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Prénom :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Nom :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Date de naissance :</w:t>
      </w:r>
      <w:bookmarkStart w:id="0" w:name="_GoBack"/>
      <w:bookmarkEnd w:id="0"/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Numéro(s) de téléphone :</w:t>
      </w:r>
      <w:r>
        <w:rPr>
          <w:rFonts w:ascii="Teen Light" w:hAnsi="Teen Light" w:cs="MoolBoran"/>
          <w:b/>
          <w:sz w:val="24"/>
          <w:szCs w:val="24"/>
        </w:rPr>
        <w:tab/>
      </w:r>
      <w:r>
        <w:rPr>
          <w:rFonts w:ascii="Teen Light" w:hAnsi="Teen Light" w:cs="MoolBoran"/>
          <w:sz w:val="24"/>
          <w:szCs w:val="24"/>
        </w:rPr>
        <w:t>-</w:t>
      </w: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  <w:r>
        <w:rPr>
          <w:rFonts w:ascii="Teen Light" w:hAnsi="Teen Light" w:cs="MoolBoran"/>
          <w:sz w:val="24"/>
          <w:szCs w:val="24"/>
        </w:rPr>
        <w:tab/>
      </w:r>
      <w:r>
        <w:rPr>
          <w:rFonts w:ascii="Teen Light" w:hAnsi="Teen Light" w:cs="MoolBoran"/>
          <w:sz w:val="24"/>
          <w:szCs w:val="24"/>
        </w:rPr>
        <w:tab/>
      </w:r>
      <w:r>
        <w:rPr>
          <w:rFonts w:ascii="Teen Light" w:hAnsi="Teen Light" w:cs="MoolBoran"/>
          <w:sz w:val="24"/>
          <w:szCs w:val="24"/>
        </w:rPr>
        <w:tab/>
      </w:r>
      <w:r>
        <w:rPr>
          <w:rFonts w:ascii="Teen Light" w:hAnsi="Teen Light" w:cs="MoolBoran"/>
          <w:sz w:val="24"/>
          <w:szCs w:val="24"/>
        </w:rPr>
        <w:tab/>
        <w:t>-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Adresse Mail :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Personnes autorisées à venir chercher votre enfant à la fin de la journée :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-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-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-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Inscription réglée :</w:t>
      </w:r>
      <w:r>
        <w:rPr>
          <w:rFonts w:ascii="Teen Light" w:hAnsi="Teen Light" w:cs="MoolBoran"/>
          <w:b/>
          <w:sz w:val="24"/>
          <w:szCs w:val="24"/>
        </w:rPr>
        <w:tab/>
        <w:t xml:space="preserve"> </w:t>
      </w:r>
      <w:r>
        <w:rPr>
          <w:rFonts w:ascii="Teen Light" w:hAnsi="Teen Light" w:cs="MoolBoran"/>
          <w:b/>
          <w:sz w:val="24"/>
          <w:szCs w:val="24"/>
        </w:rPr>
        <w:tab/>
      </w:r>
      <w:r>
        <w:rPr>
          <w:rFonts w:ascii="Teen Light" w:hAnsi="Teen Light" w:cs="MoolBoran"/>
          <w:sz w:val="24"/>
          <w:szCs w:val="24"/>
        </w:rPr>
        <w:t>par chèque (à l’ordre du FC Dombasle)</w:t>
      </w:r>
      <w:r>
        <w:rPr>
          <w:rFonts w:ascii="Teen Light" w:hAnsi="Teen Light" w:cs="MoolBoran"/>
          <w:sz w:val="24"/>
          <w:szCs w:val="24"/>
        </w:rPr>
        <w:tab/>
      </w: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</w:p>
    <w:p w:rsidR="00F06127" w:rsidRDefault="00F06127" w:rsidP="00F06127">
      <w:pPr>
        <w:pStyle w:val="Sansinterligne"/>
        <w:ind w:left="2124" w:firstLine="708"/>
        <w:rPr>
          <w:rFonts w:ascii="Teen Light" w:hAnsi="Teen Light" w:cs="MoolBoran"/>
          <w:b/>
          <w:sz w:val="24"/>
          <w:szCs w:val="24"/>
        </w:rPr>
      </w:pPr>
      <w:proofErr w:type="gramStart"/>
      <w:r>
        <w:rPr>
          <w:rFonts w:ascii="Teen Light" w:hAnsi="Teen Light" w:cs="MoolBoran"/>
          <w:sz w:val="24"/>
          <w:szCs w:val="24"/>
        </w:rPr>
        <w:t>en</w:t>
      </w:r>
      <w:proofErr w:type="gramEnd"/>
      <w:r>
        <w:rPr>
          <w:rFonts w:ascii="Teen Light" w:hAnsi="Teen Light" w:cs="MoolBoran"/>
          <w:sz w:val="24"/>
          <w:szCs w:val="24"/>
        </w:rPr>
        <w:t xml:space="preserve"> liquide</w:t>
      </w: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>Régime alimentaire particulier - Allergie :</w:t>
      </w:r>
    </w:p>
    <w:p w:rsidR="00F06127" w:rsidRDefault="00F06127" w:rsidP="00F06127">
      <w:pPr>
        <w:pStyle w:val="Sansinterligne"/>
        <w:rPr>
          <w:rFonts w:ascii="Teen Light" w:hAnsi="Teen Light" w:cs="MoolBoran"/>
          <w:b/>
          <w:sz w:val="24"/>
          <w:szCs w:val="24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4"/>
          <w:szCs w:val="24"/>
        </w:rPr>
      </w:pPr>
      <w:r>
        <w:rPr>
          <w:rFonts w:ascii="Teen Light" w:hAnsi="Teen Light" w:cs="MoolBoran"/>
          <w:b/>
          <w:sz w:val="24"/>
          <w:szCs w:val="24"/>
        </w:rPr>
        <w:t xml:space="preserve">Niveau en natation : </w:t>
      </w:r>
      <w:r>
        <w:rPr>
          <w:rFonts w:ascii="Teen Light" w:hAnsi="Teen Light" w:cs="MoolBoran"/>
          <w:sz w:val="24"/>
          <w:szCs w:val="24"/>
        </w:rPr>
        <w:t>est autonome dans l’eau – a des difficultés à nager – n’est pas du tout à l’aise</w:t>
      </w:r>
    </w:p>
    <w:p w:rsidR="00F06127" w:rsidRDefault="00F06127" w:rsidP="00F06127">
      <w:pPr>
        <w:pStyle w:val="Sansinterligne"/>
        <w:rPr>
          <w:rFonts w:ascii="Teen Light" w:hAnsi="Teen Light" w:cs="MoolBoran"/>
          <w:sz w:val="20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0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0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0"/>
        </w:rPr>
      </w:pPr>
    </w:p>
    <w:p w:rsidR="00F06127" w:rsidRDefault="00F06127" w:rsidP="00F06127">
      <w:pPr>
        <w:pStyle w:val="Sansinterligne"/>
        <w:rPr>
          <w:rFonts w:ascii="Teen Light" w:hAnsi="Teen Light" w:cs="MoolBoran"/>
          <w:sz w:val="20"/>
        </w:rPr>
      </w:pPr>
      <w:r>
        <w:rPr>
          <w:rFonts w:ascii="Teen Light" w:hAnsi="Teen Light" w:cs="MoolBoran"/>
          <w:sz w:val="20"/>
        </w:rPr>
        <w:t>Fournir une photocopie de la licence de football si votre enfant n’est pas licencié du FC Dombasle.</w:t>
      </w:r>
    </w:p>
    <w:p w:rsidR="00F06127" w:rsidRDefault="00F06127" w:rsidP="00F06127">
      <w:pPr>
        <w:pStyle w:val="Sansinterligne"/>
        <w:rPr>
          <w:rFonts w:ascii="Teen Light" w:hAnsi="Teen Light"/>
        </w:rPr>
      </w:pPr>
    </w:p>
    <w:p w:rsidR="00F06127" w:rsidRDefault="00F06127" w:rsidP="00F06127">
      <w:pPr>
        <w:pStyle w:val="Sansinterligne"/>
        <w:rPr>
          <w:rFonts w:ascii="Teen Light" w:hAnsi="Teen Light"/>
        </w:rPr>
      </w:pPr>
      <w:r>
        <w:rPr>
          <w:rFonts w:ascii="Teen Light" w:hAnsi="Teen Light"/>
        </w:rPr>
        <w:t>Un programme détaillé et les dernières instructions vous seront envoyé</w:t>
      </w:r>
      <w:r>
        <w:rPr>
          <w:rFonts w:ascii="Teen Light" w:hAnsi="Teen Light"/>
        </w:rPr>
        <w:t xml:space="preserve">s une semaine </w:t>
      </w:r>
      <w:r>
        <w:rPr>
          <w:rFonts w:ascii="Teen Light" w:hAnsi="Teen Light"/>
        </w:rPr>
        <w:t>avant le début du stage.</w:t>
      </w:r>
    </w:p>
    <w:p w:rsidR="00F06127" w:rsidRDefault="00F06127" w:rsidP="00F06127">
      <w:pPr>
        <w:pStyle w:val="Sansinterligne"/>
        <w:rPr>
          <w:rFonts w:ascii="Teen Light" w:hAnsi="Teen Light"/>
        </w:rPr>
      </w:pPr>
      <w:r>
        <w:rPr>
          <w:rFonts w:ascii="Teen Light" w:hAnsi="Teen Light"/>
        </w:rPr>
        <w:br/>
        <w:t>Pour toute question, contacter Quentin Chouleur.</w:t>
      </w:r>
    </w:p>
    <w:p w:rsidR="0035745A" w:rsidRDefault="0035745A"/>
    <w:sectPr w:rsidR="0035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27"/>
    <w:rsid w:val="0035745A"/>
    <w:rsid w:val="00F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6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Rémi</cp:lastModifiedBy>
  <cp:revision>1</cp:revision>
  <dcterms:created xsi:type="dcterms:W3CDTF">2013-03-16T18:23:00Z</dcterms:created>
  <dcterms:modified xsi:type="dcterms:W3CDTF">2013-03-16T18:24:00Z</dcterms:modified>
</cp:coreProperties>
</file>