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205" w:type="dxa"/>
        <w:tblInd w:w="-1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4"/>
        <w:gridCol w:w="3447"/>
        <w:gridCol w:w="1645"/>
        <w:gridCol w:w="1802"/>
        <w:gridCol w:w="3441"/>
        <w:gridCol w:w="6"/>
      </w:tblGrid>
      <w:tr w:rsidR="000E770F" w:rsidRPr="00336EC5" w:rsidTr="00ED62D4">
        <w:trPr>
          <w:trHeight w:val="275"/>
        </w:trPr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70F" w:rsidRPr="00336EC5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  <w:r>
              <w:rPr>
                <w:rFonts w:ascii="CookieChips" w:hAnsi="CookieChips"/>
                <w:color w:val="FF99CC"/>
                <w:sz w:val="56"/>
              </w:rPr>
              <w:t>Lundi 2 octobre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2017 </w:t>
            </w:r>
            <w:r w:rsidRPr="00336EC5">
              <w:rPr>
                <w:rFonts w:ascii="Times New Roman" w:hAnsi="Times New Roman" w:cs="Times New Roman"/>
                <w:color w:val="FF99CC"/>
                <w:sz w:val="56"/>
              </w:rPr>
              <w:t>–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CE1/CE2</w:t>
            </w:r>
          </w:p>
          <w:p w:rsidR="000E770F" w:rsidRPr="00336EC5" w:rsidRDefault="000E770F" w:rsidP="00ED62D4">
            <w:pPr>
              <w:jc w:val="center"/>
              <w:rPr>
                <w:rFonts w:ascii="CookieChips" w:hAnsi="CookieChips"/>
              </w:rPr>
            </w:pP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</w:rPr>
            </w:pPr>
            <w:r w:rsidRPr="00AA6644">
              <w:rPr>
                <w:rFonts w:ascii="Lexie Readable" w:hAnsi="Lexie Readable"/>
                <w:color w:val="000000" w:themeColor="text1"/>
                <w:sz w:val="16"/>
                <w:szCs w:val="40"/>
              </w:rPr>
              <w:t>Horaires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rPr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F4A7A8" wp14:editId="38D07CB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</wp:posOffset>
                      </wp:positionV>
                      <wp:extent cx="723900" cy="1404620"/>
                      <wp:effectExtent l="0" t="0" r="0" b="508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4A7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4.9pt;margin-top:9.35pt;width:5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right"/>
              <w:rPr>
                <w:rFonts w:ascii="KG Flavor And Frames Six" w:hAnsi="KG Flavor And Frames Six"/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4E8560" wp14:editId="2C5F937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84455</wp:posOffset>
                      </wp:positionV>
                      <wp:extent cx="723900" cy="1404620"/>
                      <wp:effectExtent l="0" t="0" r="0" b="5080"/>
                      <wp:wrapNone/>
                      <wp:docPr id="2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8560" id="_x0000_s1027" type="#_x0000_t202" style="position:absolute;left:0;text-align:left;margin-left:187.9pt;margin-top:6.65pt;width:57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  <w:r w:rsidRPr="00AA6644">
              <w:rPr>
                <w:rFonts w:ascii="KG Flavor and Frames" w:hAnsi="KG Flavor and Frames"/>
                <w:noProof/>
                <w:color w:val="000000" w:themeColor="text1"/>
                <w:sz w:val="160"/>
                <w:lang w:eastAsia="fr-FR"/>
              </w:rPr>
              <w:t xml:space="preserve"> 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Rituel de français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8h15-8h45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 « Le hêtre vivant » :</w:t>
            </w:r>
            <w:r w:rsidR="00B321E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chapitre 8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partie 2 à haute voix par la PE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Présentation du rituel de français : à faire collectivement / différenciation CE1 et CE2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Plan de travail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Français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8h45-9h50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Fiches du plan de travail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(et suivi dans le plan de travail)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Lecture/Littérature</w:t>
            </w:r>
            <w:r w:rsidRPr="00BA1389">
              <w:rPr>
                <w:rFonts w:ascii="KG Primary Penmanship Alt" w:hAnsi="KG Primary Penmanship Alt"/>
                <w:sz w:val="32"/>
              </w:rPr>
              <w:t> 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9h50-10h05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Récréation</w:t>
            </w:r>
          </w:p>
        </w:tc>
      </w:tr>
      <w:tr w:rsidR="000E770F" w:rsidRPr="006B5490" w:rsidTr="00ED62D4">
        <w:trPr>
          <w:gridAfter w:val="1"/>
          <w:wAfter w:w="6" w:type="dxa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Mathématiques</w:t>
            </w:r>
            <w:r w:rsidRPr="006B5490"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 w:rsidRPr="006B5490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Le plan de travail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10h05-11h45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35704" w:rsidRDefault="000E770F" w:rsidP="00B321E9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 avec jeu (</w:t>
            </w:r>
            <w:r w:rsidR="00B321E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Loto des petites feuilles / Puzzles d’arbres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) </w:t>
            </w:r>
            <w:r w:rsidRPr="00A35704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suivre d’affichage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>
              <w:rPr>
                <w:rFonts w:ascii="Lexie Readable" w:hAnsi="Lexie Readable"/>
                <w:color w:val="002060"/>
                <w:sz w:val="16"/>
                <w:szCs w:val="40"/>
              </w:rPr>
              <w:t>11h4</w:t>
            </w: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5-13h45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Pause méridienne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Devoirs + Orthographe/Phonologie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13h45-14h00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des devoirs</w:t>
            </w:r>
          </w:p>
          <w:p w:rsidR="000E770F" w:rsidRPr="006B5490" w:rsidRDefault="000E770F" w:rsidP="00B321E9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Ortho/Phono : Découverte </w:t>
            </w:r>
            <w:r w:rsidR="00B321E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de m devant m, b, p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et distribution de la fiche </w:t>
            </w:r>
            <w:r w:rsidR="00B321E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« défi des sons 4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 »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B321E9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 w:rsidRPr="006B5490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ECM</w:t>
            </w:r>
            <w:r w:rsidRPr="006B5490"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 w:rsidRPr="006B5490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 xml:space="preserve">: </w:t>
            </w:r>
            <w:r w:rsidR="00B321E9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La solidarité, qu</w:t>
            </w:r>
            <w:r w:rsidR="00B321E9">
              <w:rPr>
                <w:rFonts w:ascii="Courier New" w:hAnsi="Courier New" w:cs="Courier New"/>
                <w:color w:val="FFFFFF" w:themeColor="background1"/>
                <w:sz w:val="36"/>
                <w:szCs w:val="24"/>
              </w:rPr>
              <w:t>’</w:t>
            </w:r>
            <w:r w:rsidR="00B321E9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est-ce que c</w:t>
            </w:r>
            <w:r w:rsidR="00B321E9">
              <w:rPr>
                <w:rFonts w:ascii="Courier New" w:hAnsi="Courier New" w:cs="Courier New"/>
                <w:color w:val="FFFFFF" w:themeColor="background1"/>
                <w:sz w:val="36"/>
                <w:szCs w:val="24"/>
              </w:rPr>
              <w:t>’</w:t>
            </w:r>
            <w:r w:rsidR="00B321E9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est</w:t>
            </w:r>
            <w:r w:rsidR="00B321E9"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 w:rsidR="00B321E9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?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14h00-14h45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Film « Les chemins de l’école » : 20 minutes</w:t>
            </w:r>
          </w:p>
          <w:p w:rsidR="000E770F" w:rsidRPr="00C61FB3" w:rsidRDefault="000E770F" w:rsidP="00B321E9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Débat philo : Rappel des règles du débat + Questionnement : « </w:t>
            </w:r>
            <w:r w:rsidR="00B321E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C’est quoi, la solidarité ? »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Plan de travail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Français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14h45-15h30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Fiches du plan de travail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(et suivi dans le plan de travail)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Lecture/Littérature</w:t>
            </w:r>
            <w:r w:rsidRPr="00BA1389">
              <w:rPr>
                <w:rFonts w:ascii="KG Primary Penmanship Alt" w:hAnsi="KG Primary Penmanship Alt"/>
                <w:sz w:val="32"/>
              </w:rPr>
              <w:t> </w:t>
            </w:r>
          </w:p>
        </w:tc>
      </w:tr>
      <w:tr w:rsidR="000E770F" w:rsidRPr="00336EC5" w:rsidTr="00ED62D4">
        <w:trPr>
          <w:trHeight w:val="275"/>
        </w:trPr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B321E9" w:rsidRDefault="00B321E9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</w:p>
          <w:p w:rsidR="000E770F" w:rsidRPr="00336EC5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  <w:r>
              <w:rPr>
                <w:rFonts w:ascii="CookieChips" w:hAnsi="CookieChips"/>
                <w:color w:val="FF99CC"/>
                <w:sz w:val="56"/>
              </w:rPr>
              <w:lastRenderedPageBreak/>
              <w:t xml:space="preserve">Mardi </w:t>
            </w:r>
            <w:r>
              <w:rPr>
                <w:rFonts w:ascii="CookieChips" w:hAnsi="CookieChips"/>
                <w:color w:val="FF99CC"/>
                <w:sz w:val="56"/>
              </w:rPr>
              <w:t>3 octobre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2017 </w:t>
            </w:r>
            <w:r w:rsidRPr="00336EC5">
              <w:rPr>
                <w:rFonts w:ascii="Times New Roman" w:hAnsi="Times New Roman" w:cs="Times New Roman"/>
                <w:color w:val="FF99CC"/>
                <w:sz w:val="56"/>
              </w:rPr>
              <w:t>–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CE1/CE2</w:t>
            </w:r>
          </w:p>
          <w:p w:rsidR="000E770F" w:rsidRPr="00336EC5" w:rsidRDefault="000E770F" w:rsidP="00ED62D4">
            <w:pPr>
              <w:jc w:val="center"/>
              <w:rPr>
                <w:rFonts w:ascii="CookieChips" w:hAnsi="CookieChips"/>
              </w:rPr>
            </w:pP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</w:rPr>
            </w:pPr>
            <w:r w:rsidRPr="00AA6644">
              <w:rPr>
                <w:rFonts w:ascii="Lexie Readable" w:hAnsi="Lexie Readable"/>
                <w:color w:val="000000" w:themeColor="text1"/>
                <w:sz w:val="16"/>
                <w:szCs w:val="40"/>
              </w:rPr>
              <w:lastRenderedPageBreak/>
              <w:t>Horaires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rPr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A9CD31" wp14:editId="3231C62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</wp:posOffset>
                      </wp:positionV>
                      <wp:extent cx="723900" cy="1404620"/>
                      <wp:effectExtent l="0" t="0" r="0" b="508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9CD31" id="_x0000_s1028" type="#_x0000_t202" style="position:absolute;margin-left:4.9pt;margin-top:9.35pt;width:5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right"/>
              <w:rPr>
                <w:rFonts w:ascii="KG Flavor And Frames Six" w:hAnsi="KG Flavor And Frames Six"/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A8B17CA" wp14:editId="051C6984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84455</wp:posOffset>
                      </wp:positionV>
                      <wp:extent cx="723900" cy="1404620"/>
                      <wp:effectExtent l="0" t="0" r="0" b="508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17CA" id="_x0000_s1029" type="#_x0000_t202" style="position:absolute;left:0;text-align:left;margin-left:187.9pt;margin-top:6.65pt;width:57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  <w:r w:rsidRPr="00AA6644">
              <w:rPr>
                <w:rFonts w:ascii="KG Flavor and Frames" w:hAnsi="KG Flavor and Frames"/>
                <w:noProof/>
                <w:color w:val="000000" w:themeColor="text1"/>
                <w:sz w:val="160"/>
                <w:lang w:eastAsia="fr-FR"/>
              </w:rPr>
              <w:t xml:space="preserve"> 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EPS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Natation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8h15-10h30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Départ à la piscine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Séance 45 minutes dans l’eau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Retour à l’école 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Récréation </w:t>
            </w:r>
          </w:p>
        </w:tc>
      </w:tr>
      <w:tr w:rsidR="000E770F" w:rsidRPr="006B5490" w:rsidTr="00ED62D4">
        <w:trPr>
          <w:gridAfter w:val="1"/>
          <w:wAfter w:w="6" w:type="dxa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Mathématiques</w:t>
            </w:r>
            <w:r w:rsidRPr="006B5490"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 w:rsidRPr="006B5490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Le plan de travail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10h30-11h15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Plan de travail avec introduction du nouveau jeu : 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CE1 : </w:t>
            </w:r>
            <w:r w:rsidR="000920A4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Puzzle d’arbres (calculer avec les dizaines et les unités)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CE2 : </w:t>
            </w:r>
            <w:r w:rsidR="000920A4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Paie ta forêt (utiliser la monnaie)</w:t>
            </w:r>
          </w:p>
          <w:p w:rsidR="000E770F" w:rsidRPr="00E367C1" w:rsidRDefault="000E770F" w:rsidP="00ED62D4">
            <w:pPr>
              <w:ind w:left="8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E367C1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  <w:r w:rsidRPr="00E475B2">
              <w:sym w:font="Wingdings" w:char="F0E8"/>
            </w:r>
            <w:r w:rsidRPr="00E367C1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suivre l’affichage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Français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Rituel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10h15-11h45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 « 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Les minuscules » : chapitre 1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à haute voix par la PE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Présentation du rituel de français : à faire collectivement / différenciation CE1 et CE2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>
              <w:rPr>
                <w:rFonts w:ascii="Lexie Readable" w:hAnsi="Lexie Readable"/>
                <w:color w:val="002060"/>
                <w:sz w:val="16"/>
                <w:szCs w:val="40"/>
              </w:rPr>
              <w:t>11h4</w:t>
            </w: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5-13h45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Pause méridienne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Devoirs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13h45-14h00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des devoirs</w:t>
            </w:r>
          </w:p>
          <w:p w:rsidR="000E770F" w:rsidRPr="006B5490" w:rsidRDefault="000E770F" w:rsidP="00201828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Mémorisation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de m devant m, b, p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et distribution de la liste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 xml:space="preserve">Les ateliers </w:t>
            </w:r>
          </w:p>
        </w:tc>
      </w:tr>
      <w:tr w:rsidR="000E770F" w:rsidRPr="00AA6644" w:rsidTr="00ED62D4"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14h00-15h30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Présentation du système d’ateliers de l’après-midi + Présentation des ateliers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Production d’écrits : atelier dirigé </w:t>
            </w:r>
            <w:r w:rsidRPr="00C67FD1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jet 2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, avec utilisation du triptyque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 :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séance 3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 : L’arbre de vie, Klimt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 : lecture individuelle et autonome</w:t>
            </w:r>
          </w:p>
        </w:tc>
      </w:tr>
      <w:tr w:rsidR="000E770F" w:rsidRPr="00AA6644" w:rsidTr="00ED62D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1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Production d’écrits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2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Production d’écrits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3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Production d’écrits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</w:t>
            </w:r>
          </w:p>
        </w:tc>
      </w:tr>
    </w:tbl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  <w:sectPr w:rsidR="000E770F" w:rsidSect="00776FD5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tbl>
      <w:tblPr>
        <w:tblStyle w:val="Grilledutableau"/>
        <w:tblW w:w="11205" w:type="dxa"/>
        <w:tblInd w:w="-1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4"/>
        <w:gridCol w:w="3447"/>
        <w:gridCol w:w="1645"/>
        <w:gridCol w:w="1802"/>
        <w:gridCol w:w="3441"/>
        <w:gridCol w:w="6"/>
      </w:tblGrid>
      <w:tr w:rsidR="000E770F" w:rsidRPr="00336EC5" w:rsidTr="00ED62D4">
        <w:trPr>
          <w:trHeight w:val="275"/>
        </w:trPr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70F" w:rsidRPr="00336EC5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  <w:r>
              <w:rPr>
                <w:rFonts w:ascii="CookieChips" w:hAnsi="CookieChips"/>
                <w:color w:val="FF99CC"/>
                <w:sz w:val="56"/>
              </w:rPr>
              <w:lastRenderedPageBreak/>
              <w:t xml:space="preserve">Mercredi </w:t>
            </w:r>
            <w:r>
              <w:rPr>
                <w:rFonts w:ascii="CookieChips" w:hAnsi="CookieChips"/>
                <w:color w:val="FF99CC"/>
                <w:sz w:val="56"/>
              </w:rPr>
              <w:t>4 octobre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2017 </w:t>
            </w:r>
            <w:r w:rsidRPr="00336EC5">
              <w:rPr>
                <w:rFonts w:ascii="Times New Roman" w:hAnsi="Times New Roman" w:cs="Times New Roman"/>
                <w:color w:val="FF99CC"/>
                <w:sz w:val="56"/>
              </w:rPr>
              <w:t>–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CE1/CE2</w:t>
            </w:r>
          </w:p>
          <w:p w:rsidR="000E770F" w:rsidRPr="00336EC5" w:rsidRDefault="000E770F" w:rsidP="00ED62D4">
            <w:pPr>
              <w:jc w:val="center"/>
              <w:rPr>
                <w:rFonts w:ascii="CookieChips" w:hAnsi="CookieChips"/>
              </w:rPr>
            </w:pP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</w:rPr>
            </w:pPr>
            <w:r w:rsidRPr="00AA6644">
              <w:rPr>
                <w:rFonts w:ascii="Lexie Readable" w:hAnsi="Lexie Readable"/>
                <w:color w:val="000000" w:themeColor="text1"/>
                <w:sz w:val="16"/>
                <w:szCs w:val="40"/>
              </w:rPr>
              <w:t>Horaires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rPr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08AB38" wp14:editId="1D9D5B0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</wp:posOffset>
                      </wp:positionV>
                      <wp:extent cx="723900" cy="1404620"/>
                      <wp:effectExtent l="0" t="0" r="0" b="508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8AB38" id="_x0000_s1030" type="#_x0000_t202" style="position:absolute;margin-left:4.9pt;margin-top:9.35pt;width:57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right"/>
              <w:rPr>
                <w:rFonts w:ascii="KG Flavor And Frames Six" w:hAnsi="KG Flavor And Frames Six"/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8B9497F" wp14:editId="37456AF3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84455</wp:posOffset>
                      </wp:positionV>
                      <wp:extent cx="723900" cy="1404620"/>
                      <wp:effectExtent l="0" t="0" r="0" b="508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9497F" id="_x0000_s1031" type="#_x0000_t202" style="position:absolute;left:0;text-align:left;margin-left:187.9pt;margin-top:6.65pt;width:57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  <w:r w:rsidRPr="00AA6644">
              <w:rPr>
                <w:rFonts w:ascii="KG Flavor and Frames" w:hAnsi="KG Flavor and Frames"/>
                <w:noProof/>
                <w:color w:val="000000" w:themeColor="text1"/>
                <w:sz w:val="160"/>
                <w:lang w:eastAsia="fr-FR"/>
              </w:rPr>
              <w:t xml:space="preserve"> 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Plan de travail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Français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8h15-9h25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Vocabulaire : Les arbres et leurs feuilles : 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ppt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et jeu VPI + cartes nomenclatures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Fiches du plan de travail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(et suivi dans le plan de travail)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Pr="002A4FEB" w:rsidRDefault="000E770F" w:rsidP="00201828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Lecture/Littérature : lecture du chapitre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1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Les ateliers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9h25-9h50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Rappel du système d’ateliers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Questionner le monde : atelier dirigé </w:t>
            </w:r>
            <w:r w:rsidRPr="008B47A0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Les oiseaux, séance 2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cf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FP)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Ecoute musicale :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Les saisons, Tchaïkovski </w:t>
            </w:r>
            <w:r w:rsidR="00201828" w:rsidRP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1 à 4 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 :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Séance 3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, suite : L’arbre de vie, Klimt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9h50-10h05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Récréation</w:t>
            </w:r>
          </w:p>
        </w:tc>
      </w:tr>
      <w:tr w:rsidR="000E770F" w:rsidRPr="006B5490" w:rsidTr="00ED62D4">
        <w:trPr>
          <w:gridAfter w:val="1"/>
          <w:wAfter w:w="6" w:type="dxa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Les ateliers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10h05-10h50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1</w:t>
            </w:r>
          </w:p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Questionner le monde</w:t>
            </w:r>
          </w:p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Ecoute musicale</w:t>
            </w:r>
          </w:p>
          <w:p w:rsidR="000E770F" w:rsidRPr="008B47A0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2</w:t>
            </w:r>
          </w:p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Ecoute musicale</w:t>
            </w:r>
          </w:p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</w:t>
            </w:r>
          </w:p>
          <w:p w:rsidR="000E770F" w:rsidRPr="006B5490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Questionner le monde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3</w:t>
            </w:r>
          </w:p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Arts visuels</w:t>
            </w:r>
          </w:p>
          <w:p w:rsidR="000E770F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Questionner le monde</w:t>
            </w:r>
          </w:p>
          <w:p w:rsidR="000E770F" w:rsidRPr="006B5490" w:rsidRDefault="000E770F" w:rsidP="00ED62D4">
            <w:pPr>
              <w:pStyle w:val="Paragraphedeliste"/>
              <w:ind w:left="449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Ecoute musicale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201828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Questionner le monde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 xml:space="preserve">: </w:t>
            </w:r>
            <w:r w:rsidR="00201828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Les oiseaux, séance 2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10h50-11h15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D07E0E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Mise en commun et trace écrite (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cf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FP)</w:t>
            </w:r>
          </w:p>
        </w:tc>
      </w:tr>
    </w:tbl>
    <w:p w:rsidR="000E770F" w:rsidRDefault="000E770F" w:rsidP="000E770F"/>
    <w:p w:rsidR="000E770F" w:rsidRDefault="000E770F" w:rsidP="000E770F"/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tbl>
      <w:tblPr>
        <w:tblStyle w:val="Grilledutableau"/>
        <w:tblW w:w="11205" w:type="dxa"/>
        <w:tblInd w:w="-1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4"/>
        <w:gridCol w:w="3447"/>
        <w:gridCol w:w="1645"/>
        <w:gridCol w:w="1802"/>
        <w:gridCol w:w="3441"/>
        <w:gridCol w:w="6"/>
      </w:tblGrid>
      <w:tr w:rsidR="000E770F" w:rsidRPr="00336EC5" w:rsidTr="00ED62D4">
        <w:trPr>
          <w:trHeight w:val="275"/>
        </w:trPr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70F" w:rsidRPr="00336EC5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  <w:r>
              <w:rPr>
                <w:rFonts w:ascii="CookieChips" w:hAnsi="CookieChips"/>
                <w:color w:val="FF99CC"/>
                <w:sz w:val="56"/>
              </w:rPr>
              <w:lastRenderedPageBreak/>
              <w:t xml:space="preserve">Jeudi </w:t>
            </w:r>
            <w:r>
              <w:rPr>
                <w:rFonts w:ascii="CookieChips" w:hAnsi="CookieChips"/>
                <w:color w:val="FF99CC"/>
                <w:sz w:val="56"/>
              </w:rPr>
              <w:t xml:space="preserve">5 octobre 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2017 </w:t>
            </w:r>
            <w:r w:rsidRPr="00336EC5">
              <w:rPr>
                <w:rFonts w:ascii="Times New Roman" w:hAnsi="Times New Roman" w:cs="Times New Roman"/>
                <w:color w:val="FF99CC"/>
                <w:sz w:val="56"/>
              </w:rPr>
              <w:t>–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CE1/CE2</w:t>
            </w:r>
          </w:p>
          <w:p w:rsidR="000E770F" w:rsidRPr="00336EC5" w:rsidRDefault="000E770F" w:rsidP="00ED62D4">
            <w:pPr>
              <w:jc w:val="center"/>
              <w:rPr>
                <w:rFonts w:ascii="CookieChips" w:hAnsi="CookieChips"/>
              </w:rPr>
            </w:pP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</w:rPr>
            </w:pPr>
            <w:r w:rsidRPr="00AA6644">
              <w:rPr>
                <w:rFonts w:ascii="Lexie Readable" w:hAnsi="Lexie Readable"/>
                <w:color w:val="000000" w:themeColor="text1"/>
                <w:sz w:val="16"/>
                <w:szCs w:val="40"/>
              </w:rPr>
              <w:t>Horaires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rPr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24AFA2" wp14:editId="0372E55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</wp:posOffset>
                      </wp:positionV>
                      <wp:extent cx="723900" cy="1404620"/>
                      <wp:effectExtent l="0" t="0" r="0" b="508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AFA2" id="_x0000_s1032" type="#_x0000_t202" style="position:absolute;margin-left:4.9pt;margin-top:9.35pt;width:57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right"/>
              <w:rPr>
                <w:rFonts w:ascii="KG Flavor And Frames Six" w:hAnsi="KG Flavor And Frames Six"/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9D62961" wp14:editId="57FE4D19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84455</wp:posOffset>
                      </wp:positionV>
                      <wp:extent cx="723900" cy="1404620"/>
                      <wp:effectExtent l="0" t="0" r="0" b="508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2961" id="_x0000_s1033" type="#_x0000_t202" style="position:absolute;left:0;text-align:left;margin-left:187.9pt;margin-top:6.65pt;width:57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  <w:r w:rsidRPr="00AA6644">
              <w:rPr>
                <w:rFonts w:ascii="KG Flavor and Frames" w:hAnsi="KG Flavor and Frames"/>
                <w:noProof/>
                <w:color w:val="000000" w:themeColor="text1"/>
                <w:sz w:val="160"/>
                <w:lang w:eastAsia="fr-FR"/>
              </w:rPr>
              <w:t xml:space="preserve"> 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Rituel de français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8h15-8h45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 « 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Les minuscules », chapitre 2 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à haute voix par la PE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Présentation du rituel de français : à faire collectivement / différenciation CE1 et CE2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Plan de travail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Français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8h45-9h50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Fiches du plan de travail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(et suivi dans le plan de travail)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Lecture/Littérature</w:t>
            </w:r>
            <w:r w:rsidRPr="00BA1389">
              <w:rPr>
                <w:rFonts w:ascii="KG Primary Penmanship Alt" w:hAnsi="KG Primary Penmanship Alt"/>
                <w:sz w:val="32"/>
              </w:rPr>
              <w:t> 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9h50-10h05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Récréation</w:t>
            </w:r>
          </w:p>
        </w:tc>
      </w:tr>
      <w:tr w:rsidR="000E770F" w:rsidRPr="006B5490" w:rsidTr="00ED62D4">
        <w:trPr>
          <w:gridAfter w:val="1"/>
          <w:wAfter w:w="6" w:type="dxa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Mathématiques</w:t>
            </w:r>
            <w:r w:rsidRPr="006B5490"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 w:rsidRPr="006B5490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Le plan de travail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10h05-11h20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35704" w:rsidRDefault="000E770F" w:rsidP="00201828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 avec jeu (Puzzle d’arbres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/ Paie ta forêt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) </w:t>
            </w:r>
            <w:r w:rsidRPr="00A35704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suivre d’affichage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201828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 w:rsidR="00201828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Chant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10h20-11h45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6B5490" w:rsidRDefault="00201828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Suite de l’apprentissage du chant + rangement dans le parcours culturel ou nouveau chant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>
              <w:rPr>
                <w:rFonts w:ascii="Lexie Readable" w:hAnsi="Lexie Readable"/>
                <w:color w:val="002060"/>
                <w:sz w:val="16"/>
                <w:szCs w:val="40"/>
              </w:rPr>
              <w:t>11h4</w:t>
            </w: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5-13h45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Pause méridienne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Devoirs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13h45-14h00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des devoirs</w:t>
            </w:r>
          </w:p>
          <w:p w:rsidR="000E770F" w:rsidRPr="006B5490" w:rsidRDefault="000E770F" w:rsidP="00201828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Devinettes sur l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’ardoise pour les mots de m devant m, b, p 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(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cf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FP)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 xml:space="preserve">Les ateliers </w:t>
            </w:r>
          </w:p>
        </w:tc>
      </w:tr>
      <w:tr w:rsidR="000E770F" w:rsidRPr="00AA6644" w:rsidTr="00ED62D4"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14h00-15h00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Rappel sur le système d’ateliers + Présentation des ateliers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 : travail individuel des élèves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Questionner le monde :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Les oiseaux, séance 3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cf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FP)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Anglais : atelier dirigé </w:t>
            </w:r>
            <w:r w:rsidRPr="00250723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séance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5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 : 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School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things</w:t>
            </w:r>
            <w:proofErr w:type="spellEnd"/>
          </w:p>
        </w:tc>
      </w:tr>
      <w:tr w:rsidR="000E770F" w:rsidRPr="00AA6644" w:rsidTr="00ED62D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1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Questionner le monde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Anglais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2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Questionner le monde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Anglais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3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Anglais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Questionner le monde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Questionner le monde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 xml:space="preserve">: </w:t>
            </w:r>
            <w:r w:rsidR="00201828"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Les oiseaux, séance 3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15h00-15h30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D07E0E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Mise en commun et trace écrite (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cf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FP)</w:t>
            </w:r>
          </w:p>
        </w:tc>
      </w:tr>
    </w:tbl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tbl>
      <w:tblPr>
        <w:tblStyle w:val="Grilledutableau"/>
        <w:tblW w:w="11205" w:type="dxa"/>
        <w:tblInd w:w="-1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4"/>
        <w:gridCol w:w="3447"/>
        <w:gridCol w:w="1645"/>
        <w:gridCol w:w="1802"/>
        <w:gridCol w:w="3441"/>
        <w:gridCol w:w="6"/>
      </w:tblGrid>
      <w:tr w:rsidR="000E770F" w:rsidRPr="00336EC5" w:rsidTr="00ED62D4">
        <w:trPr>
          <w:trHeight w:val="275"/>
        </w:trPr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70F" w:rsidRPr="00336EC5" w:rsidRDefault="000E770F" w:rsidP="00ED62D4">
            <w:pPr>
              <w:jc w:val="center"/>
              <w:rPr>
                <w:rFonts w:ascii="CookieChips" w:hAnsi="CookieChips"/>
                <w:color w:val="FF99CC"/>
                <w:sz w:val="56"/>
              </w:rPr>
            </w:pPr>
            <w:r>
              <w:rPr>
                <w:rFonts w:ascii="CookieChips" w:hAnsi="CookieChips"/>
                <w:color w:val="FF99CC"/>
                <w:sz w:val="56"/>
              </w:rPr>
              <w:lastRenderedPageBreak/>
              <w:t xml:space="preserve">Vendredi </w:t>
            </w:r>
            <w:r>
              <w:rPr>
                <w:rFonts w:ascii="CookieChips" w:hAnsi="CookieChips"/>
                <w:color w:val="FF99CC"/>
                <w:sz w:val="56"/>
              </w:rPr>
              <w:t xml:space="preserve">6 octobre 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2017 </w:t>
            </w:r>
            <w:r w:rsidRPr="00336EC5">
              <w:rPr>
                <w:rFonts w:ascii="Times New Roman" w:hAnsi="Times New Roman" w:cs="Times New Roman"/>
                <w:color w:val="FF99CC"/>
                <w:sz w:val="56"/>
              </w:rPr>
              <w:t>–</w:t>
            </w:r>
            <w:r w:rsidRPr="00336EC5">
              <w:rPr>
                <w:rFonts w:ascii="CookieChips" w:hAnsi="CookieChips"/>
                <w:color w:val="FF99CC"/>
                <w:sz w:val="56"/>
              </w:rPr>
              <w:t xml:space="preserve"> CE1/CE2</w:t>
            </w:r>
          </w:p>
          <w:p w:rsidR="000E770F" w:rsidRPr="00336EC5" w:rsidRDefault="000E770F" w:rsidP="00ED62D4">
            <w:pPr>
              <w:jc w:val="center"/>
              <w:rPr>
                <w:rFonts w:ascii="CookieChips" w:hAnsi="CookieChips"/>
              </w:rPr>
            </w:pP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</w:rPr>
            </w:pPr>
            <w:r w:rsidRPr="00AA6644">
              <w:rPr>
                <w:rFonts w:ascii="Lexie Readable" w:hAnsi="Lexie Readable"/>
                <w:color w:val="000000" w:themeColor="text1"/>
                <w:sz w:val="16"/>
                <w:szCs w:val="40"/>
              </w:rPr>
              <w:t>Horaires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rPr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1E09046" wp14:editId="2F0B9F4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</wp:posOffset>
                      </wp:positionV>
                      <wp:extent cx="723900" cy="1404620"/>
                      <wp:effectExtent l="0" t="0" r="0" b="508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09046" id="_x0000_s1034" type="#_x0000_t202" style="position:absolute;margin-left:4.9pt;margin-top:9.35pt;width:57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right"/>
              <w:rPr>
                <w:rFonts w:ascii="KG Flavor And Frames Six" w:hAnsi="KG Flavor And Frames Six"/>
                <w:color w:val="000000" w:themeColor="text1"/>
                <w:sz w:val="160"/>
              </w:rPr>
            </w:pPr>
            <w:r w:rsidRPr="00336EC5">
              <w:rPr>
                <w:rFonts w:ascii="KG Flavor and Frames" w:hAnsi="KG Flavor and Frames"/>
                <w:noProof/>
                <w:color w:val="000000" w:themeColor="text1"/>
                <w:sz w:val="18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BE94193" wp14:editId="6E8590BF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84455</wp:posOffset>
                      </wp:positionV>
                      <wp:extent cx="723900" cy="1404620"/>
                      <wp:effectExtent l="0" t="0" r="0" b="508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70F" w:rsidRPr="00D914A3" w:rsidRDefault="000E770F" w:rsidP="000E770F">
                                  <w:pPr>
                                    <w:rPr>
                                      <w:rFonts w:ascii="SmittenOverU" w:hAnsi="SmittenOverU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mittenOverU" w:hAnsi="SmittenOverU"/>
                                      <w:sz w:val="72"/>
                                    </w:rPr>
                                    <w:t>CE2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94193" id="_x0000_s1035" type="#_x0000_t202" style="position:absolute;left:0;text-align:left;margin-left:187.9pt;margin-top:6.65pt;width:57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" filled="f" stroked="f">
                      <v:textbox style="mso-fit-shape-to-text:t">
                        <w:txbxContent>
                          <w:p w:rsidR="000E770F" w:rsidRPr="00D914A3" w:rsidRDefault="000E770F" w:rsidP="000E770F">
                            <w:pPr>
                              <w:rPr>
                                <w:rFonts w:ascii="SmittenOverU" w:hAnsi="SmittenOverU"/>
                                <w:sz w:val="72"/>
                              </w:rPr>
                            </w:pPr>
                            <w:r>
                              <w:rPr>
                                <w:rFonts w:ascii="SmittenOverU" w:hAnsi="SmittenOverU"/>
                                <w:sz w:val="72"/>
                              </w:rPr>
                              <w:t>CE2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EC5">
              <w:rPr>
                <w:rFonts w:ascii="KG Flavor and Frames" w:hAnsi="KG Flavor and Frames"/>
                <w:color w:val="000000" w:themeColor="text1"/>
                <w:sz w:val="180"/>
              </w:rPr>
              <w:t>m</w:t>
            </w:r>
            <w:r w:rsidRPr="00AA6644">
              <w:rPr>
                <w:rFonts w:ascii="KG Flavor and Frames" w:hAnsi="KG Flavor and Frames"/>
                <w:noProof/>
                <w:color w:val="000000" w:themeColor="text1"/>
                <w:sz w:val="160"/>
                <w:lang w:eastAsia="fr-FR"/>
              </w:rPr>
              <w:t xml:space="preserve"> 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EPS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Natation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Pr="00AA6644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8h15-10h30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Départ à la piscine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Séance 45 minutes dans l’eau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Retour à l’école </w:t>
            </w:r>
          </w:p>
          <w:p w:rsidR="000E770F" w:rsidRPr="00BA1389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Récréation </w:t>
            </w:r>
          </w:p>
        </w:tc>
      </w:tr>
      <w:tr w:rsidR="000E770F" w:rsidRPr="006B5490" w:rsidTr="00ED62D4">
        <w:trPr>
          <w:gridAfter w:val="1"/>
          <w:wAfter w:w="6" w:type="dxa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Français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Introduction de la nouvelle notion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10h30-11h15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Introduction de la nouvelle notion par le jeu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CE1 :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L’ordre alphabétique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+ identification du mémo</w:t>
            </w:r>
          </w:p>
          <w:p w:rsidR="000E770F" w:rsidRPr="00A35704" w:rsidRDefault="000E770F" w:rsidP="00201828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CE2 :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Chercher dans le dictionnaire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+ identification du mémo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Français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Rituel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10h20-11h45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 « 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Les minuscules », chapitre 3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à haute voix par la PE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Présentation du rituel de français : à faire collectivement / différenciation CE1 et CE2</w:t>
            </w:r>
          </w:p>
        </w:tc>
      </w:tr>
      <w:tr w:rsidR="000E770F" w:rsidRPr="006B5490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rFonts w:ascii="Lexie Readable" w:hAnsi="Lexie Readable"/>
                <w:color w:val="002060"/>
                <w:sz w:val="16"/>
                <w:szCs w:val="40"/>
              </w:rPr>
            </w:pPr>
            <w:r>
              <w:rPr>
                <w:rFonts w:ascii="Lexie Readable" w:hAnsi="Lexie Readable"/>
                <w:color w:val="002060"/>
                <w:sz w:val="16"/>
                <w:szCs w:val="40"/>
              </w:rPr>
              <w:t>11h4</w:t>
            </w:r>
            <w:r w:rsidRPr="006B5490">
              <w:rPr>
                <w:rFonts w:ascii="Lexie Readable" w:hAnsi="Lexie Readable"/>
                <w:color w:val="002060"/>
                <w:sz w:val="16"/>
                <w:szCs w:val="40"/>
              </w:rPr>
              <w:t>5-13h45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770F" w:rsidRPr="006B5490" w:rsidRDefault="000E770F" w:rsidP="00ED62D4">
            <w:pPr>
              <w:jc w:val="center"/>
              <w:rPr>
                <w:color w:val="002060"/>
              </w:rPr>
            </w:pPr>
            <w:r w:rsidRPr="006B5490">
              <w:rPr>
                <w:rFonts w:ascii="KG Arrows" w:hAnsi="KG Arrows"/>
                <w:noProof/>
                <w:color w:val="002060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002060"/>
              </w:rPr>
              <w:t xml:space="preserve"> </w:t>
            </w:r>
            <w:r w:rsidRPr="006B5490">
              <w:rPr>
                <w:rFonts w:ascii="destain alternative" w:hAnsi="destain alternative"/>
                <w:color w:val="002060"/>
                <w:sz w:val="36"/>
                <w:szCs w:val="24"/>
              </w:rPr>
              <w:t>Pause méridienne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Devoirs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13h45-14h00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des devoirs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Chant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Français</w:t>
            </w:r>
            <w:r>
              <w:rPr>
                <w:rFonts w:ascii="Calibri" w:hAnsi="Calibri" w:cs="Calibri"/>
                <w:color w:val="FFFFFF" w:themeColor="background1"/>
                <w:sz w:val="36"/>
                <w:szCs w:val="24"/>
              </w:rPr>
              <w:t> 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>: Plan de travail</w:t>
            </w:r>
          </w:p>
        </w:tc>
      </w:tr>
      <w:tr w:rsidR="000E770F" w:rsidRPr="00AA6644" w:rsidTr="00ED62D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14h00-14h30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Fiches du plan de travail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Ecriture (et suivi dans le plan de travail)</w:t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 w:rsidRPr="00BA1389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Lecture/Littérature</w:t>
            </w:r>
            <w:r w:rsidRPr="00BA1389">
              <w:rPr>
                <w:rFonts w:ascii="KG Primary Penmanship Alt" w:hAnsi="KG Primary Penmanship Alt"/>
                <w:sz w:val="32"/>
              </w:rPr>
              <w:t> </w:t>
            </w:r>
          </w:p>
        </w:tc>
      </w:tr>
      <w:tr w:rsidR="000E770F" w:rsidRPr="006B5490" w:rsidTr="00ED62D4">
        <w:tc>
          <w:tcPr>
            <w:tcW w:w="1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0E770F" w:rsidRPr="006B5490" w:rsidRDefault="000E770F" w:rsidP="00ED62D4">
            <w:pPr>
              <w:jc w:val="center"/>
              <w:rPr>
                <w:color w:val="FFFFFF" w:themeColor="background1"/>
              </w:rPr>
            </w:pPr>
            <w:r w:rsidRPr="006B5490">
              <w:rPr>
                <w:rFonts w:ascii="KG Arrows" w:hAnsi="KG Arrows"/>
                <w:noProof/>
                <w:color w:val="FFFFFF" w:themeColor="background1"/>
                <w:sz w:val="36"/>
                <w:szCs w:val="24"/>
                <w:lang w:eastAsia="fr-FR"/>
              </w:rPr>
              <w:t>g</w:t>
            </w:r>
            <w:r w:rsidRPr="006B5490">
              <w:rPr>
                <w:color w:val="FFFFFF" w:themeColor="background1"/>
              </w:rPr>
              <w:t xml:space="preserve"> </w:t>
            </w:r>
            <w:r>
              <w:rPr>
                <w:rFonts w:ascii="destain alternative" w:hAnsi="destain alternative"/>
                <w:color w:val="FFFFFF" w:themeColor="background1"/>
                <w:sz w:val="36"/>
                <w:szCs w:val="24"/>
              </w:rPr>
              <w:t xml:space="preserve">Les ateliers </w:t>
            </w:r>
          </w:p>
        </w:tc>
      </w:tr>
      <w:tr w:rsidR="000E770F" w:rsidRPr="00AA6644" w:rsidTr="00ED62D4"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  <w:r>
              <w:rPr>
                <w:rFonts w:ascii="Lexie Readable" w:hAnsi="Lexie Readable"/>
                <w:color w:val="000000" w:themeColor="text1"/>
                <w:sz w:val="16"/>
                <w:szCs w:val="40"/>
              </w:rPr>
              <w:t>14h30-15h30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Rappel sur le système d’ateliers + Présentation des ateliers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 maths : travail individuel des élèves</w:t>
            </w:r>
          </w:p>
          <w:p w:rsidR="000E770F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 : lecture individuelle des élèves</w:t>
            </w:r>
          </w:p>
          <w:p w:rsidR="000E770F" w:rsidRPr="006B5490" w:rsidRDefault="000E770F" w:rsidP="00ED62D4">
            <w:pPr>
              <w:pStyle w:val="Paragraphedeliste"/>
              <w:numPr>
                <w:ilvl w:val="0"/>
                <w:numId w:val="1"/>
              </w:numPr>
              <w:ind w:left="449"/>
              <w:jc w:val="both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Anglais : atelier dirigé </w:t>
            </w:r>
            <w:r w:rsidRPr="00250723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sym w:font="Wingdings" w:char="F0E8"/>
            </w: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séance </w:t>
            </w:r>
            <w:r w:rsidR="00201828"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 : 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School</w:t>
            </w:r>
            <w:proofErr w:type="spellEnd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things</w:t>
            </w:r>
            <w:proofErr w:type="spellEnd"/>
          </w:p>
        </w:tc>
      </w:tr>
      <w:tr w:rsidR="000E770F" w:rsidRPr="00AA6644" w:rsidTr="00ED62D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jc w:val="center"/>
              <w:rPr>
                <w:rFonts w:ascii="Lexie Readable" w:hAnsi="Lexie Readable"/>
                <w:color w:val="000000" w:themeColor="text1"/>
                <w:sz w:val="16"/>
                <w:szCs w:val="40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1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 maths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Anglais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2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Anglais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 maths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Groupe 3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Anglais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Plan de travail maths</w:t>
            </w:r>
          </w:p>
          <w:p w:rsidR="000E770F" w:rsidRDefault="000E770F" w:rsidP="00ED62D4">
            <w:pPr>
              <w:pStyle w:val="Paragraphedeliste"/>
              <w:ind w:left="16"/>
              <w:jc w:val="center"/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</w:pPr>
            <w:r>
              <w:rPr>
                <w:rFonts w:ascii="KG When Oceans Rise" w:hAnsi="KG When Oceans Rise"/>
                <w:color w:val="000000" w:themeColor="text1"/>
                <w:sz w:val="28"/>
                <w:szCs w:val="24"/>
              </w:rPr>
              <w:t>Rallye lecture</w:t>
            </w:r>
          </w:p>
        </w:tc>
      </w:tr>
    </w:tbl>
    <w:p w:rsidR="000E770F" w:rsidRDefault="000E770F" w:rsidP="000E770F">
      <w:pPr>
        <w:jc w:val="center"/>
        <w:rPr>
          <w:rFonts w:ascii="Cutie Pop" w:hAnsi="Cutie Pop"/>
          <w:color w:val="FF99CC"/>
          <w:sz w:val="56"/>
        </w:rPr>
      </w:pPr>
    </w:p>
    <w:p w:rsidR="000E770F" w:rsidRDefault="000E770F" w:rsidP="000E770F"/>
    <w:p w:rsidR="000E770F" w:rsidRDefault="000E770F" w:rsidP="000E770F"/>
    <w:p w:rsidR="000E770F" w:rsidRDefault="000E770F" w:rsidP="000E770F"/>
    <w:p w:rsidR="0094618D" w:rsidRDefault="0094618D"/>
    <w:sectPr w:rsidR="0094618D" w:rsidSect="00776FD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tCafe">
    <w:panose1 w:val="02000603000000000000"/>
    <w:charset w:val="00"/>
    <w:family w:val="auto"/>
    <w:pitch w:val="variable"/>
    <w:sig w:usb0="80000003" w:usb1="00070002" w:usb2="0000000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kieChip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Flavor and Frame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mittenOverU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KG Arrow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destain alternative">
    <w:panose1 w:val="00000000000000000000"/>
    <w:charset w:val="00"/>
    <w:family w:val="modern"/>
    <w:notTrueType/>
    <w:pitch w:val="variable"/>
    <w:sig w:usb0="80000007" w:usb1="4000000A" w:usb2="00000000" w:usb3="00000000" w:csb0="00000001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utie Pop">
    <w:panose1 w:val="02000603000000000000"/>
    <w:charset w:val="00"/>
    <w:family w:val="auto"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52E80"/>
    <w:multiLevelType w:val="hybridMultilevel"/>
    <w:tmpl w:val="C0DAE392"/>
    <w:lvl w:ilvl="0" w:tplc="06AC72F2">
      <w:start w:val="1"/>
      <w:numFmt w:val="bullet"/>
      <w:lvlText w:val="`"/>
      <w:lvlJc w:val="left"/>
      <w:pPr>
        <w:ind w:left="720" w:hanging="360"/>
      </w:pPr>
      <w:rPr>
        <w:rFonts w:ascii="CatCafe" w:hAnsi="CatCaf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F"/>
    <w:rsid w:val="000920A4"/>
    <w:rsid w:val="000E770F"/>
    <w:rsid w:val="00201828"/>
    <w:rsid w:val="0094618D"/>
    <w:rsid w:val="00B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BB961-C152-4D42-AC87-045705D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2017-07-20T09:59:00Z</dcterms:created>
  <dcterms:modified xsi:type="dcterms:W3CDTF">2017-07-20T10:06:00Z</dcterms:modified>
</cp:coreProperties>
</file>