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tl w:val="0"/>
              </w:rPr>
              <w:t xml:space="preserve">École Térésa Équipe Éducative le…………………………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Ordre du jour  : examen de la situation de l’enfant…………………………………………………………………..né le……………..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L’Équipe éducative est réunie par le directeur chaque fois que l’examen de la situation d’un élève l’exige, qu’il s’agisse de l’efficience scolaire, de l’assiduité, ou du comportement. article D321.16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du Directeur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de l’enseignant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du psychologue scolaire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Avis et signature de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Demande des parents et signature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