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FD" w:rsidRPr="00A815FD" w:rsidRDefault="00DD441D" w:rsidP="00A815FD">
      <w:pPr>
        <w:pStyle w:val="Corpsdetexte"/>
        <w:ind w:left="115"/>
        <w:rPr>
          <w:sz w:val="24"/>
          <w:szCs w:val="24"/>
        </w:rPr>
      </w:pPr>
      <w:r w:rsidRPr="00A815FD">
        <w:rPr>
          <w:sz w:val="24"/>
          <w:szCs w:val="24"/>
        </w:rPr>
        <w:t>MKU – Biskra</w:t>
      </w:r>
      <w:r w:rsidR="00A815FD" w:rsidRPr="00A815FD">
        <w:rPr>
          <w:sz w:val="24"/>
          <w:szCs w:val="24"/>
        </w:rPr>
        <w:tab/>
      </w:r>
      <w:r w:rsidR="00A815FD" w:rsidRPr="00A815FD">
        <w:rPr>
          <w:sz w:val="24"/>
          <w:szCs w:val="24"/>
        </w:rPr>
        <w:tab/>
      </w:r>
      <w:r w:rsidR="00A815FD" w:rsidRPr="00A815FD">
        <w:rPr>
          <w:sz w:val="24"/>
          <w:szCs w:val="24"/>
        </w:rPr>
        <w:tab/>
      </w:r>
      <w:r w:rsidR="00A815FD" w:rsidRPr="00A815FD">
        <w:rPr>
          <w:sz w:val="24"/>
          <w:szCs w:val="24"/>
        </w:rPr>
        <w:tab/>
      </w:r>
      <w:r w:rsidR="00A815FD" w:rsidRPr="00A815FD">
        <w:rPr>
          <w:sz w:val="24"/>
          <w:szCs w:val="24"/>
        </w:rPr>
        <w:tab/>
        <w:t>Level:</w:t>
      </w:r>
      <w:r w:rsidR="00A815FD" w:rsidRPr="00A815FD">
        <w:rPr>
          <w:sz w:val="24"/>
          <w:szCs w:val="24"/>
        </w:rPr>
        <w:tab/>
      </w:r>
      <w:r w:rsidR="00A815FD" w:rsidRPr="00A815FD">
        <w:rPr>
          <w:sz w:val="24"/>
          <w:szCs w:val="24"/>
        </w:rPr>
        <w:tab/>
        <w:t>2</w:t>
      </w:r>
      <w:r w:rsidR="00A815FD" w:rsidRPr="00A815FD">
        <w:rPr>
          <w:sz w:val="24"/>
          <w:szCs w:val="24"/>
          <w:vertAlign w:val="superscript"/>
        </w:rPr>
        <w:t>nd</w:t>
      </w:r>
      <w:r w:rsidR="00A815FD" w:rsidRPr="00A815FD">
        <w:rPr>
          <w:sz w:val="24"/>
          <w:szCs w:val="24"/>
        </w:rPr>
        <w:t xml:space="preserve"> year </w:t>
      </w:r>
      <w:r w:rsidR="00A815FD" w:rsidRPr="00A815FD">
        <w:rPr>
          <w:i/>
          <w:iCs/>
          <w:sz w:val="24"/>
          <w:szCs w:val="24"/>
        </w:rPr>
        <w:t>Licence</w:t>
      </w:r>
      <w:r w:rsidR="00A815FD" w:rsidRPr="00A815FD">
        <w:rPr>
          <w:sz w:val="24"/>
          <w:szCs w:val="24"/>
        </w:rPr>
        <w:t xml:space="preserve"> </w:t>
      </w:r>
    </w:p>
    <w:p w:rsidR="00A815FD" w:rsidRPr="00A815FD" w:rsidRDefault="00A815FD" w:rsidP="00A815FD">
      <w:pPr>
        <w:pStyle w:val="Corpsdetexte"/>
        <w:ind w:left="115"/>
        <w:rPr>
          <w:sz w:val="24"/>
          <w:szCs w:val="24"/>
        </w:rPr>
      </w:pPr>
      <w:r w:rsidRPr="00A815FD">
        <w:rPr>
          <w:sz w:val="24"/>
          <w:szCs w:val="24"/>
        </w:rPr>
        <w:t>Faculty of Letters and Languages</w:t>
      </w:r>
      <w:r w:rsidRPr="00A815FD">
        <w:rPr>
          <w:sz w:val="24"/>
          <w:szCs w:val="24"/>
        </w:rPr>
        <w:tab/>
      </w:r>
      <w:r w:rsidRPr="00A815FD">
        <w:rPr>
          <w:sz w:val="24"/>
          <w:szCs w:val="24"/>
        </w:rPr>
        <w:tab/>
      </w:r>
      <w:r w:rsidRPr="00A815FD">
        <w:rPr>
          <w:sz w:val="24"/>
          <w:szCs w:val="24"/>
        </w:rPr>
        <w:tab/>
        <w:t>Course:</w:t>
      </w:r>
      <w:r w:rsidRPr="00A815FD">
        <w:rPr>
          <w:sz w:val="24"/>
          <w:szCs w:val="24"/>
        </w:rPr>
        <w:tab/>
        <w:t>Civilization of the Language</w:t>
      </w:r>
    </w:p>
    <w:p w:rsidR="007B2F17" w:rsidRPr="00A815FD" w:rsidRDefault="00DD441D" w:rsidP="00A815FD">
      <w:pPr>
        <w:pStyle w:val="Corpsdetexte"/>
        <w:ind w:left="115"/>
        <w:rPr>
          <w:sz w:val="24"/>
          <w:szCs w:val="24"/>
        </w:rPr>
      </w:pPr>
      <w:r w:rsidRPr="00A815FD">
        <w:rPr>
          <w:sz w:val="24"/>
          <w:szCs w:val="24"/>
        </w:rPr>
        <w:t>English</w:t>
      </w:r>
      <w:r w:rsidR="00A815FD" w:rsidRPr="00A815FD">
        <w:rPr>
          <w:sz w:val="24"/>
          <w:szCs w:val="24"/>
        </w:rPr>
        <w:t xml:space="preserve"> Language Division</w:t>
      </w:r>
      <w:r w:rsidR="00A815FD" w:rsidRPr="00A815FD">
        <w:rPr>
          <w:sz w:val="24"/>
          <w:szCs w:val="24"/>
        </w:rPr>
        <w:tab/>
      </w:r>
      <w:r w:rsidR="00A815FD" w:rsidRPr="00A815FD">
        <w:rPr>
          <w:sz w:val="24"/>
          <w:szCs w:val="24"/>
        </w:rPr>
        <w:tab/>
      </w:r>
      <w:r w:rsidR="00A815FD" w:rsidRPr="00A815FD">
        <w:rPr>
          <w:sz w:val="24"/>
          <w:szCs w:val="24"/>
        </w:rPr>
        <w:tab/>
      </w:r>
      <w:r w:rsidR="00A815FD" w:rsidRPr="00A815FD">
        <w:rPr>
          <w:sz w:val="24"/>
          <w:szCs w:val="24"/>
        </w:rPr>
        <w:tab/>
        <w:t>Instructor:</w:t>
      </w:r>
      <w:r w:rsidR="00A815FD" w:rsidRPr="00A815FD">
        <w:rPr>
          <w:sz w:val="24"/>
          <w:szCs w:val="24"/>
        </w:rPr>
        <w:tab/>
        <w:t>Dr. Salim Kerboua</w:t>
      </w:r>
    </w:p>
    <w:p w:rsidR="00A815FD" w:rsidRPr="00A815FD" w:rsidRDefault="00A815FD" w:rsidP="00A815FD">
      <w:pPr>
        <w:pStyle w:val="Corpsdetexte"/>
        <w:ind w:left="115"/>
        <w:rPr>
          <w:sz w:val="24"/>
          <w:szCs w:val="24"/>
        </w:rPr>
      </w:pPr>
      <w:r w:rsidRPr="00A815FD">
        <w:rPr>
          <w:sz w:val="24"/>
          <w:szCs w:val="24"/>
        </w:rPr>
        <w:t>Semester II</w:t>
      </w:r>
    </w:p>
    <w:p w:rsidR="00A815FD" w:rsidRDefault="00A815FD" w:rsidP="00A815FD">
      <w:pPr>
        <w:pStyle w:val="Titre1"/>
        <w:spacing w:before="0"/>
        <w:ind w:left="115"/>
        <w:rPr>
          <w:sz w:val="24"/>
          <w:szCs w:val="24"/>
          <w:u w:val="thick"/>
        </w:rPr>
      </w:pPr>
    </w:p>
    <w:p w:rsidR="007B2F17" w:rsidRPr="00A815FD" w:rsidRDefault="00A815FD" w:rsidP="00E56350">
      <w:pPr>
        <w:pStyle w:val="Titre1"/>
      </w:pPr>
      <w:r w:rsidRPr="00A815FD">
        <w:t xml:space="preserve">LECTURE </w:t>
      </w:r>
      <w:r w:rsidR="00E56350">
        <w:t>4</w:t>
      </w:r>
      <w:r w:rsidRPr="00A815FD">
        <w:t>:</w:t>
      </w:r>
      <w:r w:rsidRPr="00A815FD">
        <w:tab/>
        <w:t>PRE-COLONIAL NORTH AMERICA: THE NATIVE AMERICANS</w:t>
      </w:r>
    </w:p>
    <w:p w:rsidR="007B2F17" w:rsidRPr="00A815FD" w:rsidRDefault="007B2F17" w:rsidP="00A815FD">
      <w:pPr>
        <w:pStyle w:val="Corpsdetexte"/>
        <w:spacing w:before="3"/>
        <w:ind w:left="0"/>
        <w:rPr>
          <w:b/>
          <w:sz w:val="24"/>
          <w:szCs w:val="24"/>
        </w:rPr>
      </w:pPr>
    </w:p>
    <w:p w:rsidR="007B2F17" w:rsidRPr="00A815FD" w:rsidRDefault="00DD441D" w:rsidP="00A815FD">
      <w:pPr>
        <w:spacing w:before="92" w:line="251" w:lineRule="exact"/>
        <w:ind w:left="116"/>
        <w:rPr>
          <w:b/>
          <w:sz w:val="24"/>
          <w:szCs w:val="24"/>
        </w:rPr>
      </w:pPr>
      <w:r w:rsidRPr="00A815FD">
        <w:rPr>
          <w:b/>
          <w:sz w:val="24"/>
          <w:szCs w:val="24"/>
        </w:rPr>
        <w:t>Pre-history Migrations</w:t>
      </w:r>
    </w:p>
    <w:p w:rsidR="007B2F17" w:rsidRPr="00A815FD" w:rsidRDefault="00DD441D" w:rsidP="00A815FD">
      <w:pPr>
        <w:pStyle w:val="Corpsdetexte"/>
        <w:ind w:left="116" w:right="748" w:firstLine="604"/>
        <w:rPr>
          <w:sz w:val="24"/>
          <w:szCs w:val="24"/>
        </w:rPr>
      </w:pPr>
      <w:r w:rsidRPr="00A815FD">
        <w:rPr>
          <w:sz w:val="24"/>
          <w:szCs w:val="24"/>
        </w:rPr>
        <w:t xml:space="preserve">According to anthropological studies, Native Americans probably originated from Asia. From Siberia, they crossed the Bering Strait which was during the Ice Age a kind of icy bridge. They </w:t>
      </w:r>
      <w:bookmarkStart w:id="0" w:name="_GoBack"/>
      <w:bookmarkEnd w:id="0"/>
      <w:r w:rsidRPr="00A815FD">
        <w:rPr>
          <w:sz w:val="24"/>
          <w:szCs w:val="24"/>
        </w:rPr>
        <w:t>moved to Alaska, and then, further south. This was approximately 30,000 years ago.</w:t>
      </w:r>
    </w:p>
    <w:p w:rsidR="007B2F17" w:rsidRPr="00A815FD" w:rsidRDefault="00DD441D" w:rsidP="00A815FD">
      <w:pPr>
        <w:pStyle w:val="Corpsdetexte"/>
        <w:spacing w:before="3"/>
        <w:ind w:left="116" w:right="1567" w:firstLine="604"/>
        <w:rPr>
          <w:sz w:val="24"/>
          <w:szCs w:val="24"/>
        </w:rPr>
      </w:pPr>
      <w:r w:rsidRPr="00A815FD">
        <w:rPr>
          <w:sz w:val="24"/>
          <w:szCs w:val="24"/>
        </w:rPr>
        <w:t>Groups of Indians wandered southward and next eastward. Gradually, throughout a period of thousands of years, they adapted to the different geographic and climatic region they settled.</w:t>
      </w:r>
    </w:p>
    <w:p w:rsidR="007B2F17" w:rsidRPr="00A815FD" w:rsidRDefault="007B2F17" w:rsidP="00A815FD">
      <w:pPr>
        <w:pStyle w:val="Corpsdetexte"/>
        <w:spacing w:before="9"/>
        <w:ind w:left="0"/>
        <w:rPr>
          <w:sz w:val="24"/>
          <w:szCs w:val="24"/>
        </w:rPr>
      </w:pPr>
    </w:p>
    <w:p w:rsidR="007B2F17" w:rsidRPr="00A815FD" w:rsidRDefault="000A5493" w:rsidP="000A5493">
      <w:pPr>
        <w:pStyle w:val="Titre1"/>
        <w:spacing w:before="1"/>
        <w:jc w:val="center"/>
        <w:rPr>
          <w:sz w:val="24"/>
          <w:szCs w:val="24"/>
        </w:rPr>
      </w:pPr>
      <w:r>
        <w:rPr>
          <w:sz w:val="24"/>
          <w:szCs w:val="24"/>
        </w:rPr>
        <w:t>Native American Tribes</w:t>
      </w:r>
    </w:p>
    <w:p w:rsidR="007B2F17" w:rsidRPr="00A815FD" w:rsidRDefault="00DD441D" w:rsidP="00A815FD">
      <w:pPr>
        <w:pStyle w:val="Corpsdetexte"/>
        <w:spacing w:before="114"/>
        <w:ind w:left="116" w:right="962" w:firstLine="604"/>
        <w:rPr>
          <w:sz w:val="24"/>
          <w:szCs w:val="24"/>
        </w:rPr>
      </w:pPr>
      <w:r w:rsidRPr="00A815FD">
        <w:rPr>
          <w:sz w:val="24"/>
          <w:szCs w:val="24"/>
        </w:rPr>
        <w:t>The Indians living in different places had different ways of life. This included food, shelter, clothes, religious beliefs, and social organizations. They were living in different cultural areas.</w:t>
      </w:r>
    </w:p>
    <w:p w:rsidR="007B2F17" w:rsidRPr="00A815FD" w:rsidRDefault="000A5493" w:rsidP="00A815FD">
      <w:pPr>
        <w:pStyle w:val="Paragraphedeliste"/>
        <w:numPr>
          <w:ilvl w:val="0"/>
          <w:numId w:val="1"/>
        </w:numPr>
        <w:tabs>
          <w:tab w:val="left" w:pos="825"/>
        </w:tabs>
        <w:rPr>
          <w:sz w:val="24"/>
          <w:szCs w:val="24"/>
          <w:u w:val="none"/>
        </w:rPr>
      </w:pPr>
      <w:r>
        <w:rPr>
          <w:sz w:val="24"/>
          <w:szCs w:val="24"/>
        </w:rPr>
        <w:t>Native American of t</w:t>
      </w:r>
      <w:r w:rsidR="00DD441D" w:rsidRPr="00A815FD">
        <w:rPr>
          <w:sz w:val="24"/>
          <w:szCs w:val="24"/>
        </w:rPr>
        <w:t>he Eastern</w:t>
      </w:r>
      <w:r w:rsidR="00DD441D" w:rsidRPr="00A815FD">
        <w:rPr>
          <w:spacing w:val="-2"/>
          <w:sz w:val="24"/>
          <w:szCs w:val="24"/>
        </w:rPr>
        <w:t xml:space="preserve"> </w:t>
      </w:r>
      <w:r w:rsidR="00DD441D" w:rsidRPr="00A815FD">
        <w:rPr>
          <w:sz w:val="24"/>
          <w:szCs w:val="24"/>
        </w:rPr>
        <w:t>Woodlands</w:t>
      </w:r>
    </w:p>
    <w:p w:rsidR="007B2F17" w:rsidRPr="00A815FD" w:rsidRDefault="00DD441D" w:rsidP="00A815FD">
      <w:pPr>
        <w:pStyle w:val="Corpsdetexte"/>
        <w:spacing w:before="121"/>
        <w:ind w:left="824" w:right="864"/>
        <w:rPr>
          <w:sz w:val="24"/>
          <w:szCs w:val="24"/>
        </w:rPr>
      </w:pPr>
      <w:r w:rsidRPr="00A815FD">
        <w:rPr>
          <w:b/>
          <w:sz w:val="24"/>
          <w:szCs w:val="24"/>
        </w:rPr>
        <w:t>The Eastern Region</w:t>
      </w:r>
      <w:r w:rsidRPr="00A815FD">
        <w:rPr>
          <w:sz w:val="24"/>
          <w:szCs w:val="24"/>
        </w:rPr>
        <w:t xml:space="preserve">, including the Atlantic Coast and the Midwest, was covered with dense forests, many lakes and rivers. the Indians living that area were </w:t>
      </w:r>
      <w:r w:rsidRPr="00A815FD">
        <w:rPr>
          <w:b/>
          <w:sz w:val="24"/>
          <w:szCs w:val="24"/>
        </w:rPr>
        <w:t xml:space="preserve">Iroquoian </w:t>
      </w:r>
      <w:r w:rsidRPr="00A815FD">
        <w:rPr>
          <w:sz w:val="24"/>
          <w:szCs w:val="24"/>
        </w:rPr>
        <w:t xml:space="preserve">and </w:t>
      </w:r>
      <w:r w:rsidRPr="00A815FD">
        <w:rPr>
          <w:b/>
          <w:sz w:val="24"/>
          <w:szCs w:val="24"/>
        </w:rPr>
        <w:t xml:space="preserve">Algonquin </w:t>
      </w:r>
      <w:r w:rsidRPr="00A815FD">
        <w:rPr>
          <w:sz w:val="24"/>
          <w:szCs w:val="24"/>
        </w:rPr>
        <w:t>tribes. They had a semi-nomadic life.</w:t>
      </w:r>
    </w:p>
    <w:p w:rsidR="007B2F17" w:rsidRPr="00A815FD" w:rsidRDefault="00DD441D" w:rsidP="00A815FD">
      <w:pPr>
        <w:pStyle w:val="Corpsdetexte"/>
        <w:spacing w:before="121"/>
        <w:ind w:right="840"/>
        <w:rPr>
          <w:sz w:val="24"/>
          <w:szCs w:val="24"/>
        </w:rPr>
      </w:pPr>
      <w:r w:rsidRPr="00A815FD">
        <w:rPr>
          <w:b/>
          <w:sz w:val="24"/>
          <w:szCs w:val="24"/>
        </w:rPr>
        <w:t>In the Northeast</w:t>
      </w:r>
      <w:r w:rsidRPr="00A815FD">
        <w:rPr>
          <w:sz w:val="24"/>
          <w:szCs w:val="24"/>
        </w:rPr>
        <w:t>, the Natives depended on the forest. They hunted its animals for their skins and their meat. They used their bones too. They cut trees and used the branches to build their houses and made their weapons. They also fished. Some Natives practiced agriculture: they cultivated corn, pumpkin, beans, etc…</w:t>
      </w:r>
    </w:p>
    <w:p w:rsidR="007B2F17" w:rsidRPr="00A815FD" w:rsidRDefault="00DD441D" w:rsidP="00A815FD">
      <w:pPr>
        <w:pStyle w:val="Corpsdetexte"/>
        <w:spacing w:before="118"/>
        <w:ind w:right="712"/>
        <w:rPr>
          <w:sz w:val="24"/>
          <w:szCs w:val="24"/>
        </w:rPr>
      </w:pPr>
      <w:r w:rsidRPr="00A815FD">
        <w:rPr>
          <w:b/>
          <w:sz w:val="24"/>
          <w:szCs w:val="24"/>
        </w:rPr>
        <w:t>In the Midwest</w:t>
      </w:r>
      <w:r w:rsidRPr="00A815FD">
        <w:rPr>
          <w:sz w:val="24"/>
          <w:szCs w:val="24"/>
        </w:rPr>
        <w:t>, the Indian tribes based their life on trade, agriculture, and mining. They exchanged goods with neighbouring tribes, grew corn and sunflowers. They mined copper and other minerals. They also built large towns.</w:t>
      </w:r>
    </w:p>
    <w:p w:rsidR="007B2F17" w:rsidRPr="00A815FD" w:rsidRDefault="00DD441D" w:rsidP="00A815FD">
      <w:pPr>
        <w:pStyle w:val="Corpsdetexte"/>
        <w:spacing w:before="120" w:line="253" w:lineRule="exact"/>
        <w:rPr>
          <w:sz w:val="24"/>
          <w:szCs w:val="24"/>
        </w:rPr>
      </w:pPr>
      <w:r w:rsidRPr="00A815FD">
        <w:rPr>
          <w:sz w:val="24"/>
          <w:szCs w:val="24"/>
        </w:rPr>
        <w:t xml:space="preserve">Among the Native Americans that lived the Northeast Woodlands were the </w:t>
      </w:r>
      <w:r w:rsidRPr="00A815FD">
        <w:rPr>
          <w:b/>
          <w:sz w:val="24"/>
          <w:szCs w:val="24"/>
        </w:rPr>
        <w:t>Iroquois</w:t>
      </w:r>
      <w:r w:rsidRPr="00A815FD">
        <w:rPr>
          <w:sz w:val="24"/>
          <w:szCs w:val="24"/>
        </w:rPr>
        <w:t>, the</w:t>
      </w:r>
    </w:p>
    <w:p w:rsidR="007B2F17" w:rsidRPr="00A815FD" w:rsidRDefault="00DD441D" w:rsidP="00A815FD">
      <w:pPr>
        <w:spacing w:line="253" w:lineRule="exact"/>
        <w:ind w:left="836"/>
        <w:rPr>
          <w:sz w:val="24"/>
          <w:szCs w:val="24"/>
        </w:rPr>
      </w:pPr>
      <w:r w:rsidRPr="00A815FD">
        <w:rPr>
          <w:b/>
          <w:sz w:val="24"/>
          <w:szCs w:val="24"/>
        </w:rPr>
        <w:t>Delaware</w:t>
      </w:r>
      <w:r w:rsidRPr="00A815FD">
        <w:rPr>
          <w:sz w:val="24"/>
          <w:szCs w:val="24"/>
        </w:rPr>
        <w:t xml:space="preserve">, and </w:t>
      </w:r>
      <w:r w:rsidRPr="00A815FD">
        <w:rPr>
          <w:b/>
          <w:sz w:val="24"/>
          <w:szCs w:val="24"/>
        </w:rPr>
        <w:t>Narragansett</w:t>
      </w:r>
      <w:r w:rsidRPr="00A815FD">
        <w:rPr>
          <w:sz w:val="24"/>
          <w:szCs w:val="24"/>
        </w:rPr>
        <w:t xml:space="preserve">. In the Midwest lived the </w:t>
      </w:r>
      <w:r w:rsidRPr="00A815FD">
        <w:rPr>
          <w:b/>
          <w:sz w:val="24"/>
          <w:szCs w:val="24"/>
        </w:rPr>
        <w:t>Illinois</w:t>
      </w:r>
      <w:r w:rsidRPr="00A815FD">
        <w:rPr>
          <w:sz w:val="24"/>
          <w:szCs w:val="24"/>
        </w:rPr>
        <w:t xml:space="preserve">, </w:t>
      </w:r>
      <w:r w:rsidRPr="00A815FD">
        <w:rPr>
          <w:b/>
          <w:sz w:val="24"/>
          <w:szCs w:val="24"/>
        </w:rPr>
        <w:t>Sioux</w:t>
      </w:r>
      <w:r w:rsidRPr="00A815FD">
        <w:rPr>
          <w:sz w:val="24"/>
          <w:szCs w:val="24"/>
        </w:rPr>
        <w:t xml:space="preserve">, and </w:t>
      </w:r>
      <w:r w:rsidRPr="00A815FD">
        <w:rPr>
          <w:b/>
          <w:sz w:val="24"/>
          <w:szCs w:val="24"/>
        </w:rPr>
        <w:t xml:space="preserve">Cheyenne </w:t>
      </w:r>
      <w:r w:rsidRPr="00A815FD">
        <w:rPr>
          <w:sz w:val="24"/>
          <w:szCs w:val="24"/>
        </w:rPr>
        <w:t>tribes.</w:t>
      </w:r>
    </w:p>
    <w:p w:rsidR="007B2F17" w:rsidRPr="00A815FD" w:rsidRDefault="00DD441D" w:rsidP="00A815FD">
      <w:pPr>
        <w:pStyle w:val="Corpsdetexte"/>
        <w:spacing w:before="119"/>
        <w:ind w:right="1152"/>
        <w:rPr>
          <w:sz w:val="24"/>
          <w:szCs w:val="24"/>
        </w:rPr>
      </w:pPr>
      <w:r w:rsidRPr="00A815FD">
        <w:rPr>
          <w:sz w:val="24"/>
          <w:szCs w:val="24"/>
        </w:rPr>
        <w:t>The Natives lived in groups called tribes that constituted a socio-economic unit. The tribe included sub-groups called clans.</w:t>
      </w:r>
    </w:p>
    <w:p w:rsidR="007B2F17" w:rsidRPr="00A815FD" w:rsidRDefault="00DD441D" w:rsidP="00A815FD">
      <w:pPr>
        <w:pStyle w:val="Corpsdetexte"/>
        <w:spacing w:before="118"/>
        <w:ind w:right="822"/>
        <w:rPr>
          <w:sz w:val="24"/>
          <w:szCs w:val="24"/>
        </w:rPr>
      </w:pPr>
      <w:r w:rsidRPr="00A815FD">
        <w:rPr>
          <w:sz w:val="24"/>
          <w:szCs w:val="24"/>
        </w:rPr>
        <w:t>European settlement began in the 1600s. Those tribes attempted to resist white settlement but epidemics spread among them. By the end of the 17</w:t>
      </w:r>
      <w:r w:rsidRPr="00A815FD">
        <w:rPr>
          <w:sz w:val="24"/>
          <w:szCs w:val="24"/>
          <w:vertAlign w:val="superscript"/>
        </w:rPr>
        <w:t>th</w:t>
      </w:r>
      <w:r w:rsidRPr="00A815FD">
        <w:rPr>
          <w:sz w:val="24"/>
          <w:szCs w:val="24"/>
        </w:rPr>
        <w:t xml:space="preserve"> century, they were either exterminated or forced to retreat west. Midwestern civilizations also disappeared due to spreading epidemics.</w:t>
      </w:r>
    </w:p>
    <w:p w:rsidR="007B2F17" w:rsidRPr="00A815FD" w:rsidRDefault="007B2F17" w:rsidP="00A815FD">
      <w:pPr>
        <w:pStyle w:val="Corpsdetexte"/>
        <w:ind w:left="0"/>
        <w:rPr>
          <w:sz w:val="24"/>
          <w:szCs w:val="24"/>
        </w:rPr>
      </w:pPr>
    </w:p>
    <w:p w:rsidR="007B2F17" w:rsidRPr="00A815FD" w:rsidRDefault="000A5493" w:rsidP="00A815FD">
      <w:pPr>
        <w:pStyle w:val="Paragraphedeliste"/>
        <w:numPr>
          <w:ilvl w:val="0"/>
          <w:numId w:val="1"/>
        </w:numPr>
        <w:tabs>
          <w:tab w:val="left" w:pos="825"/>
        </w:tabs>
        <w:spacing w:before="214"/>
        <w:ind w:right="747"/>
        <w:rPr>
          <w:sz w:val="24"/>
          <w:szCs w:val="24"/>
          <w:u w:val="none"/>
        </w:rPr>
      </w:pPr>
      <w:r>
        <w:rPr>
          <w:sz w:val="24"/>
          <w:szCs w:val="24"/>
        </w:rPr>
        <w:t>Native Americans living i</w:t>
      </w:r>
      <w:r w:rsidR="00DD441D" w:rsidRPr="00A815FD">
        <w:rPr>
          <w:sz w:val="24"/>
          <w:szCs w:val="24"/>
        </w:rPr>
        <w:t>n the Southeast</w:t>
      </w:r>
      <w:r w:rsidR="00DD441D" w:rsidRPr="00A815FD">
        <w:rPr>
          <w:sz w:val="24"/>
          <w:szCs w:val="24"/>
          <w:u w:val="none"/>
        </w:rPr>
        <w:t xml:space="preserve">, large tribes of American Indians lived by practicing agriculture. they also gathered wild fruits and hunted animals. Most of the Southeastern Native tribes were speaking the Muskogee language. They included the </w:t>
      </w:r>
      <w:r w:rsidR="00DD441D" w:rsidRPr="00A815FD">
        <w:rPr>
          <w:b/>
          <w:sz w:val="24"/>
          <w:szCs w:val="24"/>
          <w:u w:val="none"/>
        </w:rPr>
        <w:t>Cherokee</w:t>
      </w:r>
      <w:r w:rsidR="00DD441D" w:rsidRPr="00A815FD">
        <w:rPr>
          <w:sz w:val="24"/>
          <w:szCs w:val="24"/>
          <w:u w:val="none"/>
        </w:rPr>
        <w:t xml:space="preserve">, the </w:t>
      </w:r>
      <w:r w:rsidR="00DD441D" w:rsidRPr="00A815FD">
        <w:rPr>
          <w:b/>
          <w:sz w:val="24"/>
          <w:szCs w:val="24"/>
          <w:u w:val="none"/>
        </w:rPr>
        <w:t>Choctaw</w:t>
      </w:r>
      <w:r w:rsidR="00DD441D" w:rsidRPr="00A815FD">
        <w:rPr>
          <w:sz w:val="24"/>
          <w:szCs w:val="24"/>
          <w:u w:val="none"/>
        </w:rPr>
        <w:t xml:space="preserve">, the </w:t>
      </w:r>
      <w:r w:rsidR="00DD441D" w:rsidRPr="00A815FD">
        <w:rPr>
          <w:b/>
          <w:sz w:val="24"/>
          <w:szCs w:val="24"/>
          <w:u w:val="none"/>
        </w:rPr>
        <w:t>Chickasaw</w:t>
      </w:r>
      <w:r w:rsidR="00DD441D" w:rsidRPr="00A815FD">
        <w:rPr>
          <w:sz w:val="24"/>
          <w:szCs w:val="24"/>
          <w:u w:val="none"/>
        </w:rPr>
        <w:t xml:space="preserve">, the </w:t>
      </w:r>
      <w:r w:rsidR="00DD441D" w:rsidRPr="00A815FD">
        <w:rPr>
          <w:b/>
          <w:sz w:val="24"/>
          <w:szCs w:val="24"/>
          <w:u w:val="none"/>
        </w:rPr>
        <w:t>Creek</w:t>
      </w:r>
      <w:r w:rsidR="00DD441D" w:rsidRPr="00A815FD">
        <w:rPr>
          <w:sz w:val="24"/>
          <w:szCs w:val="24"/>
          <w:u w:val="none"/>
        </w:rPr>
        <w:t xml:space="preserve">, and the </w:t>
      </w:r>
      <w:r w:rsidR="00DD441D" w:rsidRPr="00A815FD">
        <w:rPr>
          <w:b/>
          <w:sz w:val="24"/>
          <w:szCs w:val="24"/>
          <w:u w:val="none"/>
        </w:rPr>
        <w:t>Seminole</w:t>
      </w:r>
      <w:r w:rsidR="00DD441D" w:rsidRPr="00A815FD">
        <w:rPr>
          <w:sz w:val="24"/>
          <w:szCs w:val="24"/>
          <w:u w:val="none"/>
        </w:rPr>
        <w:t xml:space="preserve">. These were known as the </w:t>
      </w:r>
      <w:r w:rsidR="00DD441D" w:rsidRPr="00A815FD">
        <w:rPr>
          <w:b/>
          <w:sz w:val="24"/>
          <w:szCs w:val="24"/>
          <w:u w:val="none"/>
        </w:rPr>
        <w:t xml:space="preserve">“five civilized tribes.” </w:t>
      </w:r>
      <w:r w:rsidR="00DD441D" w:rsidRPr="00A815FD">
        <w:rPr>
          <w:sz w:val="24"/>
          <w:szCs w:val="24"/>
          <w:u w:val="none"/>
        </w:rPr>
        <w:t>They organized themselves in a confederacy and had highly developed political</w:t>
      </w:r>
      <w:r w:rsidR="00DD441D" w:rsidRPr="00A815FD">
        <w:rPr>
          <w:spacing w:val="-13"/>
          <w:sz w:val="24"/>
          <w:szCs w:val="24"/>
          <w:u w:val="none"/>
        </w:rPr>
        <w:t xml:space="preserve"> </w:t>
      </w:r>
      <w:r w:rsidR="00DD441D" w:rsidRPr="00A815FD">
        <w:rPr>
          <w:sz w:val="24"/>
          <w:szCs w:val="24"/>
          <w:u w:val="none"/>
        </w:rPr>
        <w:t>institutions.</w:t>
      </w:r>
    </w:p>
    <w:p w:rsidR="007B2F17" w:rsidRPr="00A815FD" w:rsidRDefault="00DD441D" w:rsidP="00A815FD">
      <w:pPr>
        <w:pStyle w:val="Corpsdetexte"/>
        <w:spacing w:before="118"/>
        <w:ind w:right="835"/>
        <w:rPr>
          <w:sz w:val="24"/>
          <w:szCs w:val="24"/>
        </w:rPr>
      </w:pPr>
      <w:r w:rsidRPr="00A815FD">
        <w:rPr>
          <w:sz w:val="24"/>
          <w:szCs w:val="24"/>
        </w:rPr>
        <w:lastRenderedPageBreak/>
        <w:t xml:space="preserve">Another highly developed tribe was the </w:t>
      </w:r>
      <w:r w:rsidRPr="00A815FD">
        <w:rPr>
          <w:b/>
          <w:sz w:val="24"/>
          <w:szCs w:val="24"/>
        </w:rPr>
        <w:t>Natchez</w:t>
      </w:r>
      <w:r w:rsidRPr="00A815FD">
        <w:rPr>
          <w:sz w:val="24"/>
          <w:szCs w:val="24"/>
        </w:rPr>
        <w:t>. They had a highly civilized social structure too. Because of European conquest, the Natchez disappeared by the 18</w:t>
      </w:r>
      <w:r w:rsidRPr="00A815FD">
        <w:rPr>
          <w:sz w:val="24"/>
          <w:szCs w:val="24"/>
          <w:vertAlign w:val="superscript"/>
        </w:rPr>
        <w:t>th</w:t>
      </w:r>
      <w:r w:rsidRPr="00A815FD">
        <w:rPr>
          <w:sz w:val="24"/>
          <w:szCs w:val="24"/>
        </w:rPr>
        <w:t xml:space="preserve"> century.</w:t>
      </w:r>
    </w:p>
    <w:p w:rsidR="007B2F17" w:rsidRPr="00A815FD" w:rsidRDefault="007B2F17" w:rsidP="00A815FD">
      <w:pPr>
        <w:pStyle w:val="Corpsdetexte"/>
        <w:ind w:left="0"/>
        <w:rPr>
          <w:sz w:val="24"/>
          <w:szCs w:val="24"/>
        </w:rPr>
      </w:pPr>
    </w:p>
    <w:p w:rsidR="007B2F17" w:rsidRPr="00A815FD" w:rsidRDefault="000A5493" w:rsidP="00A815FD">
      <w:pPr>
        <w:pStyle w:val="Paragraphedeliste"/>
        <w:numPr>
          <w:ilvl w:val="0"/>
          <w:numId w:val="1"/>
        </w:numPr>
        <w:tabs>
          <w:tab w:val="left" w:pos="825"/>
        </w:tabs>
        <w:spacing w:before="194"/>
        <w:rPr>
          <w:sz w:val="24"/>
          <w:szCs w:val="24"/>
          <w:u w:val="none"/>
        </w:rPr>
      </w:pPr>
      <w:r>
        <w:rPr>
          <w:sz w:val="24"/>
          <w:szCs w:val="24"/>
        </w:rPr>
        <w:t>Natives of t</w:t>
      </w:r>
      <w:r w:rsidR="00DD441D" w:rsidRPr="00A815FD">
        <w:rPr>
          <w:sz w:val="24"/>
          <w:szCs w:val="24"/>
        </w:rPr>
        <w:t>he Great</w:t>
      </w:r>
      <w:r w:rsidR="00DD441D" w:rsidRPr="00A815FD">
        <w:rPr>
          <w:spacing w:val="-2"/>
          <w:sz w:val="24"/>
          <w:szCs w:val="24"/>
        </w:rPr>
        <w:t xml:space="preserve"> </w:t>
      </w:r>
      <w:r w:rsidR="00DD441D" w:rsidRPr="00A815FD">
        <w:rPr>
          <w:sz w:val="24"/>
          <w:szCs w:val="24"/>
        </w:rPr>
        <w:t>Plains</w:t>
      </w:r>
    </w:p>
    <w:p w:rsidR="00A815FD" w:rsidRPr="00A815FD" w:rsidRDefault="00DD441D" w:rsidP="00D23612">
      <w:pPr>
        <w:pStyle w:val="Corpsdetexte"/>
        <w:spacing w:before="119"/>
        <w:ind w:right="842"/>
        <w:rPr>
          <w:sz w:val="24"/>
          <w:szCs w:val="24"/>
        </w:rPr>
      </w:pPr>
      <w:r w:rsidRPr="00A815FD">
        <w:rPr>
          <w:sz w:val="24"/>
          <w:szCs w:val="24"/>
        </w:rPr>
        <w:t>The region was a land of grass and abundant bison or buffalo on which the natives depended. The buffalo provided them with all the necessities of life: meat for food, skin for clothes and dwelling (called “tepees”), boats (canoes), bones for weapons, etc…</w:t>
      </w:r>
      <w:r w:rsidR="00D23612">
        <w:rPr>
          <w:sz w:val="24"/>
          <w:szCs w:val="24"/>
        </w:rPr>
        <w:t xml:space="preserve"> </w:t>
      </w:r>
      <w:r w:rsidR="00A815FD" w:rsidRPr="00A815FD">
        <w:rPr>
          <w:sz w:val="24"/>
          <w:szCs w:val="24"/>
        </w:rPr>
        <w:t>Most of the plain tribes lived in small nomadic groups. They constantly moved, following the buffalo. Until the 1880s, it was the mo</w:t>
      </w:r>
      <w:r w:rsidR="00A815FD">
        <w:rPr>
          <w:sz w:val="24"/>
          <w:szCs w:val="24"/>
        </w:rPr>
        <w:t>s</w:t>
      </w:r>
      <w:r w:rsidR="00A815FD" w:rsidRPr="00A815FD">
        <w:rPr>
          <w:sz w:val="24"/>
          <w:szCs w:val="24"/>
        </w:rPr>
        <w:t>t important source of life. But it was exterminated for profit and because it constituted an obstacle to development of the railroad.</w:t>
      </w:r>
    </w:p>
    <w:p w:rsidR="00A815FD" w:rsidRPr="00A815FD" w:rsidRDefault="00A815FD" w:rsidP="00A815FD">
      <w:pPr>
        <w:pStyle w:val="Corpsdetexte"/>
        <w:spacing w:before="121"/>
        <w:ind w:right="938"/>
        <w:rPr>
          <w:sz w:val="24"/>
          <w:szCs w:val="24"/>
        </w:rPr>
      </w:pPr>
      <w:r w:rsidRPr="00A815FD">
        <w:rPr>
          <w:sz w:val="24"/>
          <w:szCs w:val="24"/>
        </w:rPr>
        <w:t xml:space="preserve">Among the early tribes living n the plains were the </w:t>
      </w:r>
      <w:r w:rsidRPr="00A815FD">
        <w:rPr>
          <w:b/>
          <w:sz w:val="24"/>
          <w:szCs w:val="24"/>
        </w:rPr>
        <w:t>Blackfoot</w:t>
      </w:r>
      <w:r w:rsidRPr="00A815FD">
        <w:rPr>
          <w:sz w:val="24"/>
          <w:szCs w:val="24"/>
        </w:rPr>
        <w:t xml:space="preserve">. However, as white settlers occupied the Eastern woodlands, different tribes such as the </w:t>
      </w:r>
      <w:r w:rsidRPr="00A815FD">
        <w:rPr>
          <w:b/>
          <w:sz w:val="24"/>
          <w:szCs w:val="24"/>
        </w:rPr>
        <w:t xml:space="preserve">Dakota </w:t>
      </w:r>
      <w:r w:rsidRPr="00A815FD">
        <w:rPr>
          <w:sz w:val="24"/>
          <w:szCs w:val="24"/>
        </w:rPr>
        <w:t>(</w:t>
      </w:r>
      <w:r w:rsidRPr="00A815FD">
        <w:rPr>
          <w:b/>
          <w:sz w:val="24"/>
          <w:szCs w:val="24"/>
        </w:rPr>
        <w:t>Sioux</w:t>
      </w:r>
      <w:r w:rsidRPr="00A815FD">
        <w:rPr>
          <w:sz w:val="24"/>
          <w:szCs w:val="24"/>
        </w:rPr>
        <w:t xml:space="preserve">) and </w:t>
      </w:r>
      <w:r w:rsidRPr="00A815FD">
        <w:rPr>
          <w:b/>
          <w:sz w:val="24"/>
          <w:szCs w:val="24"/>
        </w:rPr>
        <w:t xml:space="preserve">Cheyenne </w:t>
      </w:r>
      <w:r w:rsidRPr="00A815FD">
        <w:rPr>
          <w:sz w:val="24"/>
          <w:szCs w:val="24"/>
        </w:rPr>
        <w:t>moved to the plains.</w:t>
      </w:r>
    </w:p>
    <w:p w:rsidR="00A815FD" w:rsidRPr="00A815FD" w:rsidRDefault="00A815FD" w:rsidP="00A815FD">
      <w:pPr>
        <w:pStyle w:val="Corpsdetexte"/>
        <w:spacing w:before="118"/>
        <w:ind w:right="761"/>
        <w:rPr>
          <w:sz w:val="24"/>
          <w:szCs w:val="24"/>
        </w:rPr>
      </w:pPr>
      <w:r w:rsidRPr="00A815FD">
        <w:rPr>
          <w:sz w:val="24"/>
          <w:szCs w:val="24"/>
        </w:rPr>
        <w:t>Tribes from the south moved north and traded horses with the Plains tribes. Consequently, the horse entered the culture of Plain Indians and became instrumental in hunting the bison and warfare.</w:t>
      </w:r>
    </w:p>
    <w:p w:rsidR="00A815FD" w:rsidRPr="00A815FD" w:rsidRDefault="00A815FD" w:rsidP="00A815FD">
      <w:pPr>
        <w:pStyle w:val="Corpsdetexte"/>
        <w:spacing w:before="9"/>
        <w:ind w:left="0"/>
        <w:rPr>
          <w:sz w:val="24"/>
          <w:szCs w:val="24"/>
        </w:rPr>
      </w:pPr>
    </w:p>
    <w:p w:rsidR="00A815FD" w:rsidRPr="00A815FD" w:rsidRDefault="000A5493" w:rsidP="00A815FD">
      <w:pPr>
        <w:pStyle w:val="Paragraphedeliste"/>
        <w:numPr>
          <w:ilvl w:val="0"/>
          <w:numId w:val="1"/>
        </w:numPr>
        <w:tabs>
          <w:tab w:val="left" w:pos="825"/>
        </w:tabs>
        <w:spacing w:before="1"/>
        <w:rPr>
          <w:sz w:val="24"/>
          <w:szCs w:val="24"/>
          <w:u w:val="none"/>
        </w:rPr>
      </w:pPr>
      <w:r>
        <w:rPr>
          <w:sz w:val="24"/>
          <w:szCs w:val="24"/>
        </w:rPr>
        <w:t xml:space="preserve">Natives </w:t>
      </w:r>
      <w:r>
        <w:rPr>
          <w:spacing w:val="-2"/>
          <w:sz w:val="24"/>
          <w:szCs w:val="24"/>
        </w:rPr>
        <w:t xml:space="preserve">of the </w:t>
      </w:r>
      <w:r w:rsidR="00A815FD" w:rsidRPr="00A815FD">
        <w:rPr>
          <w:sz w:val="24"/>
          <w:szCs w:val="24"/>
        </w:rPr>
        <w:t>Southwest</w:t>
      </w:r>
    </w:p>
    <w:p w:rsidR="00A815FD" w:rsidRPr="00A815FD" w:rsidRDefault="00A815FD" w:rsidP="00A815FD">
      <w:pPr>
        <w:pStyle w:val="Corpsdetexte"/>
        <w:spacing w:before="119"/>
        <w:ind w:right="1122"/>
        <w:rPr>
          <w:sz w:val="24"/>
          <w:szCs w:val="24"/>
        </w:rPr>
      </w:pPr>
      <w:r w:rsidRPr="00A815FD">
        <w:rPr>
          <w:sz w:val="24"/>
          <w:szCs w:val="24"/>
        </w:rPr>
        <w:t>That cultural area included Arizona, New Mexico, Utah, part of Colorado (the south), and Texas.</w:t>
      </w:r>
      <w:r w:rsidR="00D23612">
        <w:rPr>
          <w:sz w:val="24"/>
          <w:szCs w:val="24"/>
        </w:rPr>
        <w:t xml:space="preserve"> (These states did not exist at that time because there was no country called “the United States.”)</w:t>
      </w:r>
    </w:p>
    <w:p w:rsidR="00A815FD" w:rsidRPr="00A815FD" w:rsidRDefault="00A815FD" w:rsidP="00A815FD">
      <w:pPr>
        <w:pStyle w:val="Corpsdetexte"/>
        <w:spacing w:before="121"/>
        <w:ind w:right="772"/>
        <w:rPr>
          <w:sz w:val="24"/>
          <w:szCs w:val="24"/>
        </w:rPr>
      </w:pPr>
      <w:r w:rsidRPr="00A815FD">
        <w:rPr>
          <w:sz w:val="24"/>
          <w:szCs w:val="24"/>
        </w:rPr>
        <w:t xml:space="preserve">The </w:t>
      </w:r>
      <w:r w:rsidRPr="00A815FD">
        <w:rPr>
          <w:b/>
          <w:sz w:val="24"/>
          <w:szCs w:val="24"/>
        </w:rPr>
        <w:t xml:space="preserve">Pueblo </w:t>
      </w:r>
      <w:r w:rsidRPr="00A815FD">
        <w:rPr>
          <w:sz w:val="24"/>
          <w:szCs w:val="24"/>
        </w:rPr>
        <w:t>Indians (</w:t>
      </w:r>
      <w:r w:rsidRPr="00A815FD">
        <w:rPr>
          <w:b/>
          <w:sz w:val="24"/>
          <w:szCs w:val="24"/>
        </w:rPr>
        <w:t xml:space="preserve">Zuni </w:t>
      </w:r>
      <w:r w:rsidRPr="00A815FD">
        <w:rPr>
          <w:sz w:val="24"/>
          <w:szCs w:val="24"/>
        </w:rPr>
        <w:t xml:space="preserve">and </w:t>
      </w:r>
      <w:r w:rsidRPr="00A815FD">
        <w:rPr>
          <w:b/>
          <w:sz w:val="24"/>
          <w:szCs w:val="24"/>
        </w:rPr>
        <w:t xml:space="preserve">Hopi </w:t>
      </w:r>
      <w:r w:rsidRPr="00A815FD">
        <w:rPr>
          <w:sz w:val="24"/>
          <w:szCs w:val="24"/>
        </w:rPr>
        <w:t>tribes) built large and complex dwellings from stone and clay. They were highly developed agricultural communities. The grew corn, squash, chili pepper, and beans. They introduced a complex system of irrigation.</w:t>
      </w:r>
    </w:p>
    <w:p w:rsidR="00A815FD" w:rsidRPr="00A815FD" w:rsidRDefault="00A815FD" w:rsidP="00A815FD">
      <w:pPr>
        <w:pStyle w:val="Corpsdetexte"/>
        <w:spacing w:before="118"/>
        <w:ind w:left="824" w:right="1030"/>
        <w:rPr>
          <w:sz w:val="24"/>
          <w:szCs w:val="24"/>
        </w:rPr>
      </w:pPr>
      <w:r w:rsidRPr="00A815FD">
        <w:rPr>
          <w:sz w:val="24"/>
          <w:szCs w:val="24"/>
        </w:rPr>
        <w:t>In 1540, the Spanish conquered the area and imposed their rule. Since then, the region has been dominated successively by the Spanish, the Mexican, and finally, the United States of America.</w:t>
      </w:r>
    </w:p>
    <w:p w:rsidR="00A815FD" w:rsidRPr="00A815FD" w:rsidRDefault="00A815FD" w:rsidP="00A815FD">
      <w:pPr>
        <w:pStyle w:val="Paragraphedeliste"/>
        <w:numPr>
          <w:ilvl w:val="0"/>
          <w:numId w:val="1"/>
        </w:numPr>
        <w:tabs>
          <w:tab w:val="left" w:pos="825"/>
        </w:tabs>
        <w:spacing w:before="118"/>
        <w:rPr>
          <w:sz w:val="24"/>
          <w:szCs w:val="24"/>
          <w:u w:val="none"/>
        </w:rPr>
      </w:pPr>
      <w:r w:rsidRPr="00A815FD">
        <w:rPr>
          <w:sz w:val="24"/>
          <w:szCs w:val="24"/>
        </w:rPr>
        <w:t>The</w:t>
      </w:r>
      <w:r w:rsidRPr="00A815FD">
        <w:rPr>
          <w:spacing w:val="-2"/>
          <w:sz w:val="24"/>
          <w:szCs w:val="24"/>
        </w:rPr>
        <w:t xml:space="preserve"> </w:t>
      </w:r>
      <w:r w:rsidRPr="00A815FD">
        <w:rPr>
          <w:sz w:val="24"/>
          <w:szCs w:val="24"/>
        </w:rPr>
        <w:t>Rockies</w:t>
      </w:r>
    </w:p>
    <w:p w:rsidR="00A815FD" w:rsidRPr="00A815FD" w:rsidRDefault="00A815FD" w:rsidP="00A815FD">
      <w:pPr>
        <w:pStyle w:val="Corpsdetexte"/>
        <w:spacing w:before="121"/>
        <w:ind w:right="707"/>
        <w:rPr>
          <w:sz w:val="24"/>
          <w:szCs w:val="24"/>
        </w:rPr>
      </w:pPr>
      <w:r w:rsidRPr="00A815FD">
        <w:rPr>
          <w:sz w:val="24"/>
          <w:szCs w:val="24"/>
        </w:rPr>
        <w:t>The area was a land of great demographic and linguistic diversity. There was a great variety of Natives tribes speaking distinct languages. Agriculture was practiced in the valleys. Near the Pacific Coast, people traded and fished.</w:t>
      </w:r>
    </w:p>
    <w:p w:rsidR="00A815FD" w:rsidRPr="00A815FD" w:rsidRDefault="00A815FD" w:rsidP="00A815FD">
      <w:pPr>
        <w:pStyle w:val="Paragraphedeliste"/>
        <w:numPr>
          <w:ilvl w:val="0"/>
          <w:numId w:val="1"/>
        </w:numPr>
        <w:tabs>
          <w:tab w:val="left" w:pos="825"/>
        </w:tabs>
        <w:rPr>
          <w:sz w:val="24"/>
          <w:szCs w:val="24"/>
          <w:u w:val="none"/>
        </w:rPr>
      </w:pPr>
      <w:r w:rsidRPr="00A815FD">
        <w:rPr>
          <w:sz w:val="24"/>
          <w:szCs w:val="24"/>
        </w:rPr>
        <w:t>The</w:t>
      </w:r>
      <w:r w:rsidRPr="00A815FD">
        <w:rPr>
          <w:spacing w:val="-2"/>
          <w:sz w:val="24"/>
          <w:szCs w:val="24"/>
        </w:rPr>
        <w:t xml:space="preserve"> </w:t>
      </w:r>
      <w:r w:rsidRPr="00A815FD">
        <w:rPr>
          <w:sz w:val="24"/>
          <w:szCs w:val="24"/>
        </w:rPr>
        <w:t>Desert</w:t>
      </w:r>
    </w:p>
    <w:p w:rsidR="00A815FD" w:rsidRPr="00A815FD" w:rsidRDefault="00A815FD" w:rsidP="00A815FD">
      <w:pPr>
        <w:pStyle w:val="Corpsdetexte"/>
        <w:spacing w:before="119"/>
        <w:ind w:right="725"/>
        <w:rPr>
          <w:sz w:val="24"/>
          <w:szCs w:val="24"/>
        </w:rPr>
      </w:pPr>
      <w:r w:rsidRPr="00A815FD">
        <w:rPr>
          <w:sz w:val="24"/>
          <w:szCs w:val="24"/>
        </w:rPr>
        <w:t xml:space="preserve">The Natives were nomadic tribes such as the </w:t>
      </w:r>
      <w:r w:rsidRPr="00A815FD">
        <w:rPr>
          <w:b/>
          <w:sz w:val="24"/>
          <w:szCs w:val="24"/>
        </w:rPr>
        <w:t xml:space="preserve">Apaches </w:t>
      </w:r>
      <w:r w:rsidRPr="00A815FD">
        <w:rPr>
          <w:sz w:val="24"/>
          <w:szCs w:val="24"/>
        </w:rPr>
        <w:t xml:space="preserve">and the </w:t>
      </w:r>
      <w:r w:rsidRPr="00A815FD">
        <w:rPr>
          <w:b/>
          <w:sz w:val="24"/>
          <w:szCs w:val="24"/>
        </w:rPr>
        <w:t>Navajo</w:t>
      </w:r>
      <w:r w:rsidRPr="00A815FD">
        <w:rPr>
          <w:sz w:val="24"/>
          <w:szCs w:val="24"/>
        </w:rPr>
        <w:t>. They were initially hunters and raiders. They raided the Pueblo villages for food and later for slaves. They used to sell slaves to the Spanish.</w:t>
      </w:r>
    </w:p>
    <w:p w:rsidR="00A815FD" w:rsidRPr="00A815FD" w:rsidRDefault="00A815FD" w:rsidP="00A815FD">
      <w:pPr>
        <w:pStyle w:val="Corpsdetexte"/>
        <w:spacing w:before="121"/>
        <w:ind w:right="712"/>
        <w:rPr>
          <w:sz w:val="24"/>
          <w:szCs w:val="24"/>
        </w:rPr>
      </w:pPr>
      <w:r w:rsidRPr="00A815FD">
        <w:rPr>
          <w:sz w:val="24"/>
          <w:szCs w:val="24"/>
        </w:rPr>
        <w:t>Gradually, they adapted to the environment; they borrowed from the neighboring cultures and learnt to farm. They also raised sheep and horses.</w:t>
      </w:r>
    </w:p>
    <w:p w:rsidR="00A815FD" w:rsidRPr="00A815FD" w:rsidRDefault="00A815FD" w:rsidP="00A815FD">
      <w:pPr>
        <w:pStyle w:val="Corpsdetexte"/>
        <w:ind w:left="0"/>
        <w:rPr>
          <w:sz w:val="24"/>
          <w:szCs w:val="24"/>
        </w:rPr>
      </w:pPr>
    </w:p>
    <w:p w:rsidR="00A815FD" w:rsidRPr="00A815FD" w:rsidRDefault="00A815FD" w:rsidP="00A815FD">
      <w:pPr>
        <w:pStyle w:val="Corpsdetexte"/>
        <w:ind w:left="0"/>
        <w:rPr>
          <w:sz w:val="24"/>
          <w:szCs w:val="24"/>
        </w:rPr>
      </w:pPr>
    </w:p>
    <w:p w:rsidR="00A815FD" w:rsidRPr="00A815FD" w:rsidRDefault="00A815FD" w:rsidP="00A815FD">
      <w:pPr>
        <w:pStyle w:val="Corpsdetexte"/>
        <w:ind w:left="0"/>
        <w:rPr>
          <w:sz w:val="24"/>
          <w:szCs w:val="24"/>
        </w:rPr>
      </w:pPr>
    </w:p>
    <w:p w:rsidR="00A815FD" w:rsidRPr="00A815FD" w:rsidRDefault="00A815FD" w:rsidP="00A815FD">
      <w:pPr>
        <w:spacing w:before="192"/>
        <w:ind w:left="3088"/>
        <w:rPr>
          <w:sz w:val="24"/>
          <w:szCs w:val="24"/>
        </w:rPr>
      </w:pPr>
      <w:r w:rsidRPr="00A815FD">
        <w:rPr>
          <w:sz w:val="24"/>
          <w:szCs w:val="24"/>
        </w:rPr>
        <w:t xml:space="preserve">(Adapted from </w:t>
      </w:r>
      <w:r w:rsidRPr="00A815FD">
        <w:rPr>
          <w:i/>
          <w:sz w:val="24"/>
          <w:szCs w:val="24"/>
        </w:rPr>
        <w:t xml:space="preserve">Lectures in American History </w:t>
      </w:r>
      <w:r w:rsidRPr="00A815FD">
        <w:rPr>
          <w:sz w:val="24"/>
          <w:szCs w:val="24"/>
        </w:rPr>
        <w:t>by Maameri F. OPU)</w:t>
      </w:r>
    </w:p>
    <w:p w:rsidR="00A815FD" w:rsidRPr="00A815FD" w:rsidRDefault="00A815FD" w:rsidP="00A815FD">
      <w:pPr>
        <w:pStyle w:val="Corpsdetexte"/>
        <w:spacing w:before="119"/>
        <w:ind w:left="0" w:right="842"/>
        <w:rPr>
          <w:sz w:val="24"/>
          <w:szCs w:val="24"/>
        </w:rPr>
        <w:sectPr w:rsidR="00A815FD" w:rsidRPr="00A815FD" w:rsidSect="00D23612">
          <w:headerReference w:type="default" r:id="rId8"/>
          <w:footerReference w:type="default" r:id="rId9"/>
          <w:type w:val="continuous"/>
          <w:pgSz w:w="11910" w:h="16840"/>
          <w:pgMar w:top="1080" w:right="1020" w:bottom="1300" w:left="1300" w:header="432" w:footer="864" w:gutter="0"/>
          <w:pgNumType w:start="1"/>
          <w:cols w:space="720"/>
          <w:docGrid w:linePitch="299"/>
        </w:sectPr>
      </w:pPr>
    </w:p>
    <w:p w:rsidR="007B2F17" w:rsidRPr="00A815FD" w:rsidRDefault="007B2F17" w:rsidP="00A815FD">
      <w:pPr>
        <w:pStyle w:val="Corpsdetexte"/>
        <w:spacing w:before="6"/>
        <w:ind w:left="0"/>
        <w:rPr>
          <w:sz w:val="24"/>
          <w:szCs w:val="24"/>
        </w:rPr>
      </w:pPr>
    </w:p>
    <w:p w:rsidR="007B2F17" w:rsidRPr="00A815FD" w:rsidRDefault="00DD441D" w:rsidP="00A815FD">
      <w:pPr>
        <w:pStyle w:val="Corpsdetexte"/>
        <w:ind w:left="800"/>
        <w:rPr>
          <w:sz w:val="24"/>
          <w:szCs w:val="24"/>
        </w:rPr>
      </w:pPr>
      <w:r w:rsidRPr="00A815FD">
        <w:rPr>
          <w:noProof/>
          <w:sz w:val="24"/>
          <w:szCs w:val="24"/>
          <w:lang w:val="fr-FR" w:eastAsia="fr-FR"/>
        </w:rPr>
        <w:drawing>
          <wp:inline distT="0" distB="0" distL="0" distR="0" wp14:anchorId="2791C3E8" wp14:editId="1E155B59">
            <wp:extent cx="5198290" cy="63902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198290" cy="6390227"/>
                    </a:xfrm>
                    <a:prstGeom prst="rect">
                      <a:avLst/>
                    </a:prstGeom>
                  </pic:spPr>
                </pic:pic>
              </a:graphicData>
            </a:graphic>
          </wp:inline>
        </w:drawing>
      </w:r>
    </w:p>
    <w:p w:rsidR="007B2F17" w:rsidRPr="00A815FD" w:rsidRDefault="007B2F17" w:rsidP="00A815FD">
      <w:pPr>
        <w:pStyle w:val="Corpsdetexte"/>
        <w:spacing w:before="2"/>
        <w:ind w:left="0"/>
        <w:rPr>
          <w:sz w:val="24"/>
          <w:szCs w:val="24"/>
        </w:rPr>
      </w:pPr>
    </w:p>
    <w:p w:rsidR="007B2F17" w:rsidRPr="00A815FD" w:rsidRDefault="00DD441D" w:rsidP="00A815FD">
      <w:pPr>
        <w:spacing w:before="91" w:line="228" w:lineRule="exact"/>
        <w:ind w:left="836"/>
        <w:rPr>
          <w:b/>
          <w:sz w:val="24"/>
          <w:szCs w:val="24"/>
        </w:rPr>
      </w:pPr>
      <w:r w:rsidRPr="00A815FD">
        <w:rPr>
          <w:b/>
          <w:sz w:val="24"/>
          <w:szCs w:val="24"/>
        </w:rPr>
        <w:t>Native American Cultural Areas</w:t>
      </w:r>
    </w:p>
    <w:p w:rsidR="007B2F17" w:rsidRPr="00A815FD" w:rsidRDefault="00DD441D" w:rsidP="00A815FD">
      <w:pPr>
        <w:ind w:left="836" w:right="775"/>
        <w:rPr>
          <w:sz w:val="24"/>
          <w:szCs w:val="24"/>
        </w:rPr>
      </w:pPr>
      <w:r w:rsidRPr="00A815FD">
        <w:rPr>
          <w:sz w:val="24"/>
          <w:szCs w:val="24"/>
        </w:rPr>
        <w:t>At the time of the first European contact, an estimated 90 million Native Americans lived in the Americas. Much of the Native American population in the present-day United States was decimated by war, famine, and disease with the encroachment of the Europeans.</w:t>
      </w:r>
    </w:p>
    <w:sectPr w:rsidR="007B2F17" w:rsidRPr="00A815FD" w:rsidSect="00D23612">
      <w:pgSz w:w="11910" w:h="16840"/>
      <w:pgMar w:top="1580" w:right="720" w:bottom="1300" w:left="1300" w:header="432" w:footer="11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B2" w:rsidRDefault="00D40EB2">
      <w:r>
        <w:separator/>
      </w:r>
    </w:p>
  </w:endnote>
  <w:endnote w:type="continuationSeparator" w:id="0">
    <w:p w:rsidR="00D40EB2" w:rsidRDefault="00D4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08935"/>
      <w:docPartObj>
        <w:docPartGallery w:val="Page Numbers (Bottom of Page)"/>
        <w:docPartUnique/>
      </w:docPartObj>
    </w:sdtPr>
    <w:sdtEndPr/>
    <w:sdtContent>
      <w:p w:rsidR="00A815FD" w:rsidRDefault="00A815FD">
        <w:pPr>
          <w:pStyle w:val="Pieddepage"/>
          <w:jc w:val="center"/>
        </w:pPr>
        <w:r>
          <w:fldChar w:fldCharType="begin"/>
        </w:r>
        <w:r>
          <w:instrText>PAGE   \* MERGEFORMAT</w:instrText>
        </w:r>
        <w:r>
          <w:fldChar w:fldCharType="separate"/>
        </w:r>
        <w:r w:rsidR="00D40EB2" w:rsidRPr="00D40EB2">
          <w:rPr>
            <w:noProof/>
            <w:lang w:val="fr-FR"/>
          </w:rPr>
          <w:t>1</w:t>
        </w:r>
        <w:r>
          <w:fldChar w:fldCharType="end"/>
        </w:r>
        <w:r>
          <w:t>/3</w:t>
        </w:r>
      </w:p>
    </w:sdtContent>
  </w:sdt>
  <w:p w:rsidR="007B2F17" w:rsidRDefault="007B2F17">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B2" w:rsidRDefault="00D40EB2">
      <w:r>
        <w:separator/>
      </w:r>
    </w:p>
  </w:footnote>
  <w:footnote w:type="continuationSeparator" w:id="0">
    <w:p w:rsidR="00D40EB2" w:rsidRDefault="00D4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FD" w:rsidRPr="00A815FD" w:rsidRDefault="00A815FD" w:rsidP="00A815FD">
    <w:pPr>
      <w:pStyle w:val="Titre1"/>
      <w:jc w:val="right"/>
      <w:rPr>
        <w:b w:val="0"/>
        <w:bCs w:val="0"/>
        <w:sz w:val="16"/>
        <w:szCs w:val="16"/>
      </w:rPr>
    </w:pPr>
    <w:r w:rsidRPr="00A815FD">
      <w:rPr>
        <w:b w:val="0"/>
        <w:bCs w:val="0"/>
        <w:sz w:val="16"/>
        <w:szCs w:val="16"/>
      </w:rPr>
      <w:t>LECTURE 3:</w:t>
    </w:r>
    <w:r w:rsidRPr="00A815FD">
      <w:rPr>
        <w:b w:val="0"/>
        <w:bCs w:val="0"/>
        <w:sz w:val="16"/>
        <w:szCs w:val="16"/>
      </w:rPr>
      <w:tab/>
      <w:t>PRE-COLONIAL NORTH AMERICA: THE NATIVE AMERICANS</w:t>
    </w:r>
  </w:p>
  <w:p w:rsidR="00A815FD" w:rsidRDefault="00A815FD" w:rsidP="00A815FD">
    <w:pPr>
      <w:pStyle w:val="En-tte"/>
    </w:pPr>
  </w:p>
  <w:p w:rsidR="00A815FD" w:rsidRDefault="00A815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B0C"/>
    <w:multiLevelType w:val="hybridMultilevel"/>
    <w:tmpl w:val="17A8CDE8"/>
    <w:lvl w:ilvl="0" w:tplc="E42AB868">
      <w:start w:val="1"/>
      <w:numFmt w:val="decimal"/>
      <w:lvlText w:val="%1."/>
      <w:lvlJc w:val="left"/>
      <w:pPr>
        <w:ind w:left="824" w:hanging="360"/>
        <w:jc w:val="left"/>
      </w:pPr>
      <w:rPr>
        <w:rFonts w:ascii="Times New Roman" w:eastAsia="Times New Roman" w:hAnsi="Times New Roman" w:cs="Times New Roman" w:hint="default"/>
        <w:w w:val="100"/>
        <w:sz w:val="22"/>
        <w:szCs w:val="22"/>
      </w:rPr>
    </w:lvl>
    <w:lvl w:ilvl="1" w:tplc="1A209CBC">
      <w:numFmt w:val="bullet"/>
      <w:lvlText w:val="•"/>
      <w:lvlJc w:val="left"/>
      <w:pPr>
        <w:ind w:left="1726" w:hanging="360"/>
      </w:pPr>
      <w:rPr>
        <w:rFonts w:hint="default"/>
      </w:rPr>
    </w:lvl>
    <w:lvl w:ilvl="2" w:tplc="5B345D86">
      <w:numFmt w:val="bullet"/>
      <w:lvlText w:val="•"/>
      <w:lvlJc w:val="left"/>
      <w:pPr>
        <w:ind w:left="2633" w:hanging="360"/>
      </w:pPr>
      <w:rPr>
        <w:rFonts w:hint="default"/>
      </w:rPr>
    </w:lvl>
    <w:lvl w:ilvl="3" w:tplc="427CE492">
      <w:numFmt w:val="bullet"/>
      <w:lvlText w:val="•"/>
      <w:lvlJc w:val="left"/>
      <w:pPr>
        <w:ind w:left="3539" w:hanging="360"/>
      </w:pPr>
      <w:rPr>
        <w:rFonts w:hint="default"/>
      </w:rPr>
    </w:lvl>
    <w:lvl w:ilvl="4" w:tplc="6A2CAA60">
      <w:numFmt w:val="bullet"/>
      <w:lvlText w:val="•"/>
      <w:lvlJc w:val="left"/>
      <w:pPr>
        <w:ind w:left="4446" w:hanging="360"/>
      </w:pPr>
      <w:rPr>
        <w:rFonts w:hint="default"/>
      </w:rPr>
    </w:lvl>
    <w:lvl w:ilvl="5" w:tplc="C63C64CE">
      <w:numFmt w:val="bullet"/>
      <w:lvlText w:val="•"/>
      <w:lvlJc w:val="left"/>
      <w:pPr>
        <w:ind w:left="5353" w:hanging="360"/>
      </w:pPr>
      <w:rPr>
        <w:rFonts w:hint="default"/>
      </w:rPr>
    </w:lvl>
    <w:lvl w:ilvl="6" w:tplc="9298542C">
      <w:numFmt w:val="bullet"/>
      <w:lvlText w:val="•"/>
      <w:lvlJc w:val="left"/>
      <w:pPr>
        <w:ind w:left="6259" w:hanging="360"/>
      </w:pPr>
      <w:rPr>
        <w:rFonts w:hint="default"/>
      </w:rPr>
    </w:lvl>
    <w:lvl w:ilvl="7" w:tplc="B2201240">
      <w:numFmt w:val="bullet"/>
      <w:lvlText w:val="•"/>
      <w:lvlJc w:val="left"/>
      <w:pPr>
        <w:ind w:left="7166" w:hanging="360"/>
      </w:pPr>
      <w:rPr>
        <w:rFonts w:hint="default"/>
      </w:rPr>
    </w:lvl>
    <w:lvl w:ilvl="8" w:tplc="9280D1FE">
      <w:numFmt w:val="bullet"/>
      <w:lvlText w:val="•"/>
      <w:lvlJc w:val="left"/>
      <w:pPr>
        <w:ind w:left="80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17"/>
    <w:rsid w:val="000A5493"/>
    <w:rsid w:val="007B2F17"/>
    <w:rsid w:val="00A815FD"/>
    <w:rsid w:val="00D23612"/>
    <w:rsid w:val="00D40EB2"/>
    <w:rsid w:val="00DD441D"/>
    <w:rsid w:val="00E37A3F"/>
    <w:rsid w:val="00E5635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2"/>
      <w:ind w:left="11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style>
  <w:style w:type="paragraph" w:styleId="Paragraphedeliste">
    <w:name w:val="List Paragraph"/>
    <w:basedOn w:val="Normal"/>
    <w:uiPriority w:val="1"/>
    <w:qFormat/>
    <w:pPr>
      <w:spacing w:before="119"/>
      <w:ind w:left="824" w:hanging="360"/>
    </w:pPr>
    <w:rPr>
      <w:u w:val="single" w:color="000000"/>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815FD"/>
    <w:rPr>
      <w:rFonts w:ascii="Tahoma" w:hAnsi="Tahoma" w:cs="Tahoma"/>
      <w:sz w:val="16"/>
      <w:szCs w:val="16"/>
    </w:rPr>
  </w:style>
  <w:style w:type="character" w:customStyle="1" w:styleId="TextedebullesCar">
    <w:name w:val="Texte de bulles Car"/>
    <w:basedOn w:val="Policepardfaut"/>
    <w:link w:val="Textedebulles"/>
    <w:uiPriority w:val="99"/>
    <w:semiHidden/>
    <w:rsid w:val="00A815FD"/>
    <w:rPr>
      <w:rFonts w:ascii="Tahoma" w:eastAsia="Times New Roman" w:hAnsi="Tahoma" w:cs="Tahoma"/>
      <w:sz w:val="16"/>
      <w:szCs w:val="16"/>
    </w:rPr>
  </w:style>
  <w:style w:type="paragraph" w:styleId="En-tte">
    <w:name w:val="header"/>
    <w:basedOn w:val="Normal"/>
    <w:link w:val="En-tteCar"/>
    <w:uiPriority w:val="99"/>
    <w:unhideWhenUsed/>
    <w:rsid w:val="00A815FD"/>
    <w:pPr>
      <w:tabs>
        <w:tab w:val="center" w:pos="4536"/>
        <w:tab w:val="right" w:pos="9072"/>
      </w:tabs>
    </w:pPr>
  </w:style>
  <w:style w:type="character" w:customStyle="1" w:styleId="En-tteCar">
    <w:name w:val="En-tête Car"/>
    <w:basedOn w:val="Policepardfaut"/>
    <w:link w:val="En-tte"/>
    <w:uiPriority w:val="99"/>
    <w:rsid w:val="00A815FD"/>
    <w:rPr>
      <w:rFonts w:ascii="Times New Roman" w:eastAsia="Times New Roman" w:hAnsi="Times New Roman" w:cs="Times New Roman"/>
    </w:rPr>
  </w:style>
  <w:style w:type="paragraph" w:styleId="Pieddepage">
    <w:name w:val="footer"/>
    <w:basedOn w:val="Normal"/>
    <w:link w:val="PieddepageCar"/>
    <w:uiPriority w:val="99"/>
    <w:unhideWhenUsed/>
    <w:rsid w:val="00A815FD"/>
    <w:pPr>
      <w:tabs>
        <w:tab w:val="center" w:pos="4536"/>
        <w:tab w:val="right" w:pos="9072"/>
      </w:tabs>
    </w:pPr>
  </w:style>
  <w:style w:type="character" w:customStyle="1" w:styleId="PieddepageCar">
    <w:name w:val="Pied de page Car"/>
    <w:basedOn w:val="Policepardfaut"/>
    <w:link w:val="Pieddepage"/>
    <w:uiPriority w:val="99"/>
    <w:rsid w:val="00A815F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2"/>
      <w:ind w:left="11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style>
  <w:style w:type="paragraph" w:styleId="Paragraphedeliste">
    <w:name w:val="List Paragraph"/>
    <w:basedOn w:val="Normal"/>
    <w:uiPriority w:val="1"/>
    <w:qFormat/>
    <w:pPr>
      <w:spacing w:before="119"/>
      <w:ind w:left="824" w:hanging="360"/>
    </w:pPr>
    <w:rPr>
      <w:u w:val="single" w:color="000000"/>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815FD"/>
    <w:rPr>
      <w:rFonts w:ascii="Tahoma" w:hAnsi="Tahoma" w:cs="Tahoma"/>
      <w:sz w:val="16"/>
      <w:szCs w:val="16"/>
    </w:rPr>
  </w:style>
  <w:style w:type="character" w:customStyle="1" w:styleId="TextedebullesCar">
    <w:name w:val="Texte de bulles Car"/>
    <w:basedOn w:val="Policepardfaut"/>
    <w:link w:val="Textedebulles"/>
    <w:uiPriority w:val="99"/>
    <w:semiHidden/>
    <w:rsid w:val="00A815FD"/>
    <w:rPr>
      <w:rFonts w:ascii="Tahoma" w:eastAsia="Times New Roman" w:hAnsi="Tahoma" w:cs="Tahoma"/>
      <w:sz w:val="16"/>
      <w:szCs w:val="16"/>
    </w:rPr>
  </w:style>
  <w:style w:type="paragraph" w:styleId="En-tte">
    <w:name w:val="header"/>
    <w:basedOn w:val="Normal"/>
    <w:link w:val="En-tteCar"/>
    <w:uiPriority w:val="99"/>
    <w:unhideWhenUsed/>
    <w:rsid w:val="00A815FD"/>
    <w:pPr>
      <w:tabs>
        <w:tab w:val="center" w:pos="4536"/>
        <w:tab w:val="right" w:pos="9072"/>
      </w:tabs>
    </w:pPr>
  </w:style>
  <w:style w:type="character" w:customStyle="1" w:styleId="En-tteCar">
    <w:name w:val="En-tête Car"/>
    <w:basedOn w:val="Policepardfaut"/>
    <w:link w:val="En-tte"/>
    <w:uiPriority w:val="99"/>
    <w:rsid w:val="00A815FD"/>
    <w:rPr>
      <w:rFonts w:ascii="Times New Roman" w:eastAsia="Times New Roman" w:hAnsi="Times New Roman" w:cs="Times New Roman"/>
    </w:rPr>
  </w:style>
  <w:style w:type="paragraph" w:styleId="Pieddepage">
    <w:name w:val="footer"/>
    <w:basedOn w:val="Normal"/>
    <w:link w:val="PieddepageCar"/>
    <w:uiPriority w:val="99"/>
    <w:unhideWhenUsed/>
    <w:rsid w:val="00A815FD"/>
    <w:pPr>
      <w:tabs>
        <w:tab w:val="center" w:pos="4536"/>
        <w:tab w:val="right" w:pos="9072"/>
      </w:tabs>
    </w:pPr>
  </w:style>
  <w:style w:type="character" w:customStyle="1" w:styleId="PieddepageCar">
    <w:name w:val="Pied de page Car"/>
    <w:basedOn w:val="Policepardfaut"/>
    <w:link w:val="Pieddepage"/>
    <w:uiPriority w:val="99"/>
    <w:rsid w:val="00A815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salimker</dc:creator>
  <cp:lastModifiedBy>Microsoft</cp:lastModifiedBy>
  <cp:revision>4</cp:revision>
  <dcterms:created xsi:type="dcterms:W3CDTF">2018-01-19T18:44:00Z</dcterms:created>
  <dcterms:modified xsi:type="dcterms:W3CDTF">2018-02-20T20:49:00Z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Creator">
    <vt:lpwstr>Microsoft® Office Word 2007</vt:lpwstr>
  </property>
  <property fmtid="{D5CDD505-2E9C-101B-9397-08002B2CF9AE}" pid="4" name="LastSaved">
    <vt:filetime>2018-01-19T00:00:00Z</vt:filetime>
  </property>
</Properties>
</file>