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94E8B" w14:textId="77777777" w:rsidR="00210AEC" w:rsidRDefault="00210AEC">
      <w:pPr>
        <w:rPr>
          <w:rFonts w:ascii="Arial" w:hAnsi="Arial"/>
          <w:b/>
        </w:rPr>
      </w:pPr>
      <w:r>
        <w:rPr>
          <w:rFonts w:ascii="Arial" w:hAnsi="Arial"/>
          <w:b/>
        </w:rPr>
        <w:t xml:space="preserve">             </w:t>
      </w:r>
    </w:p>
    <w:tbl>
      <w:tblPr>
        <w:tblStyle w:val="Grille"/>
        <w:tblW w:w="0" w:type="auto"/>
        <w:tblLook w:val="00BF" w:firstRow="1" w:lastRow="0" w:firstColumn="1" w:lastColumn="0" w:noHBand="0" w:noVBand="0"/>
      </w:tblPr>
      <w:tblGrid>
        <w:gridCol w:w="1951"/>
        <w:gridCol w:w="7255"/>
      </w:tblGrid>
      <w:tr w:rsidR="00210AEC" w14:paraId="548DC94E" w14:textId="77777777" w:rsidTr="00FA0096">
        <w:trPr>
          <w:trHeight w:val="2399"/>
        </w:trPr>
        <w:tc>
          <w:tcPr>
            <w:tcW w:w="1951" w:type="dxa"/>
          </w:tcPr>
          <w:p w14:paraId="6F96E829" w14:textId="03F6B31D" w:rsidR="00210AEC" w:rsidRDefault="00FA0096" w:rsidP="00210AEC">
            <w:pPr>
              <w:jc w:val="center"/>
              <w:rPr>
                <w:rFonts w:ascii="Arial" w:hAnsi="Arial"/>
                <w:b/>
              </w:rPr>
            </w:pPr>
            <w:r>
              <w:rPr>
                <w:rFonts w:ascii="Arial" w:hAnsi="Arial"/>
                <w:b/>
                <w:noProof/>
                <w:lang w:eastAsia="fr-FR"/>
              </w:rPr>
              <w:drawing>
                <wp:inline distT="0" distB="0" distL="0" distR="0" wp14:anchorId="2A420D3F" wp14:editId="6DE11C1A">
                  <wp:extent cx="985329" cy="142049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T APF 2.jpg"/>
                          <pic:cNvPicPr/>
                        </pic:nvPicPr>
                        <pic:blipFill>
                          <a:blip r:embed="rId6">
                            <a:extLst>
                              <a:ext uri="{28A0092B-C50C-407E-A947-70E740481C1C}">
                                <a14:useLocalDpi xmlns:a14="http://schemas.microsoft.com/office/drawing/2010/main" val="0"/>
                              </a:ext>
                            </a:extLst>
                          </a:blip>
                          <a:stretch>
                            <a:fillRect/>
                          </a:stretch>
                        </pic:blipFill>
                        <pic:spPr>
                          <a:xfrm>
                            <a:off x="0" y="0"/>
                            <a:ext cx="986900" cy="1422760"/>
                          </a:xfrm>
                          <a:prstGeom prst="rect">
                            <a:avLst/>
                          </a:prstGeom>
                        </pic:spPr>
                      </pic:pic>
                    </a:graphicData>
                  </a:graphic>
                </wp:inline>
              </w:drawing>
            </w:r>
          </w:p>
        </w:tc>
        <w:tc>
          <w:tcPr>
            <w:tcW w:w="7255" w:type="dxa"/>
          </w:tcPr>
          <w:p w14:paraId="0B55598B" w14:textId="77777777" w:rsidR="00210AEC" w:rsidRDefault="00210AEC" w:rsidP="00210AEC">
            <w:pPr>
              <w:jc w:val="center"/>
              <w:rPr>
                <w:rFonts w:ascii="Arial" w:hAnsi="Arial"/>
                <w:b/>
              </w:rPr>
            </w:pPr>
          </w:p>
          <w:p w14:paraId="6458EBA8" w14:textId="77777777" w:rsidR="00210AEC" w:rsidRPr="00210AEC" w:rsidRDefault="00210AEC" w:rsidP="00210AEC">
            <w:pPr>
              <w:jc w:val="center"/>
              <w:rPr>
                <w:rFonts w:ascii="Arial" w:hAnsi="Arial"/>
                <w:b/>
                <w:sz w:val="32"/>
              </w:rPr>
            </w:pPr>
            <w:r w:rsidRPr="00210AEC">
              <w:rPr>
                <w:rFonts w:ascii="Arial" w:hAnsi="Arial"/>
                <w:b/>
                <w:sz w:val="32"/>
              </w:rPr>
              <w:t>FICHE TECHNIQUE</w:t>
            </w:r>
          </w:p>
          <w:p w14:paraId="425574C8" w14:textId="77777777" w:rsidR="00210AEC" w:rsidRPr="00FA0096" w:rsidRDefault="00210AEC" w:rsidP="00210AEC">
            <w:pPr>
              <w:jc w:val="center"/>
              <w:rPr>
                <w:rFonts w:ascii="Arial" w:hAnsi="Arial"/>
                <w:b/>
                <w:sz w:val="22"/>
                <w:szCs w:val="22"/>
              </w:rPr>
            </w:pPr>
          </w:p>
          <w:p w14:paraId="0C347C36" w14:textId="700002CF" w:rsidR="00210AEC" w:rsidRPr="00FA0096" w:rsidRDefault="00FA0096" w:rsidP="00FA0096">
            <w:pPr>
              <w:jc w:val="center"/>
              <w:rPr>
                <w:rFonts w:ascii="Arial" w:hAnsi="Arial"/>
                <w:b/>
                <w:sz w:val="32"/>
              </w:rPr>
            </w:pPr>
            <w:r>
              <w:rPr>
                <w:rFonts w:ascii="Arial" w:hAnsi="Arial"/>
                <w:b/>
                <w:sz w:val="32"/>
              </w:rPr>
              <w:t>Ordre des départs en congé</w:t>
            </w:r>
            <w:r w:rsidR="00BF55B8">
              <w:rPr>
                <w:rFonts w:ascii="Arial" w:hAnsi="Arial"/>
                <w:b/>
                <w:sz w:val="32"/>
              </w:rPr>
              <w:t xml:space="preserve"> </w:t>
            </w:r>
            <w:r w:rsidR="00210AEC" w:rsidRPr="00210AEC">
              <w:rPr>
                <w:rFonts w:ascii="Arial" w:hAnsi="Arial"/>
                <w:b/>
                <w:sz w:val="32"/>
              </w:rPr>
              <w:t xml:space="preserve">/ </w:t>
            </w:r>
            <w:r>
              <w:rPr>
                <w:rFonts w:ascii="Arial" w:hAnsi="Arial"/>
                <w:b/>
                <w:sz w:val="32"/>
              </w:rPr>
              <w:t>Fractionnement des congés</w:t>
            </w:r>
          </w:p>
        </w:tc>
      </w:tr>
    </w:tbl>
    <w:p w14:paraId="5E709D2F" w14:textId="77777777" w:rsidR="00420B59" w:rsidRPr="00067FBE" w:rsidRDefault="00420B59">
      <w:pPr>
        <w:rPr>
          <w:rFonts w:ascii="Arial" w:hAnsi="Arial"/>
          <w:b/>
        </w:rPr>
      </w:pPr>
    </w:p>
    <w:p w14:paraId="40D67303" w14:textId="77777777" w:rsidR="00067FBE" w:rsidRDefault="00067FBE" w:rsidP="00067FBE">
      <w:pPr>
        <w:widowControl w:val="0"/>
        <w:autoSpaceDE w:val="0"/>
        <w:autoSpaceDN w:val="0"/>
        <w:adjustRightInd w:val="0"/>
        <w:rPr>
          <w:rFonts w:ascii="Helvetica" w:hAnsi="Helvetica" w:cs="Helvetica"/>
        </w:rPr>
      </w:pPr>
    </w:p>
    <w:p w14:paraId="1FD14037" w14:textId="77777777" w:rsidR="00FA0096" w:rsidRPr="00FA0096" w:rsidRDefault="00FA0096" w:rsidP="00FA0096">
      <w:pPr>
        <w:widowControl w:val="0"/>
        <w:autoSpaceDE w:val="0"/>
        <w:autoSpaceDN w:val="0"/>
        <w:adjustRightInd w:val="0"/>
        <w:jc w:val="both"/>
        <w:rPr>
          <w:rFonts w:ascii="Arial" w:hAnsi="Arial" w:cs="Arial"/>
          <w:b/>
        </w:rPr>
      </w:pPr>
      <w:r w:rsidRPr="00FA0096">
        <w:rPr>
          <w:rFonts w:ascii="Arial" w:hAnsi="Arial" w:cs="Arial"/>
          <w:b/>
        </w:rPr>
        <w:t>CODE DU TRAVAIL    </w:t>
      </w:r>
    </w:p>
    <w:p w14:paraId="43E2B0C4" w14:textId="77777777" w:rsidR="00FA0096" w:rsidRPr="00FA0096" w:rsidRDefault="00FA0096" w:rsidP="00FA0096">
      <w:pPr>
        <w:widowControl w:val="0"/>
        <w:autoSpaceDE w:val="0"/>
        <w:autoSpaceDN w:val="0"/>
        <w:adjustRightInd w:val="0"/>
        <w:jc w:val="both"/>
        <w:rPr>
          <w:rFonts w:ascii="Arial" w:hAnsi="Arial" w:cs="Arial"/>
          <w:b/>
          <w:bCs/>
          <w:sz w:val="30"/>
          <w:szCs w:val="30"/>
        </w:rPr>
      </w:pPr>
    </w:p>
    <w:p w14:paraId="783AFFA9" w14:textId="7CA54212" w:rsidR="00FA0096" w:rsidRDefault="00FA0096" w:rsidP="00FA0096">
      <w:pPr>
        <w:widowControl w:val="0"/>
        <w:autoSpaceDE w:val="0"/>
        <w:autoSpaceDN w:val="0"/>
        <w:adjustRightInd w:val="0"/>
        <w:jc w:val="both"/>
        <w:rPr>
          <w:rFonts w:ascii="Arial" w:hAnsi="Arial" w:cs="Arial"/>
        </w:rPr>
      </w:pPr>
      <w:r w:rsidRPr="00FA0096">
        <w:rPr>
          <w:rFonts w:ascii="Arial" w:hAnsi="Arial" w:cs="Arial"/>
          <w:b/>
          <w:bCs/>
        </w:rPr>
        <w:t>Article L3141-13 </w:t>
      </w:r>
    </w:p>
    <w:p w14:paraId="6AE496C9" w14:textId="77777777" w:rsidR="00FA0096" w:rsidRPr="00FA0096" w:rsidRDefault="00FA0096" w:rsidP="00FA0096">
      <w:pPr>
        <w:widowControl w:val="0"/>
        <w:autoSpaceDE w:val="0"/>
        <w:autoSpaceDN w:val="0"/>
        <w:adjustRightInd w:val="0"/>
        <w:jc w:val="both"/>
        <w:rPr>
          <w:rFonts w:ascii="Arial" w:hAnsi="Arial" w:cs="Arial"/>
        </w:rPr>
      </w:pPr>
    </w:p>
    <w:p w14:paraId="0A6EF0AE" w14:textId="77777777" w:rsidR="00FA0096" w:rsidRPr="00FA0096" w:rsidRDefault="00FA0096" w:rsidP="00FA0096">
      <w:pPr>
        <w:widowControl w:val="0"/>
        <w:autoSpaceDE w:val="0"/>
        <w:autoSpaceDN w:val="0"/>
        <w:adjustRightInd w:val="0"/>
        <w:jc w:val="both"/>
        <w:rPr>
          <w:rFonts w:ascii="Arial" w:hAnsi="Arial" w:cs="Arial"/>
          <w:i/>
          <w:sz w:val="26"/>
          <w:szCs w:val="26"/>
        </w:rPr>
      </w:pPr>
      <w:r w:rsidRPr="00FA0096">
        <w:rPr>
          <w:rFonts w:ascii="Arial" w:hAnsi="Arial" w:cs="Arial"/>
          <w:i/>
          <w:sz w:val="26"/>
          <w:szCs w:val="26"/>
        </w:rPr>
        <w:t>La période de prise des congés payés est fixée par les conventions ou accords collectifs de travail. Elle comprend dans tous les cas la période du 1er mai au 31 octobre de chaque année.</w:t>
      </w:r>
    </w:p>
    <w:p w14:paraId="5D140778" w14:textId="77777777" w:rsidR="00FA0096" w:rsidRPr="00FA0096" w:rsidRDefault="00FA0096" w:rsidP="00FA0096">
      <w:pPr>
        <w:widowControl w:val="0"/>
        <w:autoSpaceDE w:val="0"/>
        <w:autoSpaceDN w:val="0"/>
        <w:adjustRightInd w:val="0"/>
        <w:jc w:val="both"/>
        <w:rPr>
          <w:rFonts w:ascii="Arial" w:hAnsi="Arial" w:cs="Arial"/>
          <w:i/>
          <w:sz w:val="26"/>
          <w:szCs w:val="26"/>
        </w:rPr>
      </w:pPr>
    </w:p>
    <w:p w14:paraId="646F72A3" w14:textId="77777777" w:rsidR="00FA0096" w:rsidRPr="00FA0096" w:rsidRDefault="00FA0096" w:rsidP="00FA0096">
      <w:pPr>
        <w:widowControl w:val="0"/>
        <w:autoSpaceDE w:val="0"/>
        <w:autoSpaceDN w:val="0"/>
        <w:adjustRightInd w:val="0"/>
        <w:jc w:val="both"/>
        <w:rPr>
          <w:rFonts w:ascii="Arial" w:hAnsi="Arial" w:cs="Arial"/>
          <w:i/>
          <w:sz w:val="26"/>
          <w:szCs w:val="26"/>
        </w:rPr>
      </w:pPr>
      <w:r w:rsidRPr="00FA0096">
        <w:rPr>
          <w:rFonts w:ascii="Arial" w:hAnsi="Arial" w:cs="Arial"/>
          <w:i/>
          <w:sz w:val="26"/>
          <w:szCs w:val="26"/>
        </w:rPr>
        <w:t>A défaut de convention ou accord collectif de travail, cette période est fixée par l'employeur en se référant aux usages et après consultation des délégués du personnel et du comité d’entreprise.</w:t>
      </w:r>
    </w:p>
    <w:p w14:paraId="228DD492" w14:textId="77777777" w:rsidR="00FA0096" w:rsidRPr="00FA0096" w:rsidRDefault="00FA0096" w:rsidP="00FA0096">
      <w:pPr>
        <w:widowControl w:val="0"/>
        <w:autoSpaceDE w:val="0"/>
        <w:autoSpaceDN w:val="0"/>
        <w:adjustRightInd w:val="0"/>
        <w:jc w:val="both"/>
        <w:rPr>
          <w:rFonts w:ascii="Arial" w:hAnsi="Arial" w:cs="Arial"/>
          <w:sz w:val="26"/>
          <w:szCs w:val="26"/>
        </w:rPr>
      </w:pPr>
    </w:p>
    <w:p w14:paraId="3620BA75" w14:textId="77777777" w:rsidR="00FA0096" w:rsidRDefault="00FA0096" w:rsidP="00FA0096">
      <w:pPr>
        <w:widowControl w:val="0"/>
        <w:autoSpaceDE w:val="0"/>
        <w:autoSpaceDN w:val="0"/>
        <w:adjustRightInd w:val="0"/>
        <w:jc w:val="both"/>
        <w:rPr>
          <w:rFonts w:ascii="Arial" w:hAnsi="Arial" w:cs="Arial"/>
          <w:b/>
          <w:sz w:val="26"/>
          <w:szCs w:val="26"/>
        </w:rPr>
      </w:pPr>
      <w:r w:rsidRPr="00FA0096">
        <w:rPr>
          <w:rFonts w:ascii="Arial" w:hAnsi="Arial" w:cs="Arial"/>
          <w:b/>
          <w:sz w:val="26"/>
          <w:szCs w:val="26"/>
        </w:rPr>
        <w:t>CCN 51</w:t>
      </w:r>
    </w:p>
    <w:p w14:paraId="6AA427EA" w14:textId="77777777" w:rsidR="00FA0096" w:rsidRPr="00FA0096" w:rsidRDefault="00FA0096" w:rsidP="00FA0096">
      <w:pPr>
        <w:widowControl w:val="0"/>
        <w:autoSpaceDE w:val="0"/>
        <w:autoSpaceDN w:val="0"/>
        <w:adjustRightInd w:val="0"/>
        <w:jc w:val="both"/>
        <w:rPr>
          <w:rFonts w:ascii="Arial" w:hAnsi="Arial" w:cs="Arial"/>
          <w:b/>
          <w:sz w:val="26"/>
          <w:szCs w:val="26"/>
        </w:rPr>
      </w:pPr>
    </w:p>
    <w:p w14:paraId="209DF70B" w14:textId="77777777" w:rsidR="00FA0096" w:rsidRDefault="00FA0096" w:rsidP="00FA0096">
      <w:pPr>
        <w:widowControl w:val="0"/>
        <w:autoSpaceDE w:val="0"/>
        <w:autoSpaceDN w:val="0"/>
        <w:adjustRightInd w:val="0"/>
        <w:jc w:val="both"/>
        <w:rPr>
          <w:rFonts w:ascii="Arial" w:hAnsi="Arial" w:cs="Arial"/>
          <w:b/>
          <w:sz w:val="26"/>
          <w:szCs w:val="26"/>
        </w:rPr>
      </w:pPr>
      <w:r w:rsidRPr="00FA0096">
        <w:rPr>
          <w:rFonts w:ascii="Arial" w:hAnsi="Arial" w:cs="Arial"/>
          <w:b/>
          <w:sz w:val="26"/>
          <w:szCs w:val="26"/>
        </w:rPr>
        <w:t>09.03.1 - Période de congé</w:t>
      </w:r>
    </w:p>
    <w:p w14:paraId="369C3E9C" w14:textId="77777777" w:rsidR="00FA0096" w:rsidRPr="00FA0096" w:rsidRDefault="00FA0096" w:rsidP="00FA0096">
      <w:pPr>
        <w:widowControl w:val="0"/>
        <w:autoSpaceDE w:val="0"/>
        <w:autoSpaceDN w:val="0"/>
        <w:adjustRightInd w:val="0"/>
        <w:jc w:val="both"/>
        <w:rPr>
          <w:rFonts w:ascii="Arial" w:hAnsi="Arial" w:cs="Arial"/>
          <w:b/>
          <w:sz w:val="26"/>
          <w:szCs w:val="26"/>
        </w:rPr>
      </w:pPr>
    </w:p>
    <w:p w14:paraId="671B20FC" w14:textId="77777777" w:rsidR="00FA0096" w:rsidRPr="00FA0096" w:rsidRDefault="00FA0096" w:rsidP="00FA0096">
      <w:pPr>
        <w:widowControl w:val="0"/>
        <w:autoSpaceDE w:val="0"/>
        <w:autoSpaceDN w:val="0"/>
        <w:adjustRightInd w:val="0"/>
        <w:jc w:val="both"/>
        <w:rPr>
          <w:rFonts w:ascii="Arial" w:hAnsi="Arial" w:cs="Arial"/>
          <w:i/>
          <w:sz w:val="26"/>
          <w:szCs w:val="26"/>
        </w:rPr>
      </w:pPr>
      <w:r w:rsidRPr="00FA0096">
        <w:rPr>
          <w:rFonts w:ascii="Arial" w:hAnsi="Arial" w:cs="Arial"/>
          <w:i/>
          <w:sz w:val="26"/>
          <w:szCs w:val="26"/>
        </w:rPr>
        <w:t>La période normale des congés annuels s'étend, pour chaque année, du 1</w:t>
      </w:r>
      <w:r w:rsidRPr="00FA0096">
        <w:rPr>
          <w:rFonts w:ascii="Arial" w:hAnsi="Arial" w:cs="Arial"/>
          <w:i/>
          <w:position w:val="8"/>
          <w:sz w:val="18"/>
          <w:szCs w:val="18"/>
        </w:rPr>
        <w:t xml:space="preserve">er </w:t>
      </w:r>
      <w:r w:rsidRPr="00FA0096">
        <w:rPr>
          <w:rFonts w:ascii="Arial" w:hAnsi="Arial" w:cs="Arial"/>
          <w:i/>
          <w:sz w:val="26"/>
          <w:szCs w:val="26"/>
        </w:rPr>
        <w:t>Mai au 31 octobre, sauf accord particulier conclu dans le respect des dispositions légales et réglementaires.</w:t>
      </w:r>
    </w:p>
    <w:p w14:paraId="16CD4209" w14:textId="77777777" w:rsidR="00FA0096" w:rsidRPr="00FA0096" w:rsidRDefault="00FA0096" w:rsidP="00FA0096">
      <w:pPr>
        <w:widowControl w:val="0"/>
        <w:autoSpaceDE w:val="0"/>
        <w:autoSpaceDN w:val="0"/>
        <w:adjustRightInd w:val="0"/>
        <w:jc w:val="both"/>
        <w:rPr>
          <w:rFonts w:ascii="Arial" w:hAnsi="Arial" w:cs="Arial"/>
          <w:i/>
          <w:sz w:val="26"/>
          <w:szCs w:val="26"/>
        </w:rPr>
      </w:pPr>
      <w:r w:rsidRPr="00FA0096">
        <w:rPr>
          <w:rFonts w:ascii="Arial" w:hAnsi="Arial" w:cs="Arial"/>
          <w:b/>
          <w:bCs/>
          <w:i/>
          <w:iCs/>
          <w:sz w:val="26"/>
          <w:szCs w:val="26"/>
        </w:rPr>
        <w:t>Toutefois, les salariés pourront être autorisés à prendre leur congé à toute autre époque de l'année si les besoins du service le permettent.</w:t>
      </w:r>
    </w:p>
    <w:p w14:paraId="5B6B089E" w14:textId="77777777" w:rsidR="00FA0096" w:rsidRPr="00FA0096" w:rsidRDefault="00FA0096" w:rsidP="00FA0096">
      <w:pPr>
        <w:widowControl w:val="0"/>
        <w:autoSpaceDE w:val="0"/>
        <w:autoSpaceDN w:val="0"/>
        <w:adjustRightInd w:val="0"/>
        <w:jc w:val="both"/>
        <w:rPr>
          <w:rFonts w:ascii="Arial" w:hAnsi="Arial" w:cs="Arial"/>
          <w:i/>
          <w:sz w:val="26"/>
          <w:szCs w:val="26"/>
        </w:rPr>
      </w:pPr>
      <w:r w:rsidRPr="00FA0096">
        <w:rPr>
          <w:rFonts w:ascii="Arial" w:hAnsi="Arial" w:cs="Arial"/>
          <w:i/>
          <w:sz w:val="26"/>
          <w:szCs w:val="26"/>
        </w:rPr>
        <w:t>La durée minimum des congés payés annuels pris de façon consécutive est fixée à 18 jours ouvrables pour les salariés bénéficiant d'un droit à congé payé annuel de 30 jours ouvrables. Les dérogations devront être motivées et revêtir un caractère exceptionnel sauf lorsqu'elles répondront aux demandes formulées par les salariés concernés.</w:t>
      </w:r>
    </w:p>
    <w:p w14:paraId="34367BD4" w14:textId="77777777" w:rsidR="00FA0096" w:rsidRPr="00FA0096" w:rsidRDefault="00FA0096" w:rsidP="00FA0096">
      <w:pPr>
        <w:widowControl w:val="0"/>
        <w:autoSpaceDE w:val="0"/>
        <w:autoSpaceDN w:val="0"/>
        <w:adjustRightInd w:val="0"/>
        <w:jc w:val="both"/>
        <w:rPr>
          <w:rFonts w:ascii="Arial" w:hAnsi="Arial" w:cs="Arial"/>
          <w:i/>
          <w:sz w:val="26"/>
          <w:szCs w:val="26"/>
        </w:rPr>
      </w:pPr>
    </w:p>
    <w:p w14:paraId="2939331B" w14:textId="781901E7" w:rsidR="00FA0096" w:rsidRPr="00FA0096" w:rsidRDefault="00FA0096" w:rsidP="00FA0096">
      <w:pPr>
        <w:widowControl w:val="0"/>
        <w:autoSpaceDE w:val="0"/>
        <w:autoSpaceDN w:val="0"/>
        <w:adjustRightInd w:val="0"/>
        <w:jc w:val="both"/>
        <w:rPr>
          <w:rFonts w:ascii="Arial" w:hAnsi="Arial" w:cs="Arial"/>
        </w:rPr>
      </w:pPr>
      <w:r w:rsidRPr="00FA0096">
        <w:rPr>
          <w:rFonts w:ascii="Arial" w:hAnsi="Arial" w:cs="Arial"/>
          <w:color w:val="FB0207"/>
          <w:sz w:val="26"/>
          <w:szCs w:val="26"/>
        </w:rPr>
        <w:t xml:space="preserve">Comme préciser il est possible de prendre ses congés hors de la période de référence, la seule contrainte </w:t>
      </w:r>
      <w:r>
        <w:rPr>
          <w:rFonts w:ascii="Arial" w:hAnsi="Arial" w:cs="Arial"/>
          <w:color w:val="FB0207"/>
          <w:sz w:val="26"/>
          <w:szCs w:val="26"/>
        </w:rPr>
        <w:t>est de</w:t>
      </w:r>
      <w:r w:rsidRPr="00FA0096">
        <w:rPr>
          <w:rFonts w:ascii="Arial" w:hAnsi="Arial" w:cs="Arial"/>
          <w:color w:val="FB0207"/>
          <w:sz w:val="26"/>
          <w:szCs w:val="26"/>
        </w:rPr>
        <w:t xml:space="preserve"> prendre au moins 3 semaines (18 </w:t>
      </w:r>
      <w:proofErr w:type="gramStart"/>
      <w:r w:rsidRPr="00FA0096">
        <w:rPr>
          <w:rFonts w:ascii="Arial" w:hAnsi="Arial" w:cs="Arial"/>
          <w:color w:val="FB0207"/>
          <w:sz w:val="26"/>
          <w:szCs w:val="26"/>
        </w:rPr>
        <w:t>jours )</w:t>
      </w:r>
      <w:proofErr w:type="gramEnd"/>
      <w:r w:rsidRPr="00FA0096">
        <w:rPr>
          <w:rFonts w:ascii="Arial" w:hAnsi="Arial" w:cs="Arial"/>
          <w:color w:val="FB0207"/>
          <w:sz w:val="26"/>
          <w:szCs w:val="26"/>
        </w:rPr>
        <w:t xml:space="preserve"> consécutifs.</w:t>
      </w:r>
    </w:p>
    <w:p w14:paraId="126A6A67" w14:textId="77777777" w:rsidR="00FA0096" w:rsidRPr="00FA0096" w:rsidRDefault="00FA0096" w:rsidP="00FA0096">
      <w:pPr>
        <w:widowControl w:val="0"/>
        <w:autoSpaceDE w:val="0"/>
        <w:autoSpaceDN w:val="0"/>
        <w:adjustRightInd w:val="0"/>
        <w:jc w:val="both"/>
        <w:rPr>
          <w:rFonts w:ascii="Arial" w:hAnsi="Arial" w:cs="Arial"/>
          <w:color w:val="FB0207"/>
        </w:rPr>
      </w:pPr>
    </w:p>
    <w:p w14:paraId="1780B1DC" w14:textId="77777777" w:rsidR="00FA0096" w:rsidRPr="00FA0096" w:rsidRDefault="00FA0096" w:rsidP="00FA0096">
      <w:pPr>
        <w:widowControl w:val="0"/>
        <w:autoSpaceDE w:val="0"/>
        <w:autoSpaceDN w:val="0"/>
        <w:adjustRightInd w:val="0"/>
        <w:jc w:val="both"/>
        <w:rPr>
          <w:rFonts w:ascii="Arial" w:hAnsi="Arial" w:cs="Arial"/>
        </w:rPr>
      </w:pPr>
      <w:r w:rsidRPr="00FA0096">
        <w:rPr>
          <w:rFonts w:ascii="Arial" w:hAnsi="Arial" w:cs="Arial"/>
          <w:color w:val="FB0207"/>
        </w:rPr>
        <w:t>La raison de service pour refus de congé doit être justifié par l’employeur je vous conseille de vous appuyer sur la phrase en gras qui dit explicitement qu’il est possible de prendre ses congés hors de la période de référence. Argumenter que l’été n’est pas une période creuse d’activité pour vous et que de toute façon la majorité des congés sont pris pendant la période. Si il dit que ce n’est pas légal demandée lui les textes.</w:t>
      </w:r>
    </w:p>
    <w:p w14:paraId="3F34007E" w14:textId="77777777" w:rsidR="00FA0096" w:rsidRPr="00FA0096" w:rsidRDefault="00FA0096" w:rsidP="00FA0096">
      <w:pPr>
        <w:widowControl w:val="0"/>
        <w:autoSpaceDE w:val="0"/>
        <w:autoSpaceDN w:val="0"/>
        <w:adjustRightInd w:val="0"/>
        <w:jc w:val="both"/>
        <w:rPr>
          <w:rFonts w:ascii="Arial" w:hAnsi="Arial" w:cs="Arial"/>
        </w:rPr>
      </w:pPr>
    </w:p>
    <w:p w14:paraId="231AB127" w14:textId="77777777" w:rsidR="00FA0096" w:rsidRPr="00FA0096" w:rsidRDefault="00FA0096" w:rsidP="00FA0096">
      <w:pPr>
        <w:widowControl w:val="0"/>
        <w:autoSpaceDE w:val="0"/>
        <w:autoSpaceDN w:val="0"/>
        <w:adjustRightInd w:val="0"/>
        <w:jc w:val="both"/>
        <w:rPr>
          <w:rFonts w:ascii="Arial" w:hAnsi="Arial" w:cs="Arial"/>
          <w:b/>
          <w:sz w:val="26"/>
          <w:szCs w:val="26"/>
        </w:rPr>
      </w:pPr>
      <w:r w:rsidRPr="00FA0096">
        <w:rPr>
          <w:rFonts w:ascii="Arial" w:hAnsi="Arial" w:cs="Arial"/>
          <w:b/>
          <w:sz w:val="26"/>
          <w:szCs w:val="26"/>
        </w:rPr>
        <w:t xml:space="preserve">CCN51 </w:t>
      </w:r>
    </w:p>
    <w:p w14:paraId="08509F26" w14:textId="77777777" w:rsidR="00FA0096" w:rsidRDefault="00FA0096" w:rsidP="00FA0096">
      <w:pPr>
        <w:widowControl w:val="0"/>
        <w:autoSpaceDE w:val="0"/>
        <w:autoSpaceDN w:val="0"/>
        <w:adjustRightInd w:val="0"/>
        <w:jc w:val="both"/>
        <w:rPr>
          <w:rFonts w:ascii="Arial" w:hAnsi="Arial" w:cs="Arial"/>
          <w:sz w:val="26"/>
          <w:szCs w:val="26"/>
        </w:rPr>
      </w:pPr>
    </w:p>
    <w:p w14:paraId="4903A4C2" w14:textId="520AEDC6" w:rsidR="00FA0096" w:rsidRPr="00FA0096" w:rsidRDefault="00FA0096" w:rsidP="00FA0096">
      <w:pPr>
        <w:widowControl w:val="0"/>
        <w:autoSpaceDE w:val="0"/>
        <w:autoSpaceDN w:val="0"/>
        <w:adjustRightInd w:val="0"/>
        <w:jc w:val="both"/>
        <w:rPr>
          <w:rFonts w:ascii="Arial" w:hAnsi="Arial" w:cs="Arial"/>
          <w:b/>
          <w:sz w:val="26"/>
          <w:szCs w:val="26"/>
        </w:rPr>
      </w:pPr>
      <w:r w:rsidRPr="00FA0096">
        <w:rPr>
          <w:rFonts w:ascii="Arial" w:hAnsi="Arial" w:cs="Arial"/>
          <w:b/>
          <w:sz w:val="26"/>
          <w:szCs w:val="26"/>
        </w:rPr>
        <w:t>09.03.3 - Ordre et date des départs</w:t>
      </w:r>
    </w:p>
    <w:p w14:paraId="17F61C98" w14:textId="77777777" w:rsidR="00FA0096" w:rsidRPr="00FA0096" w:rsidRDefault="00FA0096" w:rsidP="00FA0096">
      <w:pPr>
        <w:widowControl w:val="0"/>
        <w:autoSpaceDE w:val="0"/>
        <w:autoSpaceDN w:val="0"/>
        <w:adjustRightInd w:val="0"/>
        <w:jc w:val="both"/>
        <w:rPr>
          <w:rFonts w:ascii="Arial" w:hAnsi="Arial" w:cs="Arial"/>
        </w:rPr>
      </w:pPr>
    </w:p>
    <w:p w14:paraId="2BD48F27" w14:textId="77777777" w:rsidR="00FA0096" w:rsidRPr="00FA0096" w:rsidRDefault="00FA0096" w:rsidP="00FA0096">
      <w:pPr>
        <w:widowControl w:val="0"/>
        <w:autoSpaceDE w:val="0"/>
        <w:autoSpaceDN w:val="0"/>
        <w:adjustRightInd w:val="0"/>
        <w:jc w:val="both"/>
        <w:rPr>
          <w:rFonts w:ascii="Arial" w:hAnsi="Arial" w:cs="Arial"/>
          <w:i/>
        </w:rPr>
      </w:pPr>
      <w:r w:rsidRPr="00FA0096">
        <w:rPr>
          <w:rFonts w:ascii="Arial" w:hAnsi="Arial" w:cs="Arial"/>
          <w:i/>
          <w:sz w:val="26"/>
          <w:szCs w:val="26"/>
        </w:rPr>
        <w:t>Le 1</w:t>
      </w:r>
      <w:r w:rsidRPr="00FA0096">
        <w:rPr>
          <w:rFonts w:ascii="Arial" w:hAnsi="Arial" w:cs="Arial"/>
          <w:i/>
          <w:position w:val="8"/>
          <w:sz w:val="18"/>
          <w:szCs w:val="18"/>
        </w:rPr>
        <w:t xml:space="preserve">er </w:t>
      </w:r>
      <w:r w:rsidRPr="00FA0096">
        <w:rPr>
          <w:rFonts w:ascii="Arial" w:hAnsi="Arial" w:cs="Arial"/>
          <w:i/>
          <w:sz w:val="26"/>
          <w:szCs w:val="26"/>
        </w:rPr>
        <w:t>mars de chaque année, l'employeur ou son représentant établit, affiche et communique aux salariés l'état des congés annuels (c'est-à-dire l’ordre et les dates des départs), après avis des Délégués du Personnel. Le Comité d'Entreprise doit être également consulté sur le plan d'étalement des congés.</w:t>
      </w:r>
    </w:p>
    <w:p w14:paraId="14849B7E" w14:textId="77777777" w:rsidR="00FA0096" w:rsidRDefault="00FA0096" w:rsidP="00FA0096">
      <w:pPr>
        <w:widowControl w:val="0"/>
        <w:autoSpaceDE w:val="0"/>
        <w:autoSpaceDN w:val="0"/>
        <w:adjustRightInd w:val="0"/>
        <w:jc w:val="both"/>
        <w:rPr>
          <w:rFonts w:ascii="Arial" w:hAnsi="Arial" w:cs="Arial"/>
          <w:i/>
          <w:sz w:val="26"/>
          <w:szCs w:val="26"/>
        </w:rPr>
      </w:pPr>
      <w:r w:rsidRPr="00FA0096">
        <w:rPr>
          <w:rFonts w:ascii="Arial" w:hAnsi="Arial" w:cs="Arial"/>
          <w:i/>
          <w:sz w:val="26"/>
          <w:szCs w:val="26"/>
        </w:rPr>
        <w:t>Conformément aux dispositions légales et réglementaires, l'ordre des départs est arrêté en tenant compte notamment :</w:t>
      </w:r>
    </w:p>
    <w:p w14:paraId="57B3B800" w14:textId="77777777" w:rsidR="00FA0096" w:rsidRPr="00FA0096" w:rsidRDefault="00FA0096" w:rsidP="00FA0096">
      <w:pPr>
        <w:widowControl w:val="0"/>
        <w:autoSpaceDE w:val="0"/>
        <w:autoSpaceDN w:val="0"/>
        <w:adjustRightInd w:val="0"/>
        <w:jc w:val="both"/>
        <w:rPr>
          <w:rFonts w:ascii="Arial" w:hAnsi="Arial" w:cs="Arial"/>
          <w:i/>
        </w:rPr>
      </w:pPr>
    </w:p>
    <w:p w14:paraId="24A6CE77" w14:textId="1D7CEBEB" w:rsidR="00FA0096" w:rsidRPr="00FA0096" w:rsidRDefault="00FA0096" w:rsidP="00FA0096">
      <w:pPr>
        <w:pStyle w:val="Paragraphedeliste"/>
        <w:widowControl w:val="0"/>
        <w:numPr>
          <w:ilvl w:val="0"/>
          <w:numId w:val="3"/>
        </w:numPr>
        <w:autoSpaceDE w:val="0"/>
        <w:autoSpaceDN w:val="0"/>
        <w:adjustRightInd w:val="0"/>
        <w:jc w:val="both"/>
        <w:rPr>
          <w:rFonts w:ascii="Arial" w:hAnsi="Arial" w:cs="Arial"/>
          <w:i/>
          <w:sz w:val="26"/>
          <w:szCs w:val="26"/>
        </w:rPr>
      </w:pPr>
      <w:r w:rsidRPr="00FA0096">
        <w:rPr>
          <w:rFonts w:ascii="Arial" w:hAnsi="Arial" w:cs="Arial"/>
          <w:i/>
          <w:sz w:val="26"/>
          <w:szCs w:val="26"/>
        </w:rPr>
        <w:t>des nécessités du service ;</w:t>
      </w:r>
    </w:p>
    <w:p w14:paraId="521BCBC0" w14:textId="497E376F" w:rsidR="00FA0096" w:rsidRPr="00FA0096" w:rsidRDefault="00FA0096" w:rsidP="00FA0096">
      <w:pPr>
        <w:pStyle w:val="Paragraphedeliste"/>
        <w:widowControl w:val="0"/>
        <w:numPr>
          <w:ilvl w:val="0"/>
          <w:numId w:val="3"/>
        </w:numPr>
        <w:autoSpaceDE w:val="0"/>
        <w:autoSpaceDN w:val="0"/>
        <w:adjustRightInd w:val="0"/>
        <w:jc w:val="both"/>
        <w:rPr>
          <w:rFonts w:ascii="Arial" w:hAnsi="Arial" w:cs="Arial"/>
          <w:i/>
        </w:rPr>
      </w:pPr>
      <w:r w:rsidRPr="00FA0096">
        <w:rPr>
          <w:rFonts w:ascii="Arial" w:hAnsi="Arial" w:cs="Arial"/>
          <w:i/>
          <w:sz w:val="26"/>
          <w:szCs w:val="26"/>
        </w:rPr>
        <w:t>du roulement des années précédentes ;</w:t>
      </w:r>
    </w:p>
    <w:p w14:paraId="3E4DFFD3" w14:textId="43B4A252" w:rsidR="00FA0096" w:rsidRPr="00FA0096" w:rsidRDefault="00FA0096" w:rsidP="00FA0096">
      <w:pPr>
        <w:pStyle w:val="Paragraphedeliste"/>
        <w:widowControl w:val="0"/>
        <w:numPr>
          <w:ilvl w:val="0"/>
          <w:numId w:val="3"/>
        </w:numPr>
        <w:autoSpaceDE w:val="0"/>
        <w:autoSpaceDN w:val="0"/>
        <w:adjustRightInd w:val="0"/>
        <w:jc w:val="both"/>
        <w:rPr>
          <w:rFonts w:ascii="Arial" w:hAnsi="Arial" w:cs="Arial"/>
          <w:i/>
        </w:rPr>
      </w:pPr>
      <w:r w:rsidRPr="00FA0096">
        <w:rPr>
          <w:rFonts w:ascii="Arial" w:hAnsi="Arial" w:cs="Arial"/>
          <w:i/>
          <w:sz w:val="26"/>
          <w:szCs w:val="26"/>
        </w:rPr>
        <w:t>des charges de famille :</w:t>
      </w:r>
    </w:p>
    <w:p w14:paraId="03C3ECEC" w14:textId="77777777" w:rsidR="00FA0096" w:rsidRPr="00FA0096" w:rsidRDefault="00FA0096" w:rsidP="00FA0096">
      <w:pPr>
        <w:widowControl w:val="0"/>
        <w:autoSpaceDE w:val="0"/>
        <w:autoSpaceDN w:val="0"/>
        <w:adjustRightInd w:val="0"/>
        <w:jc w:val="both"/>
        <w:rPr>
          <w:rFonts w:ascii="Arial" w:hAnsi="Arial" w:cs="Arial"/>
          <w:i/>
        </w:rPr>
      </w:pPr>
    </w:p>
    <w:p w14:paraId="219B3A87" w14:textId="77777777" w:rsidR="00FA0096" w:rsidRDefault="00FA0096" w:rsidP="00FA0096">
      <w:pPr>
        <w:widowControl w:val="0"/>
        <w:autoSpaceDE w:val="0"/>
        <w:autoSpaceDN w:val="0"/>
        <w:adjustRightInd w:val="0"/>
        <w:jc w:val="both"/>
        <w:rPr>
          <w:rFonts w:ascii="Arial" w:hAnsi="Arial" w:cs="Arial"/>
          <w:i/>
          <w:sz w:val="26"/>
          <w:szCs w:val="26"/>
        </w:rPr>
      </w:pPr>
      <w:r w:rsidRPr="00FA0096">
        <w:rPr>
          <w:rFonts w:ascii="Arial" w:hAnsi="Arial" w:cs="Arial"/>
          <w:i/>
          <w:sz w:val="26"/>
          <w:szCs w:val="26"/>
        </w:rPr>
        <w:t xml:space="preserve">• </w:t>
      </w:r>
      <w:proofErr w:type="gramStart"/>
      <w:r w:rsidRPr="00FA0096">
        <w:rPr>
          <w:rFonts w:ascii="Arial" w:hAnsi="Arial" w:cs="Arial"/>
          <w:i/>
          <w:sz w:val="26"/>
          <w:szCs w:val="26"/>
        </w:rPr>
        <w:t>il</w:t>
      </w:r>
      <w:proofErr w:type="gramEnd"/>
      <w:r w:rsidRPr="00FA0096">
        <w:rPr>
          <w:rFonts w:ascii="Arial" w:hAnsi="Arial" w:cs="Arial"/>
          <w:i/>
          <w:sz w:val="26"/>
          <w:szCs w:val="26"/>
        </w:rPr>
        <w:t xml:space="preserve"> sera tenu compte des possibilités de congé du conjoint dans le secteur privé ou public,</w:t>
      </w:r>
    </w:p>
    <w:p w14:paraId="515C0D54" w14:textId="5B2108E9" w:rsidR="00FA0096" w:rsidRPr="00FA0096" w:rsidRDefault="00FA0096" w:rsidP="00FA0096">
      <w:pPr>
        <w:widowControl w:val="0"/>
        <w:autoSpaceDE w:val="0"/>
        <w:autoSpaceDN w:val="0"/>
        <w:adjustRightInd w:val="0"/>
        <w:jc w:val="both"/>
        <w:rPr>
          <w:rFonts w:ascii="Arial" w:hAnsi="Arial" w:cs="Arial"/>
          <w:i/>
        </w:rPr>
      </w:pPr>
      <w:r w:rsidRPr="00FA0096">
        <w:rPr>
          <w:rFonts w:ascii="Arial" w:hAnsi="Arial" w:cs="Arial"/>
          <w:i/>
          <w:sz w:val="26"/>
          <w:szCs w:val="26"/>
        </w:rPr>
        <w:t> • des conjoints travaillant dans le même établissement ou le même organisme ont droit à un congé</w:t>
      </w:r>
    </w:p>
    <w:p w14:paraId="1D5FB182" w14:textId="77777777" w:rsidR="00FA0096" w:rsidRDefault="00FA0096" w:rsidP="00FA0096">
      <w:pPr>
        <w:widowControl w:val="0"/>
        <w:autoSpaceDE w:val="0"/>
        <w:autoSpaceDN w:val="0"/>
        <w:adjustRightInd w:val="0"/>
        <w:jc w:val="both"/>
        <w:rPr>
          <w:rFonts w:ascii="Arial" w:hAnsi="Arial" w:cs="Arial"/>
          <w:i/>
          <w:sz w:val="26"/>
          <w:szCs w:val="26"/>
        </w:rPr>
      </w:pPr>
      <w:proofErr w:type="gramStart"/>
      <w:r w:rsidRPr="00FA0096">
        <w:rPr>
          <w:rFonts w:ascii="Arial" w:hAnsi="Arial" w:cs="Arial"/>
          <w:i/>
          <w:sz w:val="26"/>
          <w:szCs w:val="26"/>
        </w:rPr>
        <w:t>simultané</w:t>
      </w:r>
      <w:proofErr w:type="gramEnd"/>
      <w:r w:rsidRPr="00FA0096">
        <w:rPr>
          <w:rFonts w:ascii="Arial" w:hAnsi="Arial" w:cs="Arial"/>
          <w:i/>
          <w:sz w:val="26"/>
          <w:szCs w:val="26"/>
        </w:rPr>
        <w:t>, </w:t>
      </w:r>
    </w:p>
    <w:p w14:paraId="013C3CE9" w14:textId="77777777" w:rsidR="00FA0096" w:rsidRDefault="00FA0096" w:rsidP="00FA0096">
      <w:pPr>
        <w:widowControl w:val="0"/>
        <w:autoSpaceDE w:val="0"/>
        <w:autoSpaceDN w:val="0"/>
        <w:adjustRightInd w:val="0"/>
        <w:jc w:val="both"/>
        <w:rPr>
          <w:rFonts w:ascii="Arial" w:hAnsi="Arial" w:cs="Arial"/>
          <w:i/>
          <w:sz w:val="26"/>
          <w:szCs w:val="26"/>
        </w:rPr>
      </w:pPr>
    </w:p>
    <w:p w14:paraId="53783AE3" w14:textId="7B297A0D" w:rsidR="00FA0096" w:rsidRPr="00FA0096" w:rsidRDefault="00FA0096" w:rsidP="00FA0096">
      <w:pPr>
        <w:widowControl w:val="0"/>
        <w:autoSpaceDE w:val="0"/>
        <w:autoSpaceDN w:val="0"/>
        <w:adjustRightInd w:val="0"/>
        <w:ind w:firstLine="708"/>
        <w:jc w:val="both"/>
        <w:rPr>
          <w:rFonts w:ascii="Arial" w:hAnsi="Arial" w:cs="Arial"/>
          <w:i/>
        </w:rPr>
      </w:pPr>
      <w:r w:rsidRPr="00FA0096">
        <w:rPr>
          <w:rFonts w:ascii="Arial" w:hAnsi="Arial" w:cs="Arial"/>
          <w:i/>
          <w:sz w:val="26"/>
          <w:szCs w:val="26"/>
        </w:rPr>
        <w:t>- de la durée des services dans l'établissement ou l'organisme.</w:t>
      </w:r>
    </w:p>
    <w:p w14:paraId="4677FB78" w14:textId="77777777" w:rsidR="00FA0096" w:rsidRDefault="00FA0096" w:rsidP="00FA0096">
      <w:pPr>
        <w:widowControl w:val="0"/>
        <w:autoSpaceDE w:val="0"/>
        <w:autoSpaceDN w:val="0"/>
        <w:adjustRightInd w:val="0"/>
        <w:ind w:left="708"/>
        <w:jc w:val="both"/>
        <w:rPr>
          <w:rFonts w:ascii="Arial" w:hAnsi="Arial" w:cs="Arial"/>
          <w:i/>
          <w:sz w:val="26"/>
          <w:szCs w:val="26"/>
        </w:rPr>
      </w:pPr>
      <w:r w:rsidRPr="00FA0096">
        <w:rPr>
          <w:rFonts w:ascii="Arial" w:hAnsi="Arial" w:cs="Arial"/>
          <w:i/>
          <w:sz w:val="26"/>
          <w:szCs w:val="26"/>
        </w:rPr>
        <w:t>- ainsi que le cas échéant de l’activité chez un ou plusieurs employeurs pour les salariés travaillant à temps partiel.</w:t>
      </w:r>
    </w:p>
    <w:p w14:paraId="7EF9779B" w14:textId="77777777" w:rsidR="00FA0096" w:rsidRPr="00FA0096" w:rsidRDefault="00FA0096" w:rsidP="00FA0096">
      <w:pPr>
        <w:widowControl w:val="0"/>
        <w:autoSpaceDE w:val="0"/>
        <w:autoSpaceDN w:val="0"/>
        <w:adjustRightInd w:val="0"/>
        <w:ind w:firstLine="708"/>
        <w:jc w:val="both"/>
        <w:rPr>
          <w:rFonts w:ascii="Arial" w:hAnsi="Arial" w:cs="Arial"/>
          <w:i/>
        </w:rPr>
      </w:pPr>
    </w:p>
    <w:p w14:paraId="03F6FEBE" w14:textId="77777777" w:rsidR="00FA0096" w:rsidRDefault="00FA0096" w:rsidP="00FA0096">
      <w:pPr>
        <w:widowControl w:val="0"/>
        <w:autoSpaceDE w:val="0"/>
        <w:autoSpaceDN w:val="0"/>
        <w:adjustRightInd w:val="0"/>
        <w:jc w:val="both"/>
        <w:rPr>
          <w:rFonts w:ascii="Arial" w:hAnsi="Arial" w:cs="Arial"/>
          <w:b/>
          <w:sz w:val="26"/>
          <w:szCs w:val="26"/>
        </w:rPr>
      </w:pPr>
      <w:r w:rsidRPr="00FA0096">
        <w:rPr>
          <w:rFonts w:ascii="Arial" w:hAnsi="Arial" w:cs="Arial"/>
          <w:b/>
          <w:sz w:val="26"/>
          <w:szCs w:val="26"/>
        </w:rPr>
        <w:t>09.03.4 - Fractionnement du congé</w:t>
      </w:r>
    </w:p>
    <w:p w14:paraId="436E61A8" w14:textId="77777777" w:rsidR="00FA0096" w:rsidRPr="00FA0096" w:rsidRDefault="00FA0096" w:rsidP="00FA0096">
      <w:pPr>
        <w:widowControl w:val="0"/>
        <w:autoSpaceDE w:val="0"/>
        <w:autoSpaceDN w:val="0"/>
        <w:adjustRightInd w:val="0"/>
        <w:jc w:val="both"/>
        <w:rPr>
          <w:rFonts w:ascii="Arial" w:hAnsi="Arial" w:cs="Arial"/>
          <w:b/>
        </w:rPr>
      </w:pPr>
    </w:p>
    <w:p w14:paraId="359771D3" w14:textId="77777777" w:rsidR="00FA0096" w:rsidRPr="00FA0096" w:rsidRDefault="00FA0096" w:rsidP="00FA0096">
      <w:pPr>
        <w:widowControl w:val="0"/>
        <w:autoSpaceDE w:val="0"/>
        <w:autoSpaceDN w:val="0"/>
        <w:adjustRightInd w:val="0"/>
        <w:jc w:val="both"/>
        <w:rPr>
          <w:rFonts w:ascii="Arial" w:hAnsi="Arial" w:cs="Arial"/>
          <w:i/>
        </w:rPr>
      </w:pPr>
      <w:r w:rsidRPr="00FA0096">
        <w:rPr>
          <w:rFonts w:ascii="Arial" w:hAnsi="Arial" w:cs="Arial"/>
          <w:i/>
          <w:sz w:val="26"/>
          <w:szCs w:val="26"/>
        </w:rPr>
        <w:t>Lorsqu'une partie du congé payé est prise en dehors de la période légale, il est fait application des dispositions légales et réglementaires relatives au fractionnement du congé. </w:t>
      </w:r>
    </w:p>
    <w:p w14:paraId="0DF68B57" w14:textId="77777777" w:rsidR="00FA0096" w:rsidRPr="00FA0096" w:rsidRDefault="00FA0096" w:rsidP="00FA0096">
      <w:pPr>
        <w:widowControl w:val="0"/>
        <w:autoSpaceDE w:val="0"/>
        <w:autoSpaceDN w:val="0"/>
        <w:adjustRightInd w:val="0"/>
        <w:jc w:val="both"/>
        <w:rPr>
          <w:rFonts w:ascii="Arial" w:hAnsi="Arial" w:cs="Arial"/>
        </w:rPr>
      </w:pPr>
    </w:p>
    <w:p w14:paraId="464C3A5C" w14:textId="77777777" w:rsidR="00FA0096" w:rsidRPr="00FA0096" w:rsidRDefault="00FA0096" w:rsidP="00FA0096">
      <w:pPr>
        <w:widowControl w:val="0"/>
        <w:autoSpaceDE w:val="0"/>
        <w:autoSpaceDN w:val="0"/>
        <w:adjustRightInd w:val="0"/>
        <w:jc w:val="both"/>
        <w:rPr>
          <w:rFonts w:ascii="Arial" w:hAnsi="Arial" w:cs="Arial"/>
        </w:rPr>
      </w:pPr>
      <w:r w:rsidRPr="00FA0096">
        <w:rPr>
          <w:rFonts w:ascii="Arial" w:hAnsi="Arial" w:cs="Arial"/>
          <w:color w:val="FB0207"/>
        </w:rPr>
        <w:t>Comme préciser ci dessus, après consultation des DP et du CE c’est bien l’ordre départs en fonction des demandes qui est décider par l’employeur  en fonction des demandes.</w:t>
      </w:r>
    </w:p>
    <w:p w14:paraId="7567A646" w14:textId="77777777" w:rsidR="00FA0096" w:rsidRPr="00FA0096" w:rsidRDefault="00FA0096" w:rsidP="00FA0096">
      <w:pPr>
        <w:widowControl w:val="0"/>
        <w:autoSpaceDE w:val="0"/>
        <w:autoSpaceDN w:val="0"/>
        <w:adjustRightInd w:val="0"/>
        <w:jc w:val="both"/>
        <w:rPr>
          <w:rFonts w:ascii="Arial" w:hAnsi="Arial" w:cs="Arial"/>
        </w:rPr>
      </w:pPr>
    </w:p>
    <w:p w14:paraId="2462B6E1" w14:textId="77777777" w:rsidR="00FA0096" w:rsidRDefault="00FA0096" w:rsidP="00FA0096">
      <w:pPr>
        <w:widowControl w:val="0"/>
        <w:autoSpaceDE w:val="0"/>
        <w:autoSpaceDN w:val="0"/>
        <w:adjustRightInd w:val="0"/>
        <w:jc w:val="both"/>
        <w:rPr>
          <w:rFonts w:ascii="Arial" w:hAnsi="Arial" w:cs="Arial"/>
          <w:b/>
        </w:rPr>
      </w:pPr>
      <w:r w:rsidRPr="00FA0096">
        <w:rPr>
          <w:rFonts w:ascii="Arial" w:hAnsi="Arial" w:cs="Arial"/>
          <w:b/>
        </w:rPr>
        <w:t>Sous-section 2 : Règles de fractionnement et de report.</w:t>
      </w:r>
    </w:p>
    <w:p w14:paraId="726AF38D" w14:textId="77777777" w:rsidR="00FA0096" w:rsidRPr="00FA0096" w:rsidRDefault="00FA0096" w:rsidP="00FA0096">
      <w:pPr>
        <w:widowControl w:val="0"/>
        <w:autoSpaceDE w:val="0"/>
        <w:autoSpaceDN w:val="0"/>
        <w:adjustRightInd w:val="0"/>
        <w:jc w:val="both"/>
        <w:rPr>
          <w:rFonts w:ascii="Arial" w:hAnsi="Arial" w:cs="Arial"/>
          <w:b/>
        </w:rPr>
      </w:pPr>
    </w:p>
    <w:p w14:paraId="24756A61" w14:textId="77777777" w:rsidR="00FA0096" w:rsidRDefault="00FA0096" w:rsidP="00FA0096">
      <w:pPr>
        <w:widowControl w:val="0"/>
        <w:autoSpaceDE w:val="0"/>
        <w:autoSpaceDN w:val="0"/>
        <w:adjustRightInd w:val="0"/>
        <w:jc w:val="both"/>
        <w:rPr>
          <w:rFonts w:ascii="Arial" w:hAnsi="Arial" w:cs="Arial"/>
          <w:b/>
          <w:bCs/>
        </w:rPr>
      </w:pPr>
      <w:r w:rsidRPr="00FA0096">
        <w:rPr>
          <w:rFonts w:ascii="Arial" w:hAnsi="Arial" w:cs="Arial"/>
          <w:b/>
          <w:bCs/>
        </w:rPr>
        <w:t>Article L3141-17 </w:t>
      </w:r>
    </w:p>
    <w:p w14:paraId="7A0E9B7E" w14:textId="477EDE09" w:rsidR="00FA0096" w:rsidRPr="00FA0096" w:rsidRDefault="00FA0096" w:rsidP="00FA0096">
      <w:pPr>
        <w:widowControl w:val="0"/>
        <w:autoSpaceDE w:val="0"/>
        <w:autoSpaceDN w:val="0"/>
        <w:adjustRightInd w:val="0"/>
        <w:jc w:val="both"/>
        <w:rPr>
          <w:rFonts w:ascii="Arial" w:hAnsi="Arial" w:cs="Arial"/>
          <w:b/>
          <w:bCs/>
        </w:rPr>
      </w:pPr>
      <w:r w:rsidRPr="00FA0096">
        <w:rPr>
          <w:rFonts w:ascii="Arial" w:hAnsi="Arial" w:cs="Arial"/>
          <w:b/>
          <w:bCs/>
        </w:rPr>
        <w:t xml:space="preserve"> </w:t>
      </w:r>
    </w:p>
    <w:p w14:paraId="1D703519" w14:textId="77777777" w:rsidR="00FA0096" w:rsidRPr="00FA0096" w:rsidRDefault="00FA0096" w:rsidP="00FA0096">
      <w:pPr>
        <w:widowControl w:val="0"/>
        <w:autoSpaceDE w:val="0"/>
        <w:autoSpaceDN w:val="0"/>
        <w:adjustRightInd w:val="0"/>
        <w:jc w:val="both"/>
        <w:rPr>
          <w:rFonts w:ascii="Arial" w:hAnsi="Arial" w:cs="Arial"/>
          <w:i/>
        </w:rPr>
      </w:pPr>
      <w:r w:rsidRPr="00FA0096">
        <w:rPr>
          <w:rFonts w:ascii="Arial" w:hAnsi="Arial" w:cs="Arial"/>
          <w:i/>
        </w:rPr>
        <w:t>La durée des congés pouvant être pris en une seule fois ne peut excéder vingt-quatre jours ouvrables.</w:t>
      </w:r>
    </w:p>
    <w:p w14:paraId="74B1D187" w14:textId="77777777" w:rsidR="00FA0096" w:rsidRPr="00FA0096" w:rsidRDefault="00FA0096" w:rsidP="00FA0096">
      <w:pPr>
        <w:widowControl w:val="0"/>
        <w:autoSpaceDE w:val="0"/>
        <w:autoSpaceDN w:val="0"/>
        <w:adjustRightInd w:val="0"/>
        <w:jc w:val="both"/>
        <w:rPr>
          <w:rFonts w:ascii="Arial" w:hAnsi="Arial" w:cs="Arial"/>
          <w:i/>
        </w:rPr>
      </w:pPr>
    </w:p>
    <w:p w14:paraId="64C012E4" w14:textId="77777777" w:rsidR="00FA0096" w:rsidRPr="00FA0096" w:rsidRDefault="00FA0096" w:rsidP="00FA0096">
      <w:pPr>
        <w:widowControl w:val="0"/>
        <w:autoSpaceDE w:val="0"/>
        <w:autoSpaceDN w:val="0"/>
        <w:adjustRightInd w:val="0"/>
        <w:jc w:val="both"/>
        <w:rPr>
          <w:rFonts w:ascii="Arial" w:hAnsi="Arial" w:cs="Arial"/>
          <w:i/>
        </w:rPr>
      </w:pPr>
      <w:r w:rsidRPr="00FA0096">
        <w:rPr>
          <w:rFonts w:ascii="Arial" w:hAnsi="Arial" w:cs="Arial"/>
          <w:i/>
        </w:rPr>
        <w:t>Il peut être dérogé individuellement à cette disposition pour les salariés qui justifient de contraintes géographiques particulières.</w:t>
      </w:r>
    </w:p>
    <w:p w14:paraId="37A18F91" w14:textId="77777777" w:rsidR="00FA0096" w:rsidRPr="00FA0096" w:rsidRDefault="00FA0096" w:rsidP="00FA0096">
      <w:pPr>
        <w:widowControl w:val="0"/>
        <w:autoSpaceDE w:val="0"/>
        <w:autoSpaceDN w:val="0"/>
        <w:adjustRightInd w:val="0"/>
        <w:jc w:val="both"/>
        <w:rPr>
          <w:rFonts w:ascii="Arial" w:hAnsi="Arial" w:cs="Arial"/>
        </w:rPr>
      </w:pPr>
    </w:p>
    <w:p w14:paraId="7150EFCD" w14:textId="77777777" w:rsidR="00FA0096" w:rsidRDefault="00FA0096" w:rsidP="00FA0096">
      <w:pPr>
        <w:widowControl w:val="0"/>
        <w:autoSpaceDE w:val="0"/>
        <w:autoSpaceDN w:val="0"/>
        <w:adjustRightInd w:val="0"/>
        <w:jc w:val="both"/>
        <w:rPr>
          <w:rFonts w:ascii="Arial" w:hAnsi="Arial" w:cs="Arial"/>
          <w:b/>
          <w:bCs/>
        </w:rPr>
      </w:pPr>
    </w:p>
    <w:p w14:paraId="4A0B9BC8" w14:textId="77777777" w:rsidR="00FA0096" w:rsidRDefault="00FA0096" w:rsidP="00FA0096">
      <w:pPr>
        <w:widowControl w:val="0"/>
        <w:autoSpaceDE w:val="0"/>
        <w:autoSpaceDN w:val="0"/>
        <w:adjustRightInd w:val="0"/>
        <w:jc w:val="both"/>
        <w:rPr>
          <w:rFonts w:ascii="Arial" w:hAnsi="Arial" w:cs="Arial"/>
          <w:b/>
          <w:bCs/>
        </w:rPr>
      </w:pPr>
    </w:p>
    <w:p w14:paraId="3A641D27" w14:textId="77777777" w:rsidR="00FA0096" w:rsidRDefault="00FA0096" w:rsidP="00FA0096">
      <w:pPr>
        <w:widowControl w:val="0"/>
        <w:autoSpaceDE w:val="0"/>
        <w:autoSpaceDN w:val="0"/>
        <w:adjustRightInd w:val="0"/>
        <w:jc w:val="both"/>
        <w:rPr>
          <w:rFonts w:ascii="Arial" w:hAnsi="Arial" w:cs="Arial"/>
          <w:b/>
          <w:bCs/>
        </w:rPr>
      </w:pPr>
    </w:p>
    <w:p w14:paraId="6815E1EE" w14:textId="77777777" w:rsidR="00FA0096" w:rsidRDefault="00FA0096" w:rsidP="00FA0096">
      <w:pPr>
        <w:widowControl w:val="0"/>
        <w:autoSpaceDE w:val="0"/>
        <w:autoSpaceDN w:val="0"/>
        <w:adjustRightInd w:val="0"/>
        <w:jc w:val="both"/>
        <w:rPr>
          <w:rFonts w:ascii="Arial" w:hAnsi="Arial" w:cs="Arial"/>
          <w:b/>
          <w:bCs/>
        </w:rPr>
      </w:pPr>
      <w:r w:rsidRPr="00FA0096">
        <w:rPr>
          <w:rFonts w:ascii="Arial" w:hAnsi="Arial" w:cs="Arial"/>
          <w:b/>
          <w:bCs/>
        </w:rPr>
        <w:lastRenderedPageBreak/>
        <w:t>Article L3141-18 </w:t>
      </w:r>
    </w:p>
    <w:p w14:paraId="0068A842" w14:textId="77777777" w:rsidR="00FA0096" w:rsidRDefault="00FA0096" w:rsidP="00FA0096">
      <w:pPr>
        <w:widowControl w:val="0"/>
        <w:autoSpaceDE w:val="0"/>
        <w:autoSpaceDN w:val="0"/>
        <w:adjustRightInd w:val="0"/>
        <w:jc w:val="both"/>
        <w:rPr>
          <w:rFonts w:ascii="Arial" w:hAnsi="Arial" w:cs="Arial"/>
          <w:b/>
          <w:bCs/>
        </w:rPr>
      </w:pPr>
    </w:p>
    <w:p w14:paraId="3DE3C6D3" w14:textId="490C8575" w:rsidR="00FA0096" w:rsidRPr="00FA0096" w:rsidRDefault="00FA0096" w:rsidP="00FA0096">
      <w:pPr>
        <w:widowControl w:val="0"/>
        <w:autoSpaceDE w:val="0"/>
        <w:autoSpaceDN w:val="0"/>
        <w:adjustRightInd w:val="0"/>
        <w:jc w:val="both"/>
        <w:rPr>
          <w:rFonts w:ascii="Arial" w:hAnsi="Arial" w:cs="Arial"/>
          <w:b/>
          <w:bCs/>
        </w:rPr>
      </w:pPr>
      <w:r w:rsidRPr="00FA0096">
        <w:rPr>
          <w:rFonts w:ascii="Arial" w:hAnsi="Arial" w:cs="Arial"/>
          <w:i/>
        </w:rPr>
        <w:t>Lorsque le congé ne dépasse pas douze jours ouvrables, il doit être continu.</w:t>
      </w:r>
    </w:p>
    <w:p w14:paraId="664F5F5F" w14:textId="77777777" w:rsidR="00FA0096" w:rsidRPr="00FA0096" w:rsidRDefault="00FA0096" w:rsidP="00FA0096">
      <w:pPr>
        <w:widowControl w:val="0"/>
        <w:autoSpaceDE w:val="0"/>
        <w:autoSpaceDN w:val="0"/>
        <w:adjustRightInd w:val="0"/>
        <w:jc w:val="both"/>
        <w:rPr>
          <w:rFonts w:ascii="Arial" w:hAnsi="Arial" w:cs="Arial"/>
          <w:i/>
        </w:rPr>
      </w:pPr>
    </w:p>
    <w:p w14:paraId="0E0AADBC" w14:textId="77777777" w:rsidR="00FA0096" w:rsidRPr="00FA0096" w:rsidRDefault="00FA0096" w:rsidP="00FA0096">
      <w:pPr>
        <w:widowControl w:val="0"/>
        <w:autoSpaceDE w:val="0"/>
        <w:autoSpaceDN w:val="0"/>
        <w:adjustRightInd w:val="0"/>
        <w:jc w:val="both"/>
        <w:rPr>
          <w:rFonts w:ascii="Arial" w:hAnsi="Arial" w:cs="Arial"/>
          <w:i/>
        </w:rPr>
      </w:pPr>
      <w:r w:rsidRPr="00FA0096">
        <w:rPr>
          <w:rFonts w:ascii="Arial" w:hAnsi="Arial" w:cs="Arial"/>
          <w:i/>
        </w:rPr>
        <w:t>Lorsque le congé principal est d'une durée supérieure à douze jours ouvrables et au plus égale à vingt-quatre jours ouvrables, il peut être fractionné par l'employeur avec l'accord du salarié. Dans ce cas, une des fractions est au moins égale à douze jours ouvrables continus compris entre deux jours de repos hebdomadaire.</w:t>
      </w:r>
    </w:p>
    <w:p w14:paraId="4AB7C031" w14:textId="77777777" w:rsidR="00FA0096" w:rsidRPr="00FA0096" w:rsidRDefault="00FA0096" w:rsidP="00FA0096">
      <w:pPr>
        <w:widowControl w:val="0"/>
        <w:autoSpaceDE w:val="0"/>
        <w:autoSpaceDN w:val="0"/>
        <w:adjustRightInd w:val="0"/>
        <w:jc w:val="both"/>
        <w:rPr>
          <w:rFonts w:ascii="Arial" w:hAnsi="Arial" w:cs="Arial"/>
          <w:i/>
        </w:rPr>
      </w:pPr>
    </w:p>
    <w:p w14:paraId="14E145C2" w14:textId="77777777" w:rsidR="00FA0096" w:rsidRDefault="00FA0096" w:rsidP="00FA0096">
      <w:pPr>
        <w:widowControl w:val="0"/>
        <w:autoSpaceDE w:val="0"/>
        <w:autoSpaceDN w:val="0"/>
        <w:adjustRightInd w:val="0"/>
        <w:jc w:val="both"/>
        <w:rPr>
          <w:rFonts w:ascii="Arial" w:hAnsi="Arial" w:cs="Arial"/>
          <w:b/>
          <w:bCs/>
        </w:rPr>
      </w:pPr>
      <w:r w:rsidRPr="00FA0096">
        <w:rPr>
          <w:rFonts w:ascii="Arial" w:hAnsi="Arial" w:cs="Arial"/>
          <w:b/>
          <w:bCs/>
        </w:rPr>
        <w:t>Article L3141-19 </w:t>
      </w:r>
    </w:p>
    <w:p w14:paraId="0654E8CD" w14:textId="213DE39E" w:rsidR="00FA0096" w:rsidRPr="00FA0096" w:rsidRDefault="00FA0096" w:rsidP="00FA0096">
      <w:pPr>
        <w:widowControl w:val="0"/>
        <w:autoSpaceDE w:val="0"/>
        <w:autoSpaceDN w:val="0"/>
        <w:adjustRightInd w:val="0"/>
        <w:jc w:val="both"/>
        <w:rPr>
          <w:rFonts w:ascii="Arial" w:hAnsi="Arial" w:cs="Arial"/>
          <w:b/>
          <w:bCs/>
        </w:rPr>
      </w:pPr>
      <w:r w:rsidRPr="00FA0096">
        <w:rPr>
          <w:rFonts w:ascii="Arial" w:hAnsi="Arial" w:cs="Arial"/>
          <w:b/>
          <w:bCs/>
        </w:rPr>
        <w:t xml:space="preserve"> </w:t>
      </w:r>
    </w:p>
    <w:p w14:paraId="0273C184" w14:textId="77777777" w:rsidR="00FA0096" w:rsidRPr="00FA0096" w:rsidRDefault="00FA0096" w:rsidP="00FA0096">
      <w:pPr>
        <w:widowControl w:val="0"/>
        <w:autoSpaceDE w:val="0"/>
        <w:autoSpaceDN w:val="0"/>
        <w:adjustRightInd w:val="0"/>
        <w:jc w:val="both"/>
        <w:rPr>
          <w:rFonts w:ascii="Arial" w:hAnsi="Arial" w:cs="Arial"/>
          <w:i/>
        </w:rPr>
      </w:pPr>
      <w:r w:rsidRPr="00FA0096">
        <w:rPr>
          <w:rFonts w:ascii="Arial" w:hAnsi="Arial" w:cs="Arial"/>
          <w:i/>
        </w:rPr>
        <w:t>Lorsque le congé est fractionné, la fraction d'au moins douze jours ouvrables continus est attribuée pendant la période du 1er mai au 31 octobre de chaque année.</w:t>
      </w:r>
    </w:p>
    <w:p w14:paraId="2DD38B8B" w14:textId="77777777" w:rsidR="00FA0096" w:rsidRPr="00FA0096" w:rsidRDefault="00FA0096" w:rsidP="00FA0096">
      <w:pPr>
        <w:widowControl w:val="0"/>
        <w:autoSpaceDE w:val="0"/>
        <w:autoSpaceDN w:val="0"/>
        <w:adjustRightInd w:val="0"/>
        <w:jc w:val="both"/>
        <w:rPr>
          <w:rFonts w:ascii="Arial" w:hAnsi="Arial" w:cs="Arial"/>
          <w:i/>
        </w:rPr>
      </w:pPr>
    </w:p>
    <w:p w14:paraId="279D1BE2" w14:textId="77777777" w:rsidR="00FA0096" w:rsidRPr="00FA0096" w:rsidRDefault="00FA0096" w:rsidP="00FA0096">
      <w:pPr>
        <w:widowControl w:val="0"/>
        <w:autoSpaceDE w:val="0"/>
        <w:autoSpaceDN w:val="0"/>
        <w:adjustRightInd w:val="0"/>
        <w:jc w:val="both"/>
        <w:rPr>
          <w:rFonts w:ascii="Arial" w:hAnsi="Arial" w:cs="Arial"/>
          <w:i/>
        </w:rPr>
      </w:pPr>
      <w:r w:rsidRPr="00FA0096">
        <w:rPr>
          <w:rFonts w:ascii="Arial" w:hAnsi="Arial" w:cs="Arial"/>
          <w:i/>
        </w:rPr>
        <w:t>Les jours restant dus peuvent être accordés en une ou plusieurs fois en dehors de cette période.</w:t>
      </w:r>
    </w:p>
    <w:p w14:paraId="5143630D" w14:textId="77777777" w:rsidR="00FA0096" w:rsidRPr="00FA0096" w:rsidRDefault="00FA0096" w:rsidP="00FA0096">
      <w:pPr>
        <w:widowControl w:val="0"/>
        <w:autoSpaceDE w:val="0"/>
        <w:autoSpaceDN w:val="0"/>
        <w:adjustRightInd w:val="0"/>
        <w:jc w:val="both"/>
        <w:rPr>
          <w:rFonts w:ascii="Arial" w:hAnsi="Arial" w:cs="Arial"/>
          <w:i/>
        </w:rPr>
      </w:pPr>
    </w:p>
    <w:p w14:paraId="213BBB2C" w14:textId="77777777" w:rsidR="00FA0096" w:rsidRPr="00FA0096" w:rsidRDefault="00FA0096" w:rsidP="00FA0096">
      <w:pPr>
        <w:widowControl w:val="0"/>
        <w:autoSpaceDE w:val="0"/>
        <w:autoSpaceDN w:val="0"/>
        <w:adjustRightInd w:val="0"/>
        <w:jc w:val="both"/>
        <w:rPr>
          <w:rFonts w:ascii="Arial" w:hAnsi="Arial" w:cs="Arial"/>
          <w:i/>
        </w:rPr>
      </w:pPr>
      <w:r w:rsidRPr="00FA0096">
        <w:rPr>
          <w:rFonts w:ascii="Arial" w:hAnsi="Arial" w:cs="Arial"/>
          <w:i/>
        </w:rPr>
        <w:t>Il est attribué deux jours ouvrables de congé supplémentaire lorsque le nombre de jours de congé pris en dehors de cette période est au moins égal à six et un seul lorsque ce nombre est compris entre trois et cinq jours.</w:t>
      </w:r>
    </w:p>
    <w:p w14:paraId="0B884B79" w14:textId="77777777" w:rsidR="00FA0096" w:rsidRPr="00FA0096" w:rsidRDefault="00FA0096" w:rsidP="00FA0096">
      <w:pPr>
        <w:widowControl w:val="0"/>
        <w:autoSpaceDE w:val="0"/>
        <w:autoSpaceDN w:val="0"/>
        <w:adjustRightInd w:val="0"/>
        <w:jc w:val="both"/>
        <w:rPr>
          <w:rFonts w:ascii="Arial" w:hAnsi="Arial" w:cs="Arial"/>
          <w:i/>
        </w:rPr>
      </w:pPr>
    </w:p>
    <w:p w14:paraId="06C41530" w14:textId="77777777" w:rsidR="00FA0096" w:rsidRPr="00FA0096" w:rsidRDefault="00FA0096" w:rsidP="00FA0096">
      <w:pPr>
        <w:widowControl w:val="0"/>
        <w:autoSpaceDE w:val="0"/>
        <w:autoSpaceDN w:val="0"/>
        <w:adjustRightInd w:val="0"/>
        <w:jc w:val="both"/>
        <w:rPr>
          <w:rFonts w:ascii="Arial" w:hAnsi="Arial" w:cs="Arial"/>
          <w:i/>
        </w:rPr>
      </w:pPr>
      <w:r w:rsidRPr="00FA0096">
        <w:rPr>
          <w:rFonts w:ascii="Arial" w:hAnsi="Arial" w:cs="Arial"/>
          <w:i/>
        </w:rPr>
        <w:t>Les jours de congé principal dus en plus de vingt-quatre jours ouvrables ne sont pas pris en compte pour l'ouverture du droit à ce supplément.</w:t>
      </w:r>
    </w:p>
    <w:p w14:paraId="2B6D76B4" w14:textId="77777777" w:rsidR="00FA0096" w:rsidRPr="00FA0096" w:rsidRDefault="00FA0096" w:rsidP="00FA0096">
      <w:pPr>
        <w:widowControl w:val="0"/>
        <w:autoSpaceDE w:val="0"/>
        <w:autoSpaceDN w:val="0"/>
        <w:adjustRightInd w:val="0"/>
        <w:jc w:val="both"/>
        <w:rPr>
          <w:rFonts w:ascii="Arial" w:hAnsi="Arial" w:cs="Arial"/>
          <w:i/>
        </w:rPr>
      </w:pPr>
    </w:p>
    <w:p w14:paraId="216FADEF" w14:textId="77777777" w:rsidR="00FA0096" w:rsidRPr="00FA0096" w:rsidRDefault="00FA0096" w:rsidP="00FA0096">
      <w:pPr>
        <w:widowControl w:val="0"/>
        <w:autoSpaceDE w:val="0"/>
        <w:autoSpaceDN w:val="0"/>
        <w:adjustRightInd w:val="0"/>
        <w:jc w:val="both"/>
        <w:rPr>
          <w:rFonts w:ascii="Arial" w:hAnsi="Arial" w:cs="Arial"/>
          <w:i/>
        </w:rPr>
      </w:pPr>
      <w:r w:rsidRPr="00FA0096">
        <w:rPr>
          <w:rFonts w:ascii="Arial" w:hAnsi="Arial" w:cs="Arial"/>
          <w:i/>
        </w:rPr>
        <w:t>Des dérogations peuvent être apportées aux dispositions du présent article, soit après accord individuel du salarié, soit par convention ou accord d'entreprise ou d'établissement.</w:t>
      </w:r>
    </w:p>
    <w:p w14:paraId="54707BCB" w14:textId="77777777" w:rsidR="00FA0096" w:rsidRPr="00FA0096" w:rsidRDefault="00FA0096" w:rsidP="00FA0096">
      <w:pPr>
        <w:widowControl w:val="0"/>
        <w:autoSpaceDE w:val="0"/>
        <w:autoSpaceDN w:val="0"/>
        <w:adjustRightInd w:val="0"/>
        <w:jc w:val="both"/>
        <w:rPr>
          <w:rFonts w:ascii="Arial" w:hAnsi="Arial" w:cs="Arial"/>
          <w:i/>
        </w:rPr>
      </w:pPr>
    </w:p>
    <w:p w14:paraId="14CE00A3" w14:textId="77777777" w:rsidR="00FA0096" w:rsidRDefault="00FA0096" w:rsidP="00FA0096">
      <w:pPr>
        <w:widowControl w:val="0"/>
        <w:autoSpaceDE w:val="0"/>
        <w:autoSpaceDN w:val="0"/>
        <w:adjustRightInd w:val="0"/>
        <w:jc w:val="both"/>
        <w:rPr>
          <w:rFonts w:ascii="Arial" w:hAnsi="Arial" w:cs="Arial"/>
          <w:b/>
          <w:bCs/>
        </w:rPr>
      </w:pPr>
      <w:r w:rsidRPr="00FA0096">
        <w:rPr>
          <w:rFonts w:ascii="Arial" w:hAnsi="Arial" w:cs="Arial"/>
          <w:b/>
          <w:bCs/>
        </w:rPr>
        <w:t>Article L3141-20 </w:t>
      </w:r>
    </w:p>
    <w:p w14:paraId="7A4A1001" w14:textId="3DFB2543" w:rsidR="00FA0096" w:rsidRPr="00FA0096" w:rsidRDefault="00FA0096" w:rsidP="00FA0096">
      <w:pPr>
        <w:widowControl w:val="0"/>
        <w:autoSpaceDE w:val="0"/>
        <w:autoSpaceDN w:val="0"/>
        <w:adjustRightInd w:val="0"/>
        <w:jc w:val="both"/>
        <w:rPr>
          <w:rFonts w:ascii="Arial" w:hAnsi="Arial" w:cs="Arial"/>
          <w:b/>
          <w:bCs/>
        </w:rPr>
      </w:pPr>
      <w:r w:rsidRPr="00FA0096">
        <w:rPr>
          <w:rFonts w:ascii="Arial" w:hAnsi="Arial" w:cs="Arial"/>
          <w:b/>
          <w:bCs/>
        </w:rPr>
        <w:t xml:space="preserve"> </w:t>
      </w:r>
    </w:p>
    <w:p w14:paraId="065500D6" w14:textId="77777777" w:rsidR="00FA0096" w:rsidRDefault="00FA0096" w:rsidP="00FA0096">
      <w:pPr>
        <w:widowControl w:val="0"/>
        <w:autoSpaceDE w:val="0"/>
        <w:autoSpaceDN w:val="0"/>
        <w:adjustRightInd w:val="0"/>
        <w:jc w:val="both"/>
        <w:rPr>
          <w:rFonts w:ascii="Arial" w:hAnsi="Arial" w:cs="Arial"/>
          <w:i/>
        </w:rPr>
      </w:pPr>
      <w:r w:rsidRPr="00FA0096">
        <w:rPr>
          <w:rFonts w:ascii="Arial" w:hAnsi="Arial" w:cs="Arial"/>
          <w:i/>
        </w:rPr>
        <w:t>Lorsque le congé s'accompagne de la fermeture de l'établissement, le fractionnement peut être réalisé par l'employeur sur avis conforme des délégués du personnel ou, à défaut de délégués, avec l'agrément des salariés.</w:t>
      </w:r>
    </w:p>
    <w:p w14:paraId="66D15015" w14:textId="77777777" w:rsidR="00FA0096" w:rsidRPr="00FA0096" w:rsidRDefault="00FA0096" w:rsidP="00FA0096">
      <w:pPr>
        <w:widowControl w:val="0"/>
        <w:autoSpaceDE w:val="0"/>
        <w:autoSpaceDN w:val="0"/>
        <w:adjustRightInd w:val="0"/>
        <w:jc w:val="both"/>
        <w:rPr>
          <w:rFonts w:ascii="Arial" w:hAnsi="Arial" w:cs="Arial"/>
          <w:i/>
        </w:rPr>
      </w:pPr>
    </w:p>
    <w:p w14:paraId="060DB8A2" w14:textId="77777777" w:rsidR="00FA0096" w:rsidRPr="00FA0096" w:rsidRDefault="00FA0096" w:rsidP="00FA0096">
      <w:pPr>
        <w:widowControl w:val="0"/>
        <w:autoSpaceDE w:val="0"/>
        <w:autoSpaceDN w:val="0"/>
        <w:adjustRightInd w:val="0"/>
        <w:jc w:val="both"/>
        <w:rPr>
          <w:rFonts w:ascii="Arial" w:hAnsi="Arial" w:cs="Arial"/>
        </w:rPr>
      </w:pPr>
      <w:r w:rsidRPr="00FA0096">
        <w:rPr>
          <w:rFonts w:ascii="Arial" w:hAnsi="Arial" w:cs="Arial"/>
          <w:color w:val="FB0207"/>
        </w:rPr>
        <w:t xml:space="preserve">La règle du fractionnement est un peu compliqué, le fractionnement donne un ou 2 jours de congé supplémentaires ces jour sont attribué si tout ou parti de la </w:t>
      </w:r>
      <w:r w:rsidRPr="00FA0096">
        <w:rPr>
          <w:rFonts w:ascii="Arial" w:hAnsi="Arial" w:cs="Arial"/>
          <w:b/>
          <w:bCs/>
          <w:color w:val="FB0207"/>
        </w:rPr>
        <w:t xml:space="preserve">4éme </w:t>
      </w:r>
      <w:r w:rsidRPr="00FA0096">
        <w:rPr>
          <w:rFonts w:ascii="Arial" w:hAnsi="Arial" w:cs="Arial"/>
          <w:color w:val="FB0207"/>
        </w:rPr>
        <w:t>semaine de CA est prise après le 31 octobre, la 5eme semaine ne donne pas droit à jours supplémentaire. </w:t>
      </w:r>
    </w:p>
    <w:p w14:paraId="57BDAD3F" w14:textId="5770DCBE" w:rsidR="00FA0096" w:rsidRPr="00FA0096" w:rsidRDefault="00FA0096" w:rsidP="00FA0096">
      <w:pPr>
        <w:widowControl w:val="0"/>
        <w:autoSpaceDE w:val="0"/>
        <w:autoSpaceDN w:val="0"/>
        <w:adjustRightInd w:val="0"/>
        <w:jc w:val="both"/>
        <w:rPr>
          <w:rFonts w:ascii="Arial" w:hAnsi="Arial" w:cs="Arial"/>
        </w:rPr>
      </w:pPr>
      <w:r w:rsidRPr="00FA0096">
        <w:rPr>
          <w:rFonts w:ascii="Arial" w:hAnsi="Arial" w:cs="Arial"/>
          <w:color w:val="FB0207"/>
        </w:rPr>
        <w:t>Cependant l’employeur peut donc être réticent accepté ce fractionnement pour éviter de donner ces jours supplémentaire l’article </w:t>
      </w:r>
      <w:r w:rsidRPr="00FA0096">
        <w:rPr>
          <w:rFonts w:ascii="Arial" w:hAnsi="Arial" w:cs="Arial"/>
          <w:b/>
          <w:bCs/>
        </w:rPr>
        <w:t xml:space="preserve"> L3141-19 </w:t>
      </w:r>
      <w:r w:rsidRPr="00FA0096">
        <w:rPr>
          <w:rFonts w:ascii="Arial" w:hAnsi="Arial" w:cs="Arial"/>
          <w:color w:val="FB0207"/>
        </w:rPr>
        <w:t>prévoit donc qu’il est possible de renoncer par écrit aux jours de fractionnement "</w:t>
      </w:r>
      <w:r w:rsidRPr="00FA0096">
        <w:rPr>
          <w:rFonts w:ascii="Arial" w:hAnsi="Arial" w:cs="Arial"/>
          <w:i/>
          <w:iCs/>
        </w:rPr>
        <w:t>Des dérogations peuvent être apportées aux dispositions du présent article, soit après accord individuel »</w:t>
      </w:r>
    </w:p>
    <w:p w14:paraId="7E071054" w14:textId="77777777" w:rsidR="00067FBE" w:rsidRPr="00FA0096" w:rsidRDefault="00067FBE" w:rsidP="00FA0096">
      <w:pPr>
        <w:widowControl w:val="0"/>
        <w:autoSpaceDE w:val="0"/>
        <w:autoSpaceDN w:val="0"/>
        <w:adjustRightInd w:val="0"/>
        <w:jc w:val="both"/>
        <w:rPr>
          <w:rFonts w:ascii="Arial" w:hAnsi="Arial" w:cs="Arial"/>
        </w:rPr>
      </w:pPr>
    </w:p>
    <w:tbl>
      <w:tblPr>
        <w:tblW w:w="9356" w:type="dxa"/>
        <w:tblInd w:w="108" w:type="dxa"/>
        <w:tblBorders>
          <w:top w:val="single" w:sz="18" w:space="0" w:color="000000"/>
          <w:left w:val="single" w:sz="18" w:space="0" w:color="000000"/>
          <w:bottom w:val="single" w:sz="18" w:space="0" w:color="000000"/>
          <w:right w:val="single" w:sz="18" w:space="0" w:color="000000"/>
        </w:tblBorders>
        <w:tblLook w:val="00BF" w:firstRow="1" w:lastRow="0" w:firstColumn="1" w:lastColumn="0" w:noHBand="0" w:noVBand="0"/>
      </w:tblPr>
      <w:tblGrid>
        <w:gridCol w:w="2382"/>
        <w:gridCol w:w="6974"/>
      </w:tblGrid>
      <w:tr w:rsidR="00210AEC" w:rsidRPr="003F4674" w14:paraId="792832CD" w14:textId="77777777">
        <w:trPr>
          <w:trHeight w:val="1381"/>
        </w:trPr>
        <w:tc>
          <w:tcPr>
            <w:tcW w:w="2382" w:type="dxa"/>
          </w:tcPr>
          <w:p w14:paraId="700A6956" w14:textId="77777777" w:rsidR="00210AEC" w:rsidRPr="003F4674" w:rsidRDefault="00967617" w:rsidP="00210AEC">
            <w:pPr>
              <w:jc w:val="center"/>
              <w:rPr>
                <w:rFonts w:ascii="Arial" w:hAnsi="Arial" w:cs="Arial"/>
                <w:bCs/>
                <w:sz w:val="22"/>
                <w:szCs w:val="28"/>
              </w:rPr>
            </w:pPr>
            <w:r>
              <w:rPr>
                <w:rFonts w:ascii="Arial" w:hAnsi="Arial" w:cs="Arial"/>
                <w:bCs/>
                <w:noProof/>
                <w:sz w:val="22"/>
                <w:szCs w:val="28"/>
                <w:lang w:eastAsia="fr-FR"/>
              </w:rPr>
              <w:drawing>
                <wp:inline distT="0" distB="0" distL="0" distR="0" wp14:anchorId="0C6D8DB0" wp14:editId="61E14E23">
                  <wp:extent cx="1153370" cy="1166495"/>
                  <wp:effectExtent l="2540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153370" cy="1166495"/>
                          </a:xfrm>
                          <a:prstGeom prst="rect">
                            <a:avLst/>
                          </a:prstGeom>
                          <a:noFill/>
                          <a:ln w="9525">
                            <a:noFill/>
                            <a:miter lim="800000"/>
                            <a:headEnd/>
                            <a:tailEnd/>
                          </a:ln>
                        </pic:spPr>
                      </pic:pic>
                    </a:graphicData>
                  </a:graphic>
                </wp:inline>
              </w:drawing>
            </w:r>
          </w:p>
        </w:tc>
        <w:tc>
          <w:tcPr>
            <w:tcW w:w="6974" w:type="dxa"/>
          </w:tcPr>
          <w:p w14:paraId="5A780E23" w14:textId="77777777" w:rsidR="00210AEC" w:rsidRDefault="00210AEC" w:rsidP="00210AEC">
            <w:pPr>
              <w:jc w:val="center"/>
              <w:rPr>
                <w:rFonts w:ascii="Arial" w:hAnsi="Arial"/>
                <w:b/>
              </w:rPr>
            </w:pPr>
            <w:r>
              <w:rPr>
                <w:rFonts w:ascii="Arial" w:hAnsi="Arial"/>
                <w:b/>
              </w:rPr>
              <w:t xml:space="preserve">Pour défendre vos droits et faire aboutir vos revendications </w:t>
            </w:r>
          </w:p>
          <w:p w14:paraId="4AC34555" w14:textId="77777777" w:rsidR="00210AEC" w:rsidRPr="006C514C" w:rsidRDefault="00210AEC" w:rsidP="00210AEC">
            <w:pPr>
              <w:jc w:val="center"/>
              <w:rPr>
                <w:rFonts w:ascii="Arial" w:hAnsi="Arial"/>
                <w:b/>
                <w:sz w:val="36"/>
              </w:rPr>
            </w:pPr>
            <w:r w:rsidRPr="00C25D18">
              <w:rPr>
                <w:rFonts w:ascii="Arial" w:hAnsi="Arial"/>
                <w:b/>
                <w:sz w:val="36"/>
              </w:rPr>
              <w:t>Contactez la CGT / Syndiquez vous</w:t>
            </w:r>
          </w:p>
          <w:p w14:paraId="4047A7F1" w14:textId="77777777" w:rsidR="00210AEC" w:rsidRPr="003F4674" w:rsidRDefault="00210AEC" w:rsidP="00210AEC">
            <w:pPr>
              <w:jc w:val="center"/>
              <w:rPr>
                <w:rFonts w:ascii="Arial" w:hAnsi="Arial"/>
                <w:b/>
                <w:sz w:val="22"/>
              </w:rPr>
            </w:pPr>
            <w:r w:rsidRPr="003F4674">
              <w:rPr>
                <w:rFonts w:ascii="Arial" w:hAnsi="Arial"/>
                <w:b/>
                <w:sz w:val="22"/>
              </w:rPr>
              <w:t>Contact : Mathieu PIOTRKOWSKI Délégué Syndical Central CGT APF</w:t>
            </w:r>
          </w:p>
          <w:p w14:paraId="1802AF21" w14:textId="77777777" w:rsidR="00210AEC" w:rsidRPr="003F4674" w:rsidRDefault="00FA0096" w:rsidP="00210AEC">
            <w:pPr>
              <w:jc w:val="center"/>
              <w:rPr>
                <w:rFonts w:ascii="Arial" w:hAnsi="Arial"/>
                <w:color w:val="3366FF"/>
                <w:sz w:val="22"/>
              </w:rPr>
            </w:pPr>
            <w:hyperlink r:id="rId8" w:history="1">
              <w:r w:rsidR="00210AEC" w:rsidRPr="003F4674">
                <w:rPr>
                  <w:rStyle w:val="Lienhypertexte"/>
                  <w:rFonts w:ascii="Arial" w:hAnsi="Arial"/>
                  <w:color w:val="3366FF"/>
                  <w:sz w:val="22"/>
                </w:rPr>
                <w:t>mathieupiotr@wanadoo.fr</w:t>
              </w:r>
            </w:hyperlink>
            <w:r w:rsidR="00210AEC" w:rsidRPr="003F4674">
              <w:rPr>
                <w:rFonts w:ascii="Arial" w:hAnsi="Arial"/>
                <w:sz w:val="22"/>
              </w:rPr>
              <w:t xml:space="preserve">   </w:t>
            </w:r>
            <w:r w:rsidR="00210AEC" w:rsidRPr="003F4674">
              <w:rPr>
                <w:rFonts w:ascii="Arial" w:hAnsi="Arial"/>
                <w:sz w:val="22"/>
              </w:rPr>
              <w:sym w:font="Wingdings" w:char="F028"/>
            </w:r>
            <w:r w:rsidR="00210AEC" w:rsidRPr="003F4674">
              <w:rPr>
                <w:rFonts w:ascii="Arial" w:hAnsi="Arial"/>
                <w:sz w:val="22"/>
              </w:rPr>
              <w:t xml:space="preserve"> 06 72 19 39 76</w:t>
            </w:r>
          </w:p>
          <w:p w14:paraId="3A055204" w14:textId="77777777" w:rsidR="00210AEC" w:rsidRPr="003F4674" w:rsidRDefault="00210AEC" w:rsidP="00210AEC">
            <w:pPr>
              <w:jc w:val="center"/>
              <w:rPr>
                <w:rFonts w:ascii="Arial" w:hAnsi="Arial" w:cs="Arial"/>
                <w:bCs/>
                <w:sz w:val="22"/>
                <w:szCs w:val="28"/>
              </w:rPr>
            </w:pPr>
            <w:r w:rsidRPr="003F4674">
              <w:rPr>
                <w:rFonts w:ascii="Arial" w:hAnsi="Arial"/>
                <w:sz w:val="22"/>
              </w:rPr>
              <w:sym w:font="Wingdings" w:char="F03A"/>
            </w:r>
            <w:r w:rsidRPr="003F4674">
              <w:rPr>
                <w:rFonts w:ascii="Arial" w:hAnsi="Arial"/>
                <w:sz w:val="22"/>
              </w:rPr>
              <w:t xml:space="preserve"> </w:t>
            </w:r>
            <w:hyperlink r:id="rId9" w:history="1">
              <w:r w:rsidRPr="002A357C">
                <w:rPr>
                  <w:rStyle w:val="Lienhypertexte"/>
                  <w:rFonts w:ascii="Arial" w:hAnsi="Arial" w:cs="Helvetica"/>
                  <w:sz w:val="22"/>
                  <w:u w:color="386EFF"/>
                </w:rPr>
                <w:t>www.cgtapf-cn.fr</w:t>
              </w:r>
            </w:hyperlink>
            <w:r w:rsidRPr="003F4674">
              <w:rPr>
                <w:rFonts w:ascii="Arial" w:hAnsi="Arial"/>
                <w:color w:val="3366FF"/>
                <w:sz w:val="22"/>
              </w:rPr>
              <w:t xml:space="preserve"> </w:t>
            </w:r>
            <w:r>
              <w:rPr>
                <w:rFonts w:ascii="Arial" w:hAnsi="Arial"/>
                <w:noProof/>
                <w:sz w:val="22"/>
                <w:lang w:eastAsia="fr-FR"/>
              </w:rPr>
              <w:drawing>
                <wp:inline distT="0" distB="0" distL="0" distR="0" wp14:anchorId="1B7F6D35" wp14:editId="028D5197">
                  <wp:extent cx="228600" cy="152400"/>
                  <wp:effectExtent l="25400" t="0" r="0" b="0"/>
                  <wp:docPr id="2" name="Image 1" descr="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known.jpeg"/>
                          <pic:cNvPicPr>
                            <a:picLocks noChangeAspect="1" noChangeArrowheads="1"/>
                          </pic:cNvPicPr>
                        </pic:nvPicPr>
                        <pic:blipFill>
                          <a:blip r:embed="rId10"/>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Pr="003F4674">
              <w:rPr>
                <w:rFonts w:ascii="Arial" w:hAnsi="Arial" w:cs="Arial"/>
                <w:sz w:val="22"/>
                <w:szCs w:val="28"/>
              </w:rPr>
              <w:t xml:space="preserve"> </w:t>
            </w:r>
            <w:hyperlink r:id="rId11" w:history="1">
              <w:r w:rsidRPr="003F4674">
                <w:rPr>
                  <w:rStyle w:val="Lienhypertexte"/>
                  <w:rFonts w:ascii="Arial" w:hAnsi="Arial"/>
                  <w:sz w:val="22"/>
                  <w:szCs w:val="28"/>
                </w:rPr>
                <w:t>https://www.</w:t>
              </w:r>
              <w:r w:rsidRPr="003F4674">
                <w:rPr>
                  <w:rStyle w:val="Lienhypertexte"/>
                  <w:rFonts w:ascii="Arial" w:hAnsi="Arial"/>
                  <w:bCs/>
                  <w:sz w:val="22"/>
                  <w:szCs w:val="28"/>
                </w:rPr>
                <w:t>facebook</w:t>
              </w:r>
              <w:r w:rsidRPr="003F4674">
                <w:rPr>
                  <w:rStyle w:val="Lienhypertexte"/>
                  <w:rFonts w:ascii="Arial" w:hAnsi="Arial"/>
                  <w:sz w:val="22"/>
                  <w:szCs w:val="28"/>
                </w:rPr>
                <w:t>.com/</w:t>
              </w:r>
              <w:r w:rsidRPr="003F4674">
                <w:rPr>
                  <w:rStyle w:val="Lienhypertexte"/>
                  <w:rFonts w:ascii="Arial" w:hAnsi="Arial"/>
                  <w:bCs/>
                  <w:sz w:val="22"/>
                  <w:szCs w:val="28"/>
                </w:rPr>
                <w:t>cgtapf</w:t>
              </w:r>
              <w:r w:rsidRPr="003F4674">
                <w:rPr>
                  <w:rStyle w:val="Lienhypertexte"/>
                  <w:rFonts w:ascii="Arial" w:hAnsi="Arial"/>
                  <w:sz w:val="22"/>
                  <w:szCs w:val="28"/>
                </w:rPr>
                <w:t>.</w:t>
              </w:r>
              <w:r w:rsidRPr="003F4674">
                <w:rPr>
                  <w:rStyle w:val="Lienhypertexte"/>
                  <w:rFonts w:ascii="Arial" w:hAnsi="Arial"/>
                  <w:bCs/>
                  <w:sz w:val="22"/>
                  <w:szCs w:val="28"/>
                </w:rPr>
                <w:t>cgt</w:t>
              </w:r>
            </w:hyperlink>
          </w:p>
        </w:tc>
      </w:tr>
    </w:tbl>
    <w:p w14:paraId="5EF3E96B" w14:textId="77777777" w:rsidR="00420B59" w:rsidRPr="006D2D43" w:rsidRDefault="00420B59" w:rsidP="00067FBE">
      <w:pPr>
        <w:pStyle w:val="Paragraphedeliste"/>
        <w:ind w:left="0"/>
        <w:rPr>
          <w:rFonts w:ascii="Arial" w:hAnsi="Arial"/>
        </w:rPr>
      </w:pPr>
      <w:bookmarkStart w:id="0" w:name="_GoBack"/>
      <w:bookmarkEnd w:id="0"/>
    </w:p>
    <w:sectPr w:rsidR="00420B59" w:rsidRPr="006D2D43" w:rsidSect="00FA0096">
      <w:pgSz w:w="11900" w:h="16840"/>
      <w:pgMar w:top="1276" w:right="1417" w:bottom="1276"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3306D"/>
    <w:multiLevelType w:val="hybridMultilevel"/>
    <w:tmpl w:val="7BE45B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5005772"/>
    <w:multiLevelType w:val="hybridMultilevel"/>
    <w:tmpl w:val="DCB248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C725059"/>
    <w:multiLevelType w:val="hybridMultilevel"/>
    <w:tmpl w:val="E724CE2E"/>
    <w:lvl w:ilvl="0" w:tplc="50C2B096">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B59"/>
    <w:rsid w:val="00067FBE"/>
    <w:rsid w:val="0012144C"/>
    <w:rsid w:val="002053CA"/>
    <w:rsid w:val="00210AEC"/>
    <w:rsid w:val="00420B59"/>
    <w:rsid w:val="004265A1"/>
    <w:rsid w:val="006D2D43"/>
    <w:rsid w:val="00967617"/>
    <w:rsid w:val="00BF55B8"/>
    <w:rsid w:val="00F7268E"/>
    <w:rsid w:val="00FA0096"/>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B5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0B59"/>
    <w:pPr>
      <w:ind w:left="720"/>
      <w:contextualSpacing/>
    </w:pPr>
  </w:style>
  <w:style w:type="table" w:styleId="Grille">
    <w:name w:val="Table Grid"/>
    <w:basedOn w:val="TableauNormal"/>
    <w:uiPriority w:val="59"/>
    <w:rsid w:val="00210A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uiPriority w:val="99"/>
    <w:unhideWhenUsed/>
    <w:rsid w:val="00210AEC"/>
    <w:rPr>
      <w:color w:val="0000FF"/>
      <w:u w:val="single"/>
    </w:rPr>
  </w:style>
  <w:style w:type="paragraph" w:styleId="Textedebulles">
    <w:name w:val="Balloon Text"/>
    <w:basedOn w:val="Normal"/>
    <w:link w:val="TextedebullesCar"/>
    <w:uiPriority w:val="99"/>
    <w:semiHidden/>
    <w:unhideWhenUsed/>
    <w:rsid w:val="00BF55B8"/>
    <w:rPr>
      <w:rFonts w:ascii="Lucida Grande" w:hAnsi="Lucida Grande"/>
      <w:sz w:val="18"/>
      <w:szCs w:val="18"/>
    </w:rPr>
  </w:style>
  <w:style w:type="character" w:customStyle="1" w:styleId="TextedebullesCar">
    <w:name w:val="Texte de bulles Car"/>
    <w:basedOn w:val="Policepardfaut"/>
    <w:link w:val="Textedebulles"/>
    <w:uiPriority w:val="99"/>
    <w:semiHidden/>
    <w:rsid w:val="00BF55B8"/>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0B59"/>
    <w:pPr>
      <w:ind w:left="720"/>
      <w:contextualSpacing/>
    </w:pPr>
  </w:style>
  <w:style w:type="table" w:styleId="Grille">
    <w:name w:val="Table Grid"/>
    <w:basedOn w:val="TableauNormal"/>
    <w:uiPriority w:val="59"/>
    <w:rsid w:val="00210A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uiPriority w:val="99"/>
    <w:unhideWhenUsed/>
    <w:rsid w:val="00210AEC"/>
    <w:rPr>
      <w:color w:val="0000FF"/>
      <w:u w:val="single"/>
    </w:rPr>
  </w:style>
  <w:style w:type="paragraph" w:styleId="Textedebulles">
    <w:name w:val="Balloon Text"/>
    <w:basedOn w:val="Normal"/>
    <w:link w:val="TextedebullesCar"/>
    <w:uiPriority w:val="99"/>
    <w:semiHidden/>
    <w:unhideWhenUsed/>
    <w:rsid w:val="00BF55B8"/>
    <w:rPr>
      <w:rFonts w:ascii="Lucida Grande" w:hAnsi="Lucida Grande"/>
      <w:sz w:val="18"/>
      <w:szCs w:val="18"/>
    </w:rPr>
  </w:style>
  <w:style w:type="character" w:customStyle="1" w:styleId="TextedebullesCar">
    <w:name w:val="Texte de bulles Car"/>
    <w:basedOn w:val="Policepardfaut"/>
    <w:link w:val="Textedebulles"/>
    <w:uiPriority w:val="99"/>
    <w:semiHidden/>
    <w:rsid w:val="00BF55B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facebook.com/cgtapf.cgt"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hyperlink" Target="mailto:mathieupiotr@wanadoo.fr" TargetMode="External"/><Relationship Id="rId9" Type="http://schemas.openxmlformats.org/officeDocument/2006/relationships/hyperlink" Target="http://www.cgtapf-cn.fr" TargetMode="External"/><Relationship Id="rId10" Type="http://schemas.openxmlformats.org/officeDocument/2006/relationships/image" Target="media/image3.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917</Words>
  <Characters>5045</Characters>
  <Application>Microsoft Macintosh Word</Application>
  <DocSecurity>0</DocSecurity>
  <Lines>42</Lines>
  <Paragraphs>11</Paragraphs>
  <ScaleCrop>false</ScaleCrop>
  <Company>SESSD APF</Company>
  <LinksUpToDate>false</LinksUpToDate>
  <CharactersWithSpaces>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 Claverie</dc:creator>
  <cp:keywords/>
  <cp:lastModifiedBy>mat</cp:lastModifiedBy>
  <cp:revision>2</cp:revision>
  <dcterms:created xsi:type="dcterms:W3CDTF">2015-12-02T07:27:00Z</dcterms:created>
  <dcterms:modified xsi:type="dcterms:W3CDTF">2015-12-02T07:27:00Z</dcterms:modified>
</cp:coreProperties>
</file>