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2" w:rsidRDefault="00B025D7" w:rsidP="00B025D7">
      <w:pPr>
        <w:jc w:val="center"/>
        <w:rPr>
          <w:rFonts w:ascii="Pere Castor" w:hAnsi="Pere Castor"/>
          <w:b/>
          <w:noProof/>
          <w:sz w:val="72"/>
          <w:szCs w:val="72"/>
          <w:lang w:eastAsia="fr-FR"/>
        </w:rPr>
      </w:pPr>
      <w:r w:rsidRPr="00B025D7">
        <w:rPr>
          <w:rFonts w:ascii="Pere Castor" w:hAnsi="Pere Castor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55D047AD" wp14:editId="325AAD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840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D7">
        <w:rPr>
          <w:rFonts w:ascii="Pere Castor" w:hAnsi="Pere Castor"/>
          <w:b/>
          <w:noProof/>
          <w:sz w:val="72"/>
          <w:szCs w:val="72"/>
          <w:lang w:eastAsia="fr-FR"/>
        </w:rPr>
        <w:t>Progressions Découverte du monde</w:t>
      </w:r>
    </w:p>
    <w:p w:rsidR="00B025D7" w:rsidRDefault="00B025D7" w:rsidP="00B025D7">
      <w:pPr>
        <w:jc w:val="center"/>
        <w:rPr>
          <w:rFonts w:ascii="KG Primary Penmanship 2" w:hAnsi="KG Primary Penmanship 2"/>
          <w:b/>
          <w:noProof/>
          <w:sz w:val="36"/>
          <w:szCs w:val="36"/>
          <w:lang w:eastAsia="fr-FR"/>
        </w:rPr>
      </w:pPr>
    </w:p>
    <w:p w:rsidR="00B025D7" w:rsidRDefault="00B025D7" w:rsidP="00B025D7">
      <w:pPr>
        <w:jc w:val="center"/>
        <w:rPr>
          <w:rFonts w:ascii="KG Primary Penmanship 2" w:hAnsi="KG Primary Penmanship 2"/>
          <w:noProof/>
          <w:sz w:val="36"/>
          <w:szCs w:val="36"/>
          <w:lang w:eastAsia="fr-FR"/>
        </w:rPr>
      </w:pPr>
      <w:r w:rsidRPr="00B025D7">
        <w:rPr>
          <w:rFonts w:ascii="KG Primary Penmanship 2" w:hAnsi="KG Primary Penmanship 2"/>
          <w:noProof/>
          <w:sz w:val="36"/>
          <w:szCs w:val="36"/>
          <w:lang w:eastAsia="fr-FR"/>
        </w:rPr>
        <w:t>Cycle 2 : CP / CE1</w:t>
      </w:r>
    </w:p>
    <w:p w:rsidR="00B025D7" w:rsidRPr="001C115F" w:rsidRDefault="00B025D7" w:rsidP="00B025D7">
      <w:pPr>
        <w:jc w:val="center"/>
        <w:rPr>
          <w:rFonts w:ascii="KG Primary Penmanship 2" w:hAnsi="KG Primary Penmanship 2"/>
          <w:noProof/>
          <w:sz w:val="24"/>
          <w:szCs w:val="36"/>
          <w:lang w:eastAsia="fr-FR"/>
        </w:rPr>
      </w:pPr>
    </w:p>
    <w:p w:rsidR="00B025D7" w:rsidRPr="001C115F" w:rsidRDefault="00B025D7" w:rsidP="00B025D7">
      <w:pPr>
        <w:jc w:val="center"/>
        <w:rPr>
          <w:rFonts w:ascii="KG Primary Penmanship 2" w:hAnsi="KG Primary Penmanship 2"/>
          <w:noProof/>
          <w:sz w:val="24"/>
          <w:szCs w:val="36"/>
          <w:lang w:eastAsia="fr-FR"/>
        </w:rPr>
      </w:pPr>
    </w:p>
    <w:p w:rsidR="00B025D7" w:rsidRPr="001C115F" w:rsidRDefault="00B025D7" w:rsidP="00B025D7">
      <w:pPr>
        <w:jc w:val="center"/>
        <w:rPr>
          <w:rFonts w:ascii="KG Primary Penmanship 2" w:hAnsi="KG Primary Penmanship 2"/>
          <w:noProof/>
          <w:sz w:val="24"/>
          <w:szCs w:val="36"/>
          <w:lang w:eastAsia="fr-FR"/>
        </w:rPr>
      </w:pPr>
      <w:r>
        <w:rPr>
          <w:rFonts w:ascii="KG Primary Penmanship 2" w:hAnsi="KG Primary Penmanship 2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-2540</wp:posOffset>
            </wp:positionV>
            <wp:extent cx="6522468" cy="86296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3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A70" w:rsidRDefault="005D3A70" w:rsidP="005D3A70">
      <w:pPr>
        <w:jc w:val="center"/>
        <w:rPr>
          <w:rFonts w:ascii="Pere Castor" w:hAnsi="Pere Castor"/>
          <w:b/>
          <w:noProof/>
          <w:sz w:val="56"/>
          <w:szCs w:val="36"/>
          <w:lang w:eastAsia="fr-FR"/>
        </w:rPr>
      </w:pPr>
      <w:r w:rsidRPr="005D3A70">
        <w:rPr>
          <w:rFonts w:ascii="Pere Castor" w:hAnsi="Pere Castor"/>
          <w:b/>
          <w:noProof/>
          <w:sz w:val="56"/>
          <w:szCs w:val="36"/>
          <w:lang w:eastAsia="fr-FR"/>
        </w:rPr>
        <w:t>L’espace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5D3A70" w:rsidTr="001C115F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D3A70" w:rsidRDefault="005D3A70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 xml:space="preserve">Ojectifs 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:rsidR="005D3A70" w:rsidRDefault="005D3A70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CP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:rsidR="005D3A70" w:rsidRDefault="005D3A70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CE1</w:t>
            </w:r>
          </w:p>
        </w:tc>
      </w:tr>
      <w:tr w:rsidR="005D3A70" w:rsidTr="001C115F">
        <w:tc>
          <w:tcPr>
            <w:tcW w:w="2127" w:type="dxa"/>
          </w:tcPr>
          <w:p w:rsidR="005D3A70" w:rsidRPr="001C115F" w:rsidRDefault="005D3A70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sz w:val="24"/>
                <w:szCs w:val="20"/>
              </w:rPr>
              <w:t>Se repérer dans un environnement familier et savoir le décrire.</w:t>
            </w:r>
          </w:p>
        </w:tc>
        <w:tc>
          <w:tcPr>
            <w:tcW w:w="3756" w:type="dxa"/>
          </w:tcPr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en liaison avec l’EPS et géométrie : </w:t>
            </w: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jeux d’orientation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utilisant un vocabulaire spécifique (devant, derrière, dessus, dessous, à droite, à gauche, entre, sur)</w:t>
            </w:r>
          </w:p>
        </w:tc>
        <w:tc>
          <w:tcPr>
            <w:tcW w:w="3756" w:type="dxa"/>
          </w:tcPr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reprise du vocabulaire topographique par écrit.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Situer des éléments sur un support écrit.</w:t>
            </w:r>
          </w:p>
        </w:tc>
      </w:tr>
      <w:tr w:rsidR="005D3A70" w:rsidTr="001C115F">
        <w:tc>
          <w:tcPr>
            <w:tcW w:w="2127" w:type="dxa"/>
          </w:tcPr>
          <w:p w:rsidR="005D3A70" w:rsidRPr="001C115F" w:rsidRDefault="00CB0229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>
              <w:rPr>
                <w:rFonts w:ascii="KG Primary Penmanship 2" w:hAnsi="KG Primary Penmanship 2"/>
                <w:noProof/>
                <w:sz w:val="24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471170</wp:posOffset>
                      </wp:positionV>
                      <wp:extent cx="790575" cy="914400"/>
                      <wp:effectExtent l="0" t="0" r="9525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229" w:rsidRDefault="00CB0229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225AC602" wp14:editId="56143DBE">
                                        <wp:extent cx="592229" cy="836238"/>
                                        <wp:effectExtent l="0" t="0" r="0" b="2540"/>
                                        <wp:docPr id="12" name="il_fi" descr="http://idata.over-blog.com/2/93/32/74/gif_class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idata.over-blog.com/2/93/32/74/gif_class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2910" cy="837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left:0;text-align:left;margin-left:20.4pt;margin-top:37.1pt;width:62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" fillcolor="white [3201]" stroked="f" strokeweight=".5pt">
                      <v:textbox>
                        <w:txbxContent>
                          <w:p w:rsidR="00CB0229" w:rsidRDefault="00CB022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25AC602" wp14:editId="56143DBE">
                                  <wp:extent cx="592229" cy="836238"/>
                                  <wp:effectExtent l="0" t="0" r="0" b="2540"/>
                                  <wp:docPr id="12" name="il_fi" descr="http://idata.over-blog.com/2/93/32/74/gif_class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data.over-blog.com/2/93/32/74/gif_class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910" cy="83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A70" w:rsidRPr="001C115F">
              <w:rPr>
                <w:rFonts w:ascii="KG Primary Penmanship 2" w:hAnsi="KG Primary Penmanship 2"/>
                <w:sz w:val="24"/>
                <w:szCs w:val="20"/>
              </w:rPr>
              <w:t>Représenter son environnement familier.</w:t>
            </w:r>
          </w:p>
        </w:tc>
        <w:tc>
          <w:tcPr>
            <w:tcW w:w="3756" w:type="dxa"/>
          </w:tcPr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réalisation de la maquette de classe, première approche du plan.</w:t>
            </w:r>
          </w:p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réalisation de </w:t>
            </w: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la maquette de l’école.</w:t>
            </w:r>
          </w:p>
        </w:tc>
        <w:tc>
          <w:tcPr>
            <w:tcW w:w="3756" w:type="dxa"/>
          </w:tcPr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lire et utiliser le plan de la classe.</w:t>
            </w:r>
          </w:p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 xml:space="preserve"> réaliser, utiliser et lire le plan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de l’école.</w:t>
            </w:r>
          </w:p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première approche du plan du quartier :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identifier les éléments remarquables (mairie, école, commerces, église…), représenter sur un plan un trajet simple effectué.</w:t>
            </w:r>
          </w:p>
        </w:tc>
      </w:tr>
      <w:tr w:rsidR="005D3A70" w:rsidTr="001C115F">
        <w:tc>
          <w:tcPr>
            <w:tcW w:w="2127" w:type="dxa"/>
          </w:tcPr>
          <w:p w:rsidR="005D3A70" w:rsidRPr="001C115F" w:rsidRDefault="005D3A70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sz w:val="24"/>
                <w:szCs w:val="20"/>
              </w:rPr>
              <w:t>Comparer son environnement à d’autres.</w:t>
            </w:r>
          </w:p>
        </w:tc>
        <w:tc>
          <w:tcPr>
            <w:tcW w:w="3756" w:type="dxa"/>
          </w:tcPr>
          <w:p w:rsidR="005D3A70" w:rsidRPr="001C115F" w:rsidRDefault="005D3A70" w:rsidP="005D3A70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décrire un paysage et utiliser le vocabulaire spécifique au milieu étudié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à partir de photos ou de visites (mer, montagne, campagne, ville)</w:t>
            </w:r>
          </w:p>
        </w:tc>
        <w:tc>
          <w:tcPr>
            <w:tcW w:w="3756" w:type="dxa"/>
          </w:tcPr>
          <w:p w:rsidR="005D3A70" w:rsidRPr="001C115F" w:rsidRDefault="005D3A70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reconnaître les différents types de paysages.</w:t>
            </w:r>
          </w:p>
          <w:p w:rsidR="005D3A70" w:rsidRPr="001C115F" w:rsidRDefault="005D3A70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sz w:val="24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 w:val="24"/>
                <w:szCs w:val="20"/>
              </w:rPr>
              <w:t>première approche des différentes formes de représentation de l’espace</w:t>
            </w:r>
            <w:r w:rsidRPr="001C115F">
              <w:rPr>
                <w:rFonts w:ascii="KG Primary Penmanship 2" w:hAnsi="KG Primary Penmanship 2"/>
                <w:sz w:val="24"/>
                <w:szCs w:val="20"/>
              </w:rPr>
              <w:t xml:space="preserve"> (cartes, planisphères…)</w:t>
            </w:r>
          </w:p>
        </w:tc>
      </w:tr>
    </w:tbl>
    <w:p w:rsidR="005D3A70" w:rsidRPr="005D3A70" w:rsidRDefault="005D3A70" w:rsidP="00B025D7">
      <w:pPr>
        <w:jc w:val="center"/>
        <w:rPr>
          <w:rFonts w:ascii="KG Primary Penmanship 2" w:hAnsi="KG Primary Penmanship 2"/>
          <w:noProof/>
          <w:sz w:val="28"/>
          <w:szCs w:val="28"/>
          <w:lang w:eastAsia="fr-FR"/>
        </w:rPr>
      </w:pPr>
    </w:p>
    <w:p w:rsidR="005D3A70" w:rsidRPr="001C115F" w:rsidRDefault="005D3A70" w:rsidP="00B025D7">
      <w:pPr>
        <w:jc w:val="center"/>
        <w:rPr>
          <w:rFonts w:ascii="KG Primary Penmanship 2" w:hAnsi="KG Primary Penmanship 2"/>
          <w:b/>
          <w:noProof/>
          <w:sz w:val="28"/>
          <w:szCs w:val="36"/>
          <w:lang w:eastAsia="fr-FR"/>
        </w:rPr>
      </w:pPr>
    </w:p>
    <w:p w:rsidR="001C115F" w:rsidRPr="001C115F" w:rsidRDefault="001C115F" w:rsidP="001C115F">
      <w:pPr>
        <w:jc w:val="center"/>
        <w:rPr>
          <w:rFonts w:ascii="KG Primary Penmanship 2" w:hAnsi="KG Primary Penmanship 2"/>
          <w:b/>
          <w:noProof/>
          <w:sz w:val="10"/>
          <w:szCs w:val="36"/>
          <w:lang w:eastAsia="fr-FR"/>
        </w:rPr>
      </w:pPr>
    </w:p>
    <w:p w:rsidR="005D3A70" w:rsidRDefault="005D3A70" w:rsidP="001C115F">
      <w:pPr>
        <w:jc w:val="center"/>
        <w:rPr>
          <w:rFonts w:ascii="Pere Castor" w:hAnsi="Pere Castor"/>
          <w:b/>
          <w:noProof/>
          <w:sz w:val="56"/>
          <w:szCs w:val="36"/>
          <w:lang w:eastAsia="fr-FR"/>
        </w:rPr>
      </w:pPr>
      <w:r>
        <w:rPr>
          <w:rFonts w:ascii="Pere Castor" w:hAnsi="Pere Castor"/>
          <w:b/>
          <w:noProof/>
          <w:sz w:val="56"/>
          <w:szCs w:val="36"/>
          <w:lang w:eastAsia="fr-FR"/>
        </w:rPr>
        <w:t>Le temps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1C115F" w:rsidTr="001C115F">
        <w:tc>
          <w:tcPr>
            <w:tcW w:w="2127" w:type="dxa"/>
            <w:shd w:val="clear" w:color="auto" w:fill="F2F2F2" w:themeFill="background1" w:themeFillShade="F2"/>
          </w:tcPr>
          <w:p w:rsidR="001C115F" w:rsidRPr="001C115F" w:rsidRDefault="001C115F" w:rsidP="001C115F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 w:rsidRPr="001C115F"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 xml:space="preserve">Objectifs 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1C115F" w:rsidRPr="001C115F" w:rsidRDefault="001C115F" w:rsidP="001C115F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 w:rsidRPr="001C115F"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CP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1C115F" w:rsidRPr="001C115F" w:rsidRDefault="001C115F" w:rsidP="001C115F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 w:rsidRPr="001C115F"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CE1</w:t>
            </w:r>
          </w:p>
        </w:tc>
      </w:tr>
      <w:tr w:rsidR="001C115F" w:rsidTr="001C115F">
        <w:tc>
          <w:tcPr>
            <w:tcW w:w="2127" w:type="dxa"/>
          </w:tcPr>
          <w:p w:rsidR="001C115F" w:rsidRPr="001C115F" w:rsidRDefault="00CB0229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Cs w:val="20"/>
              </w:rPr>
            </w:pPr>
            <w:r>
              <w:rPr>
                <w:rFonts w:ascii="KG Primary Penmanship 2" w:hAnsi="KG Primary Penmanship 2"/>
                <w:noProof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945515</wp:posOffset>
                      </wp:positionV>
                      <wp:extent cx="1095375" cy="1114425"/>
                      <wp:effectExtent l="0" t="0" r="9525" b="952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229" w:rsidRDefault="00CB0229">
                                  <w:r>
                                    <w:rPr>
                                      <w:noProof/>
                                      <w:sz w:val="144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10180" cy="923925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3697" cy="9271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left:0;text-align:left;margin-left:1.65pt;margin-top:74.45pt;width:86.2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" fillcolor="white [3201]" stroked="f" strokeweight=".5pt">
                      <v:textbox>
                        <w:txbxContent>
                          <w:p w:rsidR="00CB0229" w:rsidRDefault="00CB0229">
                            <w:r>
                              <w:rPr>
                                <w:noProof/>
                                <w:sz w:val="1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10180" cy="92392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697" cy="927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15F" w:rsidRPr="001C115F">
              <w:rPr>
                <w:rFonts w:ascii="KG Primary Penmanship 2" w:hAnsi="KG Primary Penmanship 2"/>
                <w:szCs w:val="20"/>
              </w:rPr>
              <w:t>Utiliser des repères relatifs au rythme de la journée, de la semaine, du mois, de l’année.</w:t>
            </w:r>
          </w:p>
        </w:tc>
        <w:tc>
          <w:tcPr>
            <w:tcW w:w="3756" w:type="dxa"/>
          </w:tcPr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b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distinguer jour/nuit.</w:t>
            </w:r>
          </w:p>
          <w:p w:rsidR="001C115F" w:rsidRPr="001C115F" w:rsidRDefault="001C115F" w:rsidP="001C115F">
            <w:p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1C115F">
            <w:p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</w:p>
          <w:p w:rsid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travail sur la notion de jour, de semaine :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 nommer les jours, l’ordre des jours, savoir se repérer dans l</w:t>
            </w:r>
            <w:r>
              <w:rPr>
                <w:rFonts w:ascii="KG Primary Penmanship 2" w:hAnsi="KG Primary Penmanship 2"/>
                <w:szCs w:val="20"/>
              </w:rPr>
              <w:t>a semaine : hier, demain, après-</w:t>
            </w:r>
            <w:r w:rsidRPr="001C115F">
              <w:rPr>
                <w:rFonts w:ascii="KG Primary Penmanship 2" w:hAnsi="KG Primary Penmanship 2"/>
                <w:szCs w:val="20"/>
              </w:rPr>
              <w:t>demain, aujourd’hui.</w:t>
            </w:r>
          </w:p>
          <w:p w:rsidR="001C115F" w:rsidRPr="001C115F" w:rsidRDefault="001C115F" w:rsidP="001C115F">
            <w:pPr>
              <w:pStyle w:val="Paragraphedeliste"/>
              <w:tabs>
                <w:tab w:val="left" w:pos="3480"/>
              </w:tabs>
              <w:spacing w:line="100" w:lineRule="atLeast"/>
              <w:ind w:left="365"/>
              <w:jc w:val="both"/>
              <w:rPr>
                <w:rFonts w:ascii="KG Primary Penmanship 2" w:hAnsi="KG Primary Penmanship 2"/>
                <w:szCs w:val="20"/>
              </w:rPr>
            </w:pPr>
          </w:p>
          <w:p w:rsid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première approche du calendrier</w:t>
            </w:r>
            <w:r w:rsidRPr="001C115F">
              <w:rPr>
                <w:rFonts w:ascii="KG Primary Penmanship 2" w:hAnsi="KG Primary Penmanship 2"/>
                <w:szCs w:val="20"/>
              </w:rPr>
              <w:t> : connaître les mois de l’année, les saisons. Utiliser et construire un calendrier collectif, première approche du calendrier individuel.</w:t>
            </w:r>
          </w:p>
          <w:p w:rsidR="001C115F" w:rsidRPr="001C115F" w:rsidRDefault="001C115F" w:rsidP="001C115F">
            <w:pPr>
              <w:pStyle w:val="Paragraphedeliste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205B2C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utiliser et lire une horloge</w:t>
            </w:r>
            <w:r w:rsidRPr="001C115F">
              <w:rPr>
                <w:rFonts w:ascii="KG Primary Penmanship 2" w:hAnsi="KG Primary Penmanship 2"/>
                <w:szCs w:val="20"/>
              </w:rPr>
              <w:t> : les heures pleines et les ½ h.</w:t>
            </w:r>
          </w:p>
        </w:tc>
        <w:tc>
          <w:tcPr>
            <w:tcW w:w="3756" w:type="dxa"/>
          </w:tcPr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b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comprendre la succession jour/nuit, le mouv</w:t>
            </w:r>
            <w:r>
              <w:rPr>
                <w:rFonts w:ascii="KG Primary Penmanship 2" w:hAnsi="KG Primary Penmanship 2"/>
                <w:b/>
                <w:szCs w:val="20"/>
              </w:rPr>
              <w:t>ement de la terre sur elle-même</w:t>
            </w:r>
            <w:r w:rsidRPr="001C115F">
              <w:rPr>
                <w:rFonts w:ascii="KG Primary Penmanship 2" w:hAnsi="KG Primary Penmanship 2"/>
                <w:b/>
                <w:szCs w:val="20"/>
              </w:rPr>
              <w:t>.</w:t>
            </w:r>
          </w:p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b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connaître l’organisation de la semaine 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: revoir les notions hier, demain, aujourd’hui, après-demain. </w:t>
            </w:r>
            <w:r w:rsidRPr="001C115F">
              <w:rPr>
                <w:rFonts w:ascii="KG Primary Penmanship 2" w:hAnsi="KG Primary Penmanship 2"/>
                <w:b/>
                <w:szCs w:val="20"/>
              </w:rPr>
              <w:t>Réalisation de l’emploi du temps de la classe.</w:t>
            </w:r>
          </w:p>
          <w:p w:rsidR="001C115F" w:rsidRPr="001C115F" w:rsidRDefault="001C115F" w:rsidP="001C115F">
            <w:p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le calendrier :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 savoir lire, utiliser le calendrier civil, s’y repérer, connaître les saisons.</w:t>
            </w:r>
          </w:p>
          <w:p w:rsidR="001C115F" w:rsidRPr="001C115F" w:rsidRDefault="001C115F" w:rsidP="001C115F">
            <w:p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1C115F">
            <w:p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1C115F">
            <w:p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</w:p>
          <w:p w:rsidR="001C115F" w:rsidRPr="001C115F" w:rsidRDefault="001C115F" w:rsidP="00205B2C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412" w:hanging="283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utiliser et lire une horloge :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 les heures pleines, les 1/2h, les ¼ d’h, les minutes.</w:t>
            </w:r>
          </w:p>
        </w:tc>
      </w:tr>
      <w:tr w:rsidR="001C115F" w:rsidTr="001C115F">
        <w:tc>
          <w:tcPr>
            <w:tcW w:w="2127" w:type="dxa"/>
          </w:tcPr>
          <w:p w:rsidR="001C115F" w:rsidRPr="001C115F" w:rsidRDefault="001C115F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szCs w:val="20"/>
              </w:rPr>
              <w:t>A conscience de l’évolution des modes de vie.</w:t>
            </w:r>
          </w:p>
        </w:tc>
        <w:tc>
          <w:tcPr>
            <w:tcW w:w="3756" w:type="dxa"/>
          </w:tcPr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65" w:hanging="284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reconnaître et comparer des scènes du passé et du présent.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 (photos d’objets, de paysages, comparaison d’objets…)</w:t>
            </w:r>
          </w:p>
        </w:tc>
        <w:tc>
          <w:tcPr>
            <w:tcW w:w="3756" w:type="dxa"/>
          </w:tcPr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szCs w:val="20"/>
              </w:rPr>
            </w:pPr>
            <w:r w:rsidRPr="001C115F">
              <w:rPr>
                <w:rFonts w:ascii="KG Primary Penmanship 2" w:hAnsi="KG Primary Penmanship 2"/>
                <w:b/>
                <w:szCs w:val="20"/>
              </w:rPr>
              <w:t>percevoir l’évolution des modes de vie et des techniques en un siècle</w:t>
            </w:r>
            <w:r w:rsidRPr="001C115F">
              <w:rPr>
                <w:rFonts w:ascii="KG Primary Penmanship 2" w:hAnsi="KG Primary Penmanship 2"/>
                <w:szCs w:val="20"/>
              </w:rPr>
              <w:t xml:space="preserve"> (objets, métiers, école, famille). </w:t>
            </w:r>
          </w:p>
          <w:p w:rsidR="001C115F" w:rsidRPr="001C115F" w:rsidRDefault="001C115F" w:rsidP="001C115F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412" w:hanging="283"/>
              <w:jc w:val="both"/>
              <w:rPr>
                <w:rFonts w:ascii="KG Primary Penmanship 2" w:hAnsi="KG Primary Penmanship 2"/>
                <w:b/>
                <w:szCs w:val="20"/>
              </w:rPr>
            </w:pPr>
            <w:r w:rsidRPr="001C115F">
              <w:rPr>
                <w:rFonts w:ascii="KG Primary Penmanship 2" w:hAnsi="KG Primary Penmanship 2"/>
                <w:szCs w:val="20"/>
              </w:rPr>
              <w:t xml:space="preserve">Première réalisation </w:t>
            </w:r>
            <w:r w:rsidRPr="001C115F">
              <w:rPr>
                <w:rFonts w:ascii="KG Primary Penmanship 2" w:hAnsi="KG Primary Penmanship 2"/>
                <w:b/>
                <w:szCs w:val="20"/>
              </w:rPr>
              <w:t>d’une frise du temps, connaître quelques personnages historiques.</w:t>
            </w:r>
          </w:p>
        </w:tc>
      </w:tr>
    </w:tbl>
    <w:p w:rsidR="001C115F" w:rsidRDefault="00CA2FE0" w:rsidP="001C115F">
      <w:pPr>
        <w:jc w:val="center"/>
        <w:rPr>
          <w:rFonts w:ascii="Pere Castor" w:hAnsi="Pere Castor"/>
          <w:b/>
          <w:noProof/>
          <w:sz w:val="72"/>
          <w:szCs w:val="72"/>
          <w:lang w:eastAsia="fr-FR"/>
        </w:rPr>
      </w:pPr>
      <w:r>
        <w:rPr>
          <w:rFonts w:ascii="Pere Castor" w:hAnsi="Pere Castor"/>
          <w:b/>
          <w:noProof/>
          <w:sz w:val="72"/>
          <w:szCs w:val="72"/>
          <w:lang w:eastAsia="fr-FR"/>
        </w:rPr>
        <w:lastRenderedPageBreak/>
        <w:t>Progressions Découverte du monde</w:t>
      </w:r>
    </w:p>
    <w:p w:rsidR="00CA2FE0" w:rsidRDefault="00CA2FE0" w:rsidP="001C115F">
      <w:pPr>
        <w:jc w:val="center"/>
        <w:rPr>
          <w:rFonts w:ascii="KG Primary Penmanship 2" w:hAnsi="KG Primary Penmanship 2"/>
          <w:b/>
          <w:noProof/>
          <w:sz w:val="36"/>
          <w:szCs w:val="36"/>
          <w:lang w:eastAsia="fr-FR"/>
        </w:rPr>
      </w:pPr>
    </w:p>
    <w:p w:rsidR="00CA2FE0" w:rsidRPr="00CA2FE0" w:rsidRDefault="00CA2FE0" w:rsidP="001C115F">
      <w:pPr>
        <w:jc w:val="center"/>
        <w:rPr>
          <w:rFonts w:ascii="KG Primary Penmanship 2" w:hAnsi="KG Primary Penmanship 2"/>
          <w:noProof/>
          <w:sz w:val="36"/>
          <w:szCs w:val="36"/>
          <w:lang w:eastAsia="fr-FR"/>
        </w:rPr>
      </w:pPr>
      <w:r w:rsidRPr="00CA2FE0">
        <w:rPr>
          <w:rFonts w:ascii="KG Primary Penmanship 2" w:hAnsi="KG Primary Penmanship 2"/>
          <w:noProof/>
          <w:sz w:val="36"/>
          <w:szCs w:val="36"/>
          <w:lang w:eastAsia="fr-FR"/>
        </w:rPr>
        <w:t>Cycle 2 : CP / CE1</w:t>
      </w:r>
    </w:p>
    <w:p w:rsidR="00B025D7" w:rsidRPr="003309B6" w:rsidRDefault="00CA2FE0" w:rsidP="00B025D7">
      <w:pPr>
        <w:jc w:val="center"/>
        <w:rPr>
          <w:rFonts w:ascii="KG Primary Penmanship 2" w:hAnsi="KG Primary Penmanship 2"/>
          <w:noProof/>
          <w:sz w:val="24"/>
          <w:szCs w:val="36"/>
          <w:lang w:eastAsia="fr-FR"/>
        </w:rPr>
      </w:pPr>
      <w:bookmarkStart w:id="0" w:name="_GoBack"/>
      <w:r w:rsidRPr="003309B6">
        <w:rPr>
          <w:rFonts w:ascii="Pere Castor" w:hAnsi="Pere Castor"/>
          <w:b/>
          <w:noProof/>
          <w:sz w:val="48"/>
          <w:szCs w:val="72"/>
          <w:lang w:eastAsia="fr-FR"/>
        </w:rPr>
        <w:drawing>
          <wp:anchor distT="0" distB="0" distL="114300" distR="114300" simplePos="0" relativeHeight="251662336" behindDoc="1" locked="0" layoutInCell="1" allowOverlap="1" wp14:anchorId="26532415" wp14:editId="5E9C0F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840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25D7" w:rsidRPr="003309B6" w:rsidRDefault="003309B6" w:rsidP="00B025D7">
      <w:pPr>
        <w:jc w:val="center"/>
        <w:rPr>
          <w:rFonts w:ascii="KG Primary Penmanship 2" w:hAnsi="KG Primary Penmanship 2"/>
          <w:noProof/>
          <w:sz w:val="24"/>
          <w:szCs w:val="36"/>
          <w:lang w:eastAsia="fr-FR"/>
        </w:rPr>
      </w:pPr>
      <w:r>
        <w:rPr>
          <w:rFonts w:ascii="KG Primary Penmanship 2" w:hAnsi="KG Primary Penmanship 2"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1" locked="0" layoutInCell="1" allowOverlap="1" wp14:anchorId="5827ADE3" wp14:editId="0546B12A">
            <wp:simplePos x="0" y="0"/>
            <wp:positionH relativeFrom="column">
              <wp:posOffset>173355</wp:posOffset>
            </wp:positionH>
            <wp:positionV relativeFrom="paragraph">
              <wp:posOffset>149225</wp:posOffset>
            </wp:positionV>
            <wp:extent cx="6522085" cy="86296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9B6" w:rsidRDefault="00B2292B" w:rsidP="00B025D7">
      <w:pPr>
        <w:jc w:val="center"/>
        <w:rPr>
          <w:rFonts w:ascii="Pere Castor" w:hAnsi="Pere Castor"/>
          <w:b/>
          <w:noProof/>
          <w:sz w:val="56"/>
          <w:szCs w:val="36"/>
          <w:lang w:eastAsia="fr-FR"/>
        </w:rPr>
      </w:pPr>
      <w:r w:rsidRPr="00B2292B">
        <w:rPr>
          <w:rFonts w:ascii="Pere Castor" w:hAnsi="Pere Castor"/>
          <w:b/>
          <w:noProof/>
          <w:sz w:val="56"/>
          <w:szCs w:val="36"/>
          <w:lang w:eastAsia="fr-FR"/>
        </w:rPr>
        <w:t>Le vivant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B2292B" w:rsidTr="00B2292B">
        <w:tc>
          <w:tcPr>
            <w:tcW w:w="2127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Objectifs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CP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CE1</w:t>
            </w: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Le monde du vivant.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</w:p>
        </w:tc>
        <w:tc>
          <w:tcPr>
            <w:tcW w:w="3756" w:type="dxa"/>
          </w:tcPr>
          <w:p w:rsidR="00B2292B" w:rsidRPr="00B2292B" w:rsidRDefault="00B2292B" w:rsidP="00B2292B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17" w:hanging="284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vivant/ non vivant</w:t>
            </w: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 : comprendre ce qui est vivant (naît/grandit/meurt) de ce qui ne l’est pas. </w:t>
            </w:r>
          </w:p>
        </w:tc>
        <w:tc>
          <w:tcPr>
            <w:tcW w:w="3756" w:type="dxa"/>
          </w:tcPr>
          <w:p w:rsidR="00B2292B" w:rsidRPr="00B2292B" w:rsidRDefault="00B2292B" w:rsidP="00205B2C">
            <w:pPr>
              <w:tabs>
                <w:tab w:val="left" w:pos="900"/>
              </w:tabs>
              <w:spacing w:line="100" w:lineRule="atLeast"/>
              <w:rPr>
                <w:rFonts w:ascii="KG Primary Penmanship 2" w:hAnsi="KG Primary Penmanship 2"/>
                <w:sz w:val="20"/>
                <w:szCs w:val="20"/>
              </w:rPr>
            </w:pP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18"/>
                <w:u w:val="single"/>
              </w:rPr>
            </w:pPr>
            <w:r w:rsidRPr="00B2292B">
              <w:rPr>
                <w:rFonts w:ascii="KG Primary Penmanship 2" w:hAnsi="KG Primary Penmanship 2"/>
                <w:sz w:val="20"/>
                <w:szCs w:val="18"/>
                <w:u w:val="single"/>
              </w:rPr>
              <w:t>Le monde vivant animal :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18"/>
              </w:rPr>
            </w:pPr>
            <w:r w:rsidRPr="00B2292B">
              <w:rPr>
                <w:rFonts w:ascii="KG Primary Penmanship 2" w:hAnsi="KG Primary Penmanship 2"/>
                <w:sz w:val="20"/>
                <w:szCs w:val="18"/>
              </w:rPr>
              <w:t>connaître quelques caractéristiques de la vie animale.</w:t>
            </w:r>
          </w:p>
        </w:tc>
        <w:tc>
          <w:tcPr>
            <w:tcW w:w="3756" w:type="dxa"/>
          </w:tcPr>
          <w:p w:rsidR="00B2292B" w:rsidRPr="00B2292B" w:rsidRDefault="00B2292B" w:rsidP="00B2292B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17" w:hanging="284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Les premiers classements</w:t>
            </w: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 des animaux selon le déplacement (vole, marche, nage, rampe), le mode de nourriture (notion de carnivore, herbivore …) ….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ind w:left="317" w:hanging="284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</w:p>
          <w:p w:rsidR="00B2292B" w:rsidRPr="00B2292B" w:rsidRDefault="00B2292B" w:rsidP="00B2292B">
            <w:pPr>
              <w:pStyle w:val="Paragraphedeliste"/>
              <w:numPr>
                <w:ilvl w:val="0"/>
                <w:numId w:val="1"/>
              </w:numPr>
              <w:tabs>
                <w:tab w:val="left" w:pos="3480"/>
              </w:tabs>
              <w:spacing w:line="100" w:lineRule="atLeast"/>
              <w:ind w:left="317" w:hanging="284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réalisation d’un </w:t>
            </w: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documentaire animalier.</w:t>
            </w:r>
          </w:p>
        </w:tc>
        <w:tc>
          <w:tcPr>
            <w:tcW w:w="3756" w:type="dxa"/>
          </w:tcPr>
          <w:p w:rsidR="00B2292B" w:rsidRPr="00B2292B" w:rsidRDefault="00B2292B" w:rsidP="00B2292B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246" w:hanging="246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la classification scientifique</w:t>
            </w: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 des animaux (vertébré : mammifère, poisson, reptile, amphibien, oiseau/invertébré)</w:t>
            </w:r>
          </w:p>
          <w:p w:rsidR="00B2292B" w:rsidRPr="00B2292B" w:rsidRDefault="00B2292B" w:rsidP="00B2292B">
            <w:pPr>
              <w:tabs>
                <w:tab w:val="left" w:pos="900"/>
              </w:tabs>
              <w:spacing w:line="100" w:lineRule="atLeast"/>
              <w:ind w:left="246" w:hanging="246"/>
              <w:rPr>
                <w:rFonts w:ascii="KG Primary Penmanship 2" w:hAnsi="KG Primary Penmanship 2"/>
                <w:sz w:val="20"/>
                <w:szCs w:val="20"/>
              </w:rPr>
            </w:pPr>
          </w:p>
          <w:p w:rsidR="00B2292B" w:rsidRPr="00B2292B" w:rsidRDefault="00B2292B" w:rsidP="00B2292B">
            <w:pPr>
              <w:tabs>
                <w:tab w:val="left" w:pos="900"/>
              </w:tabs>
              <w:spacing w:line="100" w:lineRule="atLeast"/>
              <w:ind w:left="246" w:hanging="246"/>
              <w:rPr>
                <w:rFonts w:ascii="KG Primary Penmanship 2" w:hAnsi="KG Primary Penmanship 2"/>
                <w:sz w:val="20"/>
                <w:szCs w:val="20"/>
              </w:rPr>
            </w:pPr>
          </w:p>
          <w:p w:rsidR="00B2292B" w:rsidRPr="00B2292B" w:rsidRDefault="00B2292B" w:rsidP="00B2292B">
            <w:pPr>
              <w:pStyle w:val="Paragraphedeliste"/>
              <w:numPr>
                <w:ilvl w:val="0"/>
                <w:numId w:val="1"/>
              </w:numPr>
              <w:tabs>
                <w:tab w:val="left" w:pos="900"/>
              </w:tabs>
              <w:spacing w:line="100" w:lineRule="atLeast"/>
              <w:ind w:left="246" w:hanging="246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réalisation d’un </w:t>
            </w: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documentaire animalier.</w:t>
            </w: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20"/>
                <w:u w:val="single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  <w:u w:val="single"/>
              </w:rPr>
              <w:t>Le monde vivant humain</w:t>
            </w:r>
          </w:p>
          <w:p w:rsidR="00B2292B" w:rsidRPr="00B2292B" w:rsidRDefault="00093934" w:rsidP="00205B2C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20"/>
              </w:rPr>
            </w:pPr>
            <w:r>
              <w:rPr>
                <w:rFonts w:ascii="KG Primary Penmanship 2" w:hAnsi="KG Primary Penmanship 2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544195</wp:posOffset>
                      </wp:positionV>
                      <wp:extent cx="552450" cy="828675"/>
                      <wp:effectExtent l="0" t="0" r="0" b="952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934" w:rsidRDefault="00093934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74B27DB3" wp14:editId="4872DF13">
                                        <wp:extent cx="363220" cy="763934"/>
                                        <wp:effectExtent l="0" t="0" r="0" b="0"/>
                                        <wp:docPr id="18" name="il_fi" descr="http://t2.gstatic.com/images?q=tbn:ANd9GcRH-zE1anzi8TWDqp-DIloCv7qMaBHyqUFpjq363ktVrI1ijTkvRYiPZkIEJ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t2.gstatic.com/images?q=tbn:ANd9GcRH-zE1anzi8TWDqp-DIloCv7qMaBHyqUFpjq363ktVrI1ijTkvRYiPZkIEJ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3220" cy="7639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7" o:spid="_x0000_s1028" type="#_x0000_t202" style="position:absolute;margin-left:50.4pt;margin-top:42.85pt;width:43.5pt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" fillcolor="white [3201]" stroked="f" strokeweight=".5pt">
                      <v:textbox>
                        <w:txbxContent>
                          <w:p w:rsidR="00093934" w:rsidRDefault="00093934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4B27DB3" wp14:editId="4872DF13">
                                  <wp:extent cx="363220" cy="763934"/>
                                  <wp:effectExtent l="0" t="0" r="0" b="0"/>
                                  <wp:docPr id="18" name="il_fi" descr="http://t2.gstatic.com/images?q=tbn:ANd9GcRH-zE1anzi8TWDqp-DIloCv7qMaBHyqUFpjq363ktVrI1ijTkvRYiPZkIEJ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2.gstatic.com/images?q=tbn:ANd9GcRH-zE1anzi8TWDqp-DIloCv7qMaBHyqUFpjq363ktVrI1ijTkvRYiPZkIEJ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763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92B" w:rsidRPr="00B2292B">
              <w:rPr>
                <w:rFonts w:ascii="KG Primary Penmanship 2" w:hAnsi="KG Primary Penmanship 2"/>
                <w:sz w:val="20"/>
                <w:szCs w:val="20"/>
              </w:rPr>
              <w:t>connaître quelques caractéristiques de la vie humaine : la croissance, la nutrition, les règles d’hygiène</w:t>
            </w:r>
          </w:p>
          <w:p w:rsidR="00B2292B" w:rsidRPr="00B2292B" w:rsidRDefault="007E7AEA" w:rsidP="00205B2C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20"/>
              </w:rPr>
            </w:pPr>
            <w:r>
              <w:rPr>
                <w:rFonts w:ascii="KG Primary Penmanship 2" w:hAnsi="KG Primary Penmanship 2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10795</wp:posOffset>
                      </wp:positionV>
                      <wp:extent cx="533400" cy="74295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AEA" w:rsidRDefault="007E7AEA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0AC16BD9" wp14:editId="4F9CAA08">
                                        <wp:extent cx="438150" cy="653381"/>
                                        <wp:effectExtent l="0" t="0" r="0" b="0"/>
                                        <wp:docPr id="16" name="il_fi" descr="http://sr.photos2.fotosearch.com/bthumb/CSP/CSP992/k1371702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sr.photos2.fotosearch.com/bthumb/CSP/CSP992/k1371702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73" cy="655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5" o:spid="_x0000_s1029" type="#_x0000_t202" style="position:absolute;margin-left:.15pt;margin-top:.85pt;width:42pt;height:5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" fillcolor="white [3201]" stroked="f" strokeweight=".5pt">
                      <v:textbox>
                        <w:txbxContent>
                          <w:p w:rsidR="007E7AEA" w:rsidRDefault="007E7AE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AC16BD9" wp14:editId="4F9CAA08">
                                  <wp:extent cx="438150" cy="653381"/>
                                  <wp:effectExtent l="0" t="0" r="0" b="0"/>
                                  <wp:docPr id="16" name="il_fi" descr="http://sr.photos2.fotosearch.com/bthumb/CSP/CSP992/k137170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r.photos2.fotosearch.com/bthumb/CSP/CSP992/k137170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73" cy="655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6" w:type="dxa"/>
          </w:tcPr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 xml:space="preserve">Le corps humain : 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Les articulations.</w:t>
            </w:r>
            <w:r>
              <w:rPr>
                <w:rFonts w:ascii="KG Primary Penmanship 2" w:hAnsi="KG Primary Penmanship 2"/>
                <w:sz w:val="20"/>
                <w:szCs w:val="20"/>
              </w:rPr>
              <w:t xml:space="preserve"> </w:t>
            </w:r>
            <w:r w:rsidRPr="00B2292B">
              <w:rPr>
                <w:rFonts w:ascii="KG Primary Penmanship 2" w:hAnsi="KG Primary Penmanship 2"/>
                <w:sz w:val="20"/>
              </w:rPr>
              <w:t>Mesurer et observer la croissance de son corps.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 xml:space="preserve">L’alimentation : 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Tri des aliments, les grandes familles des aliments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Les dents :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Observer la bouche, les dents. Première acquisition du vocabulaire : canine, molaire, les fonctions des dents.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Importance de l’hygiène.</w:t>
            </w:r>
          </w:p>
        </w:tc>
        <w:tc>
          <w:tcPr>
            <w:tcW w:w="3756" w:type="dxa"/>
          </w:tcPr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 xml:space="preserve">Le corps humain : 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Le squelette, les muscles.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Nommer et situer dans le temps les grandes étapes de la vie.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L’alimentation </w:t>
            </w: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: </w:t>
            </w:r>
          </w:p>
          <w:p w:rsid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Réaliser des menus équilibrés en fonction des grandes familles d’aliments.</w:t>
            </w:r>
          </w:p>
          <w:p w:rsidR="00B2292B" w:rsidRPr="00B2292B" w:rsidRDefault="00B2292B" w:rsidP="00B2292B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 xml:space="preserve">Les dents : </w:t>
            </w:r>
          </w:p>
          <w:p w:rsid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Renforcement du vocabulaire acquis en </w:t>
            </w:r>
            <w:proofErr w:type="gramStart"/>
            <w:r w:rsidRPr="00B2292B">
              <w:rPr>
                <w:rFonts w:ascii="KG Primary Penmanship 2" w:hAnsi="KG Primary Penmanship 2"/>
                <w:sz w:val="20"/>
                <w:szCs w:val="20"/>
              </w:rPr>
              <w:t>CP ,</w:t>
            </w:r>
            <w:proofErr w:type="gramEnd"/>
            <w:r w:rsidRPr="00B2292B">
              <w:rPr>
                <w:rFonts w:ascii="KG Primary Penmanship 2" w:hAnsi="KG Primary Penmanship 2"/>
                <w:sz w:val="20"/>
                <w:szCs w:val="20"/>
              </w:rPr>
              <w:t xml:space="preserve"> du rôle de chaque dent. Expliquer la perte des dents de lait.</w:t>
            </w:r>
            <w:r>
              <w:rPr>
                <w:rFonts w:ascii="KG Primary Penmanship 2" w:hAnsi="KG Primary Penmanship 2"/>
                <w:sz w:val="20"/>
                <w:szCs w:val="20"/>
              </w:rPr>
              <w:t xml:space="preserve"> 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Importance de l’hygiène.</w:t>
            </w: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20"/>
                <w:u w:val="single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  <w:u w:val="single"/>
              </w:rPr>
              <w:t>Le monde végétal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0"/>
                <w:szCs w:val="18"/>
              </w:rPr>
            </w:pPr>
            <w:r w:rsidRPr="00B2292B">
              <w:rPr>
                <w:rFonts w:ascii="KG Primary Penmanship 2" w:hAnsi="KG Primary Penmanship 2"/>
                <w:sz w:val="20"/>
                <w:szCs w:val="18"/>
              </w:rPr>
              <w:t>connaître quelques caractéristiques de la vie végétale.</w:t>
            </w:r>
          </w:p>
        </w:tc>
        <w:tc>
          <w:tcPr>
            <w:tcW w:w="3756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Comment naissent les plantes ?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Observer la germination des plantes, différences à partir d’une graine, d’un bulbe, d’un tubercule…</w:t>
            </w:r>
          </w:p>
        </w:tc>
        <w:tc>
          <w:tcPr>
            <w:tcW w:w="3756" w:type="dxa"/>
          </w:tcPr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b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0"/>
                <w:szCs w:val="20"/>
              </w:rPr>
              <w:t>Comment poussent les plantes ?</w:t>
            </w:r>
          </w:p>
          <w:p w:rsidR="00B2292B" w:rsidRPr="00B2292B" w:rsidRDefault="00B2292B" w:rsidP="00205B2C">
            <w:pPr>
              <w:tabs>
                <w:tab w:val="left" w:pos="3480"/>
              </w:tabs>
              <w:spacing w:line="100" w:lineRule="atLeast"/>
              <w:jc w:val="both"/>
              <w:rPr>
                <w:rFonts w:ascii="KG Primary Penmanship 2" w:hAnsi="KG Primary Penmanship 2"/>
                <w:sz w:val="20"/>
                <w:szCs w:val="20"/>
              </w:rPr>
            </w:pPr>
            <w:r w:rsidRPr="00B2292B">
              <w:rPr>
                <w:rFonts w:ascii="KG Primary Penmanship 2" w:hAnsi="KG Primary Penmanship 2"/>
                <w:sz w:val="20"/>
                <w:szCs w:val="20"/>
              </w:rPr>
              <w:t>Les principales conditions de la croissance des plantes : besoins en lumière, en eau, en température, en terre…</w:t>
            </w:r>
          </w:p>
        </w:tc>
      </w:tr>
    </w:tbl>
    <w:p w:rsidR="00B2292B" w:rsidRPr="00B2292B" w:rsidRDefault="00B2292B" w:rsidP="00B025D7">
      <w:pPr>
        <w:jc w:val="center"/>
        <w:rPr>
          <w:rFonts w:ascii="KG Primary Penmanship 2" w:hAnsi="KG Primary Penmanship 2"/>
          <w:noProof/>
          <w:sz w:val="28"/>
          <w:szCs w:val="28"/>
          <w:lang w:eastAsia="fr-FR"/>
        </w:rPr>
      </w:pPr>
    </w:p>
    <w:p w:rsidR="003309B6" w:rsidRDefault="003309B6" w:rsidP="00B025D7">
      <w:pPr>
        <w:jc w:val="center"/>
        <w:rPr>
          <w:rFonts w:ascii="KG Primary Penmanship 2" w:hAnsi="KG Primary Penmanship 2"/>
          <w:noProof/>
          <w:sz w:val="36"/>
          <w:szCs w:val="36"/>
          <w:lang w:eastAsia="fr-FR"/>
        </w:rPr>
      </w:pPr>
    </w:p>
    <w:p w:rsidR="00B025D7" w:rsidRDefault="00B2292B" w:rsidP="00B025D7">
      <w:pPr>
        <w:jc w:val="center"/>
        <w:rPr>
          <w:rFonts w:ascii="Pere Castor" w:hAnsi="Pere Castor"/>
          <w:b/>
          <w:noProof/>
          <w:sz w:val="56"/>
          <w:szCs w:val="36"/>
          <w:lang w:eastAsia="fr-FR"/>
        </w:rPr>
      </w:pPr>
      <w:r w:rsidRPr="00B2292B">
        <w:rPr>
          <w:rFonts w:ascii="Pere Castor" w:hAnsi="Pere Castor"/>
          <w:b/>
          <w:noProof/>
          <w:sz w:val="56"/>
          <w:szCs w:val="36"/>
          <w:lang w:eastAsia="fr-FR"/>
        </w:rPr>
        <w:t>La matière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756"/>
        <w:gridCol w:w="3756"/>
      </w:tblGrid>
      <w:tr w:rsidR="00B2292B" w:rsidTr="00B2292B">
        <w:tc>
          <w:tcPr>
            <w:tcW w:w="2127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 xml:space="preserve">Objectifs 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CP</w:t>
            </w:r>
          </w:p>
        </w:tc>
        <w:tc>
          <w:tcPr>
            <w:tcW w:w="3756" w:type="dxa"/>
            <w:shd w:val="clear" w:color="auto" w:fill="F2F2F2" w:themeFill="background1" w:themeFillShade="F2"/>
          </w:tcPr>
          <w:p w:rsidR="00B2292B" w:rsidRDefault="00B2292B" w:rsidP="00B025D7">
            <w:pPr>
              <w:jc w:val="center"/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</w:pPr>
            <w:r>
              <w:rPr>
                <w:rFonts w:ascii="KG Primary Penmanship 2" w:hAnsi="KG Primary Penmanship 2"/>
                <w:noProof/>
                <w:sz w:val="28"/>
                <w:szCs w:val="28"/>
                <w:lang w:eastAsia="fr-FR"/>
              </w:rPr>
              <w:t>CE1</w:t>
            </w:r>
          </w:p>
        </w:tc>
      </w:tr>
      <w:tr w:rsidR="00B2292B" w:rsidTr="00B2292B">
        <w:tc>
          <w:tcPr>
            <w:tcW w:w="2127" w:type="dxa"/>
          </w:tcPr>
          <w:p w:rsidR="00B2292B" w:rsidRDefault="007E7AEA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>
              <w:rPr>
                <w:rFonts w:ascii="KG Primary Penmanship 2" w:hAnsi="KG Primary Penmanship 2"/>
                <w:noProof/>
                <w:sz w:val="24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608965</wp:posOffset>
                      </wp:positionV>
                      <wp:extent cx="542925" cy="447675"/>
                      <wp:effectExtent l="0" t="0" r="9525" b="952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AEA" w:rsidRDefault="007E7AEA">
                                  <w:r>
                                    <w:rPr>
                                      <w:noProof/>
                                      <w:sz w:val="144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400050" cy="383099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492" cy="384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3" o:spid="_x0000_s1030" type="#_x0000_t202" style="position:absolute;margin-left:26.4pt;margin-top:47.95pt;width:42.7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" fillcolor="white [3201]" stroked="f" strokeweight=".5pt">
                      <v:textbox>
                        <w:txbxContent>
                          <w:p w:rsidR="007E7AEA" w:rsidRDefault="007E7AEA">
                            <w:r>
                              <w:rPr>
                                <w:noProof/>
                                <w:sz w:val="1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0050" cy="383099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492" cy="38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92B" w:rsidRPr="00B2292B">
              <w:rPr>
                <w:rFonts w:ascii="KG Primary Penmanship 2" w:hAnsi="KG Primary Penmanship 2"/>
                <w:sz w:val="24"/>
                <w:szCs w:val="20"/>
              </w:rPr>
              <w:t>Utiliser un thermomètre dans quelques situations de la vie courante.</w:t>
            </w:r>
          </w:p>
          <w:p w:rsidR="007E7AEA" w:rsidRDefault="007E7AEA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</w:p>
          <w:p w:rsidR="007E7AEA" w:rsidRDefault="007E7AEA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</w:p>
          <w:p w:rsidR="007E7AEA" w:rsidRPr="00B2292B" w:rsidRDefault="007E7AEA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Un thermomètre : à quoi ça sert ?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Observation d’un thermomètre, apprendre le fonctionnement, faire un premier relevé collectif.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Un thermomètre : prévoir le temps.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Créer un tableau relevé météo et l’interpréter.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Comprendre les variations du temps : les saisons…</w:t>
            </w: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Les états de la matière</w:t>
            </w: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1275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L’eau et les transformations de l’eau.</w:t>
            </w:r>
          </w:p>
          <w:p w:rsidR="00B2292B" w:rsidRPr="00B2292B" w:rsidRDefault="00B2292B" w:rsidP="00D724CA">
            <w:pPr>
              <w:tabs>
                <w:tab w:val="left" w:pos="1275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Connaître les 3 états de l’eau : solide, liquide, gazeux.</w:t>
            </w:r>
          </w:p>
          <w:p w:rsidR="00B2292B" w:rsidRPr="00B2292B" w:rsidRDefault="00B2292B" w:rsidP="00D724CA">
            <w:pPr>
              <w:tabs>
                <w:tab w:val="left" w:pos="1275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1275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 xml:space="preserve">L’eau et ses transformations </w:t>
            </w:r>
            <w:r w:rsidRPr="00B2292B">
              <w:rPr>
                <w:rFonts w:ascii="KG Primary Penmanship 2" w:hAnsi="KG Primary Penmanship 2"/>
                <w:sz w:val="24"/>
                <w:szCs w:val="20"/>
              </w:rPr>
              <w:t>Comprendre le cycle naturel de l’eau : mettre en relation les différents états de l’eau pour comprendre le cycle de l’eau.</w:t>
            </w: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Connaît l’usage et le fonctionnement de certains appareils.</w:t>
            </w: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Observer l’environnement technique simple :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Comprendre le fonctionnement de certains appareils techniques usuels.</w:t>
            </w: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Observer l’environnement technique simple :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sz w:val="24"/>
                <w:szCs w:val="20"/>
              </w:rPr>
              <w:t>Comprendre le principe électrique, réaliser un circuit électrique simple.</w:t>
            </w:r>
          </w:p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</w:p>
        </w:tc>
      </w:tr>
      <w:tr w:rsidR="00B2292B" w:rsidTr="00B2292B">
        <w:tc>
          <w:tcPr>
            <w:tcW w:w="2127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sz w:val="24"/>
                <w:szCs w:val="16"/>
              </w:rPr>
            </w:pPr>
            <w:r w:rsidRPr="00B2292B">
              <w:rPr>
                <w:rFonts w:ascii="KG Primary Penmanship 2" w:hAnsi="KG Primary Penmanship 2"/>
                <w:sz w:val="24"/>
                <w:szCs w:val="16"/>
              </w:rPr>
              <w:t>Connaît des réalisations technologiques simples.</w:t>
            </w: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Construire un objet technique (mobile, jeux divers…)</w:t>
            </w:r>
          </w:p>
        </w:tc>
        <w:tc>
          <w:tcPr>
            <w:tcW w:w="3756" w:type="dxa"/>
          </w:tcPr>
          <w:p w:rsidR="00B2292B" w:rsidRPr="00B2292B" w:rsidRDefault="00B2292B" w:rsidP="00D724CA">
            <w:pPr>
              <w:tabs>
                <w:tab w:val="left" w:pos="3480"/>
              </w:tabs>
              <w:spacing w:line="100" w:lineRule="atLeast"/>
              <w:rPr>
                <w:rFonts w:ascii="KG Primary Penmanship 2" w:hAnsi="KG Primary Penmanship 2"/>
                <w:b/>
                <w:sz w:val="24"/>
                <w:szCs w:val="20"/>
              </w:rPr>
            </w:pPr>
            <w:r w:rsidRPr="00B2292B">
              <w:rPr>
                <w:rFonts w:ascii="KG Primary Penmanship 2" w:hAnsi="KG Primary Penmanship 2"/>
                <w:b/>
                <w:sz w:val="24"/>
                <w:szCs w:val="20"/>
              </w:rPr>
              <w:t>Construire un objet technique (mobile, jeux divers…)</w:t>
            </w:r>
          </w:p>
        </w:tc>
      </w:tr>
    </w:tbl>
    <w:p w:rsidR="00B025D7" w:rsidRPr="00B025D7" w:rsidRDefault="00B025D7" w:rsidP="00FA38A1">
      <w:pPr>
        <w:rPr>
          <w:rFonts w:ascii="KG Primary Penmanship 2" w:hAnsi="KG Primary Penmanship 2"/>
          <w:sz w:val="36"/>
          <w:szCs w:val="36"/>
        </w:rPr>
      </w:pPr>
    </w:p>
    <w:sectPr w:rsidR="00B025D7" w:rsidRPr="00B025D7" w:rsidSect="004065C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G Primary Penmanship 2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78F"/>
    <w:multiLevelType w:val="hybridMultilevel"/>
    <w:tmpl w:val="F8E4CA5E"/>
    <w:lvl w:ilvl="0" w:tplc="EFAC606E">
      <w:numFmt w:val="bullet"/>
      <w:lvlText w:val="-"/>
      <w:lvlJc w:val="left"/>
      <w:pPr>
        <w:ind w:left="720" w:hanging="360"/>
      </w:pPr>
      <w:rPr>
        <w:rFonts w:ascii="KG Primary Penmanship 2" w:eastAsiaTheme="minorHAnsi" w:hAnsi="KG Primary Penmanship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8D"/>
    <w:rsid w:val="00086922"/>
    <w:rsid w:val="00093934"/>
    <w:rsid w:val="001C115F"/>
    <w:rsid w:val="003309B6"/>
    <w:rsid w:val="004065C6"/>
    <w:rsid w:val="004A10B2"/>
    <w:rsid w:val="005D3A70"/>
    <w:rsid w:val="0076208D"/>
    <w:rsid w:val="007E7AEA"/>
    <w:rsid w:val="00B025D7"/>
    <w:rsid w:val="00B2292B"/>
    <w:rsid w:val="00CA2FE0"/>
    <w:rsid w:val="00CB0229"/>
    <w:rsid w:val="00D724CA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5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5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3A7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B2292B"/>
    <w:pPr>
      <w:tabs>
        <w:tab w:val="left" w:pos="3480"/>
      </w:tabs>
      <w:suppressAutoHyphens/>
      <w:spacing w:line="100" w:lineRule="atLeast"/>
      <w:jc w:val="both"/>
    </w:pPr>
    <w:rPr>
      <w:rFonts w:ascii="Comic Sans MS" w:eastAsia="SimSun" w:hAnsi="Comic Sans MS" w:cs="Times New Roman"/>
      <w:kern w:val="1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B2292B"/>
    <w:rPr>
      <w:rFonts w:ascii="Comic Sans MS" w:eastAsia="SimSun" w:hAnsi="Comic Sans MS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5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5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3A7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B2292B"/>
    <w:pPr>
      <w:tabs>
        <w:tab w:val="left" w:pos="3480"/>
      </w:tabs>
      <w:suppressAutoHyphens/>
      <w:spacing w:line="100" w:lineRule="atLeast"/>
      <w:jc w:val="both"/>
    </w:pPr>
    <w:rPr>
      <w:rFonts w:ascii="Comic Sans MS" w:eastAsia="SimSun" w:hAnsi="Comic Sans MS" w:cs="Times New Roman"/>
      <w:kern w:val="1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B2292B"/>
    <w:rPr>
      <w:rFonts w:ascii="Comic Sans MS" w:eastAsia="SimSun" w:hAnsi="Comic Sans MS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40B9-5A1F-4FC4-B973-2CD81977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7</cp:revision>
  <dcterms:created xsi:type="dcterms:W3CDTF">2014-08-03T21:34:00Z</dcterms:created>
  <dcterms:modified xsi:type="dcterms:W3CDTF">2014-08-03T22:41:00Z</dcterms:modified>
</cp:coreProperties>
</file>