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C" w:rsidRPr="00596EF7" w:rsidRDefault="007150CA" w:rsidP="001E2104">
      <w:pPr>
        <w:spacing w:after="0" w:line="240" w:lineRule="auto"/>
        <w:jc w:val="center"/>
        <w:rPr>
          <w:rFonts w:ascii="Janda Apple Cobbler" w:hAnsi="Janda Apple Cobbler"/>
          <w:b/>
          <w:sz w:val="40"/>
          <w:szCs w:val="40"/>
        </w:rPr>
      </w:pPr>
      <w:bookmarkStart w:id="0" w:name="_GoBack"/>
      <w:bookmarkEnd w:id="0"/>
      <w:r w:rsidRPr="00596EF7">
        <w:rPr>
          <w:rFonts w:ascii="Janda Apple Cobbler" w:hAnsi="Janda Apple Cobbler"/>
          <w:b/>
          <w:sz w:val="40"/>
          <w:szCs w:val="40"/>
        </w:rPr>
        <w:t>QUESTIONNER LE MONDE</w:t>
      </w:r>
      <w:r w:rsidR="004E6056" w:rsidRPr="00596EF7">
        <w:rPr>
          <w:rFonts w:ascii="Janda Apple Cobbler" w:hAnsi="Janda Apple Cobbler"/>
          <w:b/>
          <w:sz w:val="40"/>
          <w:szCs w:val="40"/>
        </w:rPr>
        <w:t xml:space="preserve"> – cycle 2</w:t>
      </w:r>
    </w:p>
    <w:p w:rsidR="00DE123C" w:rsidRPr="00596EF7" w:rsidRDefault="00DE123C" w:rsidP="001E2104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DE123C" w:rsidRDefault="00DE123C" w:rsidP="004E6056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="Calibri"/>
          <w:b/>
          <w:sz w:val="24"/>
          <w:szCs w:val="24"/>
          <w:shd w:val="clear" w:color="auto" w:fill="FFFFFF"/>
        </w:rPr>
      </w:pPr>
      <w:r w:rsidRPr="00F565D1">
        <w:rPr>
          <w:rFonts w:cs="Calibri"/>
          <w:b/>
          <w:sz w:val="24"/>
          <w:szCs w:val="24"/>
          <w:shd w:val="clear" w:color="auto" w:fill="FFFFFF"/>
        </w:rPr>
        <w:t>Questionner le monde du vivant, de la matière et des objets </w:t>
      </w:r>
    </w:p>
    <w:p w:rsidR="004E6056" w:rsidRPr="004E6056" w:rsidRDefault="004E6056" w:rsidP="004E6056">
      <w:pPr>
        <w:spacing w:after="0" w:line="240" w:lineRule="auto"/>
        <w:ind w:left="720"/>
        <w:jc w:val="both"/>
        <w:outlineLvl w:val="0"/>
        <w:rPr>
          <w:rFonts w:cs="Calibri"/>
          <w:b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110"/>
        <w:gridCol w:w="4111"/>
        <w:gridCol w:w="4111"/>
      </w:tblGrid>
      <w:tr w:rsidR="00DE123C" w:rsidTr="00596EF7">
        <w:trPr>
          <w:trHeight w:val="387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123C" w:rsidRPr="00E47355" w:rsidRDefault="00DE123C" w:rsidP="00215D7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pct15" w:color="auto" w:fill="auto"/>
            <w:vAlign w:val="center"/>
          </w:tcPr>
          <w:p w:rsidR="00DE123C" w:rsidRPr="00E47355" w:rsidRDefault="00DE123C" w:rsidP="00215D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DE123C" w:rsidRPr="00E47355" w:rsidRDefault="00DE123C" w:rsidP="00215D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CE1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DE123C" w:rsidRPr="00E47355" w:rsidRDefault="00DE123C" w:rsidP="00215D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CE2</w:t>
            </w:r>
          </w:p>
        </w:tc>
      </w:tr>
      <w:tr w:rsidR="00DE123C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DE123C" w:rsidP="00215D7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La matière</w:t>
            </w:r>
          </w:p>
        </w:tc>
        <w:tc>
          <w:tcPr>
            <w:tcW w:w="4110" w:type="dxa"/>
            <w:vAlign w:val="center"/>
          </w:tcPr>
          <w:p w:rsidR="00DE123C" w:rsidRPr="00596EF7" w:rsidRDefault="00DE123C" w:rsidP="002F4E03">
            <w:pPr>
              <w:rPr>
                <w:rFonts w:ascii="Comic Sans MS" w:hAnsi="Comic Sans MS"/>
                <w:i/>
                <w:color w:val="C00000"/>
              </w:rPr>
            </w:pPr>
            <w:r w:rsidRPr="00596EF7">
              <w:rPr>
                <w:rFonts w:cs="Calibri"/>
              </w:rPr>
              <w:t>Quelques propriétés des solides, des liquides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084FC4">
            <w:pPr>
              <w:rPr>
                <w:rFonts w:cs="Calibri"/>
              </w:rPr>
            </w:pPr>
            <w:r w:rsidRPr="00596EF7">
              <w:rPr>
                <w:rFonts w:cs="Calibri"/>
              </w:rPr>
              <w:t xml:space="preserve">Comparer et mesurer la température, le volume, la masse de l’eau à l’état liquide et à l’état solide. </w:t>
            </w:r>
          </w:p>
          <w:p w:rsidR="00DE123C" w:rsidRPr="00596EF7" w:rsidRDefault="00DE123C" w:rsidP="00084FC4">
            <w:pPr>
              <w:rPr>
                <w:rFonts w:cs="Calibri"/>
              </w:rPr>
            </w:pPr>
            <w:r w:rsidRPr="00596EF7">
              <w:rPr>
                <w:rFonts w:cs="Calibri"/>
              </w:rPr>
              <w:t>Reconnaitre les états de l’eau et leur manifestation dans divers phénomènes naturels.</w:t>
            </w:r>
          </w:p>
          <w:p w:rsidR="00DE123C" w:rsidRPr="00596EF7" w:rsidRDefault="00DE123C" w:rsidP="00084FC4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596EF7">
              <w:rPr>
                <w:rFonts w:cs="Calibri"/>
              </w:rPr>
              <w:t>Les changements d’états de la matière, notamment solidification, condensation et fusion.</w:t>
            </w:r>
          </w:p>
          <w:p w:rsidR="00DE123C" w:rsidRPr="00596EF7" w:rsidRDefault="00DE123C" w:rsidP="0028678B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596EF7">
              <w:rPr>
                <w:rFonts w:cs="Calibri"/>
              </w:rPr>
              <w:t xml:space="preserve">Les états de l’eau (liquide, glace, vapeur d’eau). 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28678B">
            <w:pPr>
              <w:rPr>
                <w:rFonts w:ascii="Comic Sans MS" w:hAnsi="Comic Sans MS"/>
                <w:color w:val="C00000"/>
              </w:rPr>
            </w:pPr>
            <w:r w:rsidRPr="00596EF7">
              <w:rPr>
                <w:rFonts w:cs="Calibri"/>
              </w:rPr>
              <w:t>Existence, effet et quelques propriétés de l’air (matérialité et compressibilité de l’air).</w:t>
            </w:r>
          </w:p>
        </w:tc>
      </w:tr>
      <w:tr w:rsidR="00DE123C" w:rsidTr="00596EF7">
        <w:trPr>
          <w:cantSplit/>
          <w:trHeight w:val="660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Default="00DE123C" w:rsidP="00215D7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332" w:type="dxa"/>
            <w:gridSpan w:val="3"/>
            <w:vAlign w:val="center"/>
          </w:tcPr>
          <w:p w:rsidR="00DE123C" w:rsidRPr="00596EF7" w:rsidRDefault="00DE123C" w:rsidP="004E6056">
            <w:pPr>
              <w:jc w:val="center"/>
              <w:rPr>
                <w:rFonts w:cs="Calibri"/>
              </w:rPr>
            </w:pPr>
            <w:r w:rsidRPr="00596EF7">
              <w:rPr>
                <w:rFonts w:cs="Calibri"/>
              </w:rPr>
              <w:t>Mettre en œuvre des expériences simples impliquant l’eau et/ou l’air.</w:t>
            </w:r>
          </w:p>
        </w:tc>
      </w:tr>
      <w:tr w:rsidR="00DE123C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DE123C" w:rsidP="007E10E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Le monde vivant : </w:t>
            </w:r>
            <w:r w:rsidRPr="003B72A0">
              <w:rPr>
                <w:rFonts w:cs="Calibri"/>
                <w:b/>
                <w:sz w:val="20"/>
                <w:szCs w:val="20"/>
              </w:rPr>
              <w:t>Connaitre des caractéristiques du monde vivant, ses interactions, sa diversité</w:t>
            </w:r>
          </w:p>
        </w:tc>
        <w:tc>
          <w:tcPr>
            <w:tcW w:w="4110" w:type="dxa"/>
            <w:vAlign w:val="center"/>
          </w:tcPr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Identifier ce qui est animal, végétal, minéral ou élaboré par des êtres vivants.</w:t>
            </w:r>
          </w:p>
          <w:p w:rsidR="00DE123C" w:rsidRPr="00596EF7" w:rsidRDefault="00DE123C" w:rsidP="00084FC4">
            <w:pPr>
              <w:numPr>
                <w:ilvl w:val="0"/>
                <w:numId w:val="8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 xml:space="preserve">Développement d’animaux </w:t>
            </w:r>
          </w:p>
          <w:p w:rsidR="00DE123C" w:rsidRPr="00596EF7" w:rsidRDefault="00DE123C" w:rsidP="00084FC4">
            <w:pPr>
              <w:numPr>
                <w:ilvl w:val="0"/>
                <w:numId w:val="8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Le cycle de vie des animaux.</w:t>
            </w:r>
          </w:p>
          <w:p w:rsidR="00DE123C" w:rsidRPr="00596EF7" w:rsidRDefault="00DE123C" w:rsidP="0028678B">
            <w:pPr>
              <w:numPr>
                <w:ilvl w:val="0"/>
                <w:numId w:val="8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Régimes alimentaires de quelques animaux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  <w:r w:rsidRPr="00596EF7">
              <w:rPr>
                <w:rFonts w:eastAsia="Times New Roman" w:cs="Calibri"/>
                <w:bCs/>
                <w:lang w:eastAsia="fr-FR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Identifier ce qui est animal, végétal, minéral ou élaboré par des êtres vivants.</w:t>
            </w:r>
          </w:p>
          <w:p w:rsidR="00DE123C" w:rsidRPr="00596EF7" w:rsidRDefault="00DE123C" w:rsidP="00084FC4">
            <w:pPr>
              <w:numPr>
                <w:ilvl w:val="0"/>
                <w:numId w:val="8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Développement de végétaux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  <w:p w:rsidR="00DE123C" w:rsidRPr="00596EF7" w:rsidRDefault="00DE123C" w:rsidP="00084FC4">
            <w:pPr>
              <w:numPr>
                <w:ilvl w:val="0"/>
                <w:numId w:val="8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Le cycle de vie des végétaux.</w:t>
            </w:r>
          </w:p>
          <w:p w:rsidR="00DE123C" w:rsidRPr="00596EF7" w:rsidRDefault="00DE123C" w:rsidP="00084FC4">
            <w:pPr>
              <w:numPr>
                <w:ilvl w:val="0"/>
                <w:numId w:val="8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quelques besoins vitaux des végétaux</w:t>
            </w:r>
            <w:r w:rsidRPr="00596EF7">
              <w:rPr>
                <w:rFonts w:eastAsia="Times New Roman" w:cs="Calibri"/>
                <w:b/>
                <w:lang w:eastAsia="fr-FR"/>
              </w:rPr>
              <w:t>.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Identifier les interactions des êtres vivants entre eux et avec leur milieu</w:t>
            </w:r>
          </w:p>
          <w:p w:rsidR="00DE123C" w:rsidRPr="00596EF7" w:rsidRDefault="00DE123C" w:rsidP="00084FC4">
            <w:pPr>
              <w:numPr>
                <w:ilvl w:val="0"/>
                <w:numId w:val="9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Diversité des organismes vivants présents dans un milieu et leur interdépendance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  <w:p w:rsidR="00DE123C" w:rsidRPr="00596EF7" w:rsidRDefault="00DE123C" w:rsidP="00084FC4">
            <w:pPr>
              <w:numPr>
                <w:ilvl w:val="0"/>
                <w:numId w:val="9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Relations alimentaires entre les organismes vivants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  <w:p w:rsidR="00DE123C" w:rsidRPr="00596EF7" w:rsidRDefault="00DE123C" w:rsidP="0028678B">
            <w:pPr>
              <w:numPr>
                <w:ilvl w:val="0"/>
                <w:numId w:val="9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Chaines de prédation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</w:tc>
      </w:tr>
      <w:tr w:rsidR="00DE123C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DE123C" w:rsidP="007E10E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Le monde vivant : </w:t>
            </w:r>
            <w:r w:rsidRPr="00C839FC">
              <w:rPr>
                <w:rFonts w:cs="Calibri"/>
                <w:b/>
                <w:sz w:val="20"/>
                <w:szCs w:val="20"/>
              </w:rPr>
              <w:t>Reconnaitre des comportements favorables à sa santé</w:t>
            </w:r>
          </w:p>
        </w:tc>
        <w:tc>
          <w:tcPr>
            <w:tcW w:w="4110" w:type="dxa"/>
            <w:vAlign w:val="center"/>
          </w:tcPr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Mesurer et observer la croissance de son corps.</w:t>
            </w:r>
          </w:p>
          <w:p w:rsidR="00DE123C" w:rsidRPr="00596EF7" w:rsidRDefault="00DE123C" w:rsidP="00084FC4">
            <w:pPr>
              <w:numPr>
                <w:ilvl w:val="0"/>
                <w:numId w:val="10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Croissance (taille, masse, pointure)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 xml:space="preserve">Mettre en œuvre et apprécier quelques règles d’hygiène de vie : </w:t>
            </w:r>
          </w:p>
          <w:p w:rsidR="00DE123C" w:rsidRPr="00596EF7" w:rsidRDefault="00DE123C" w:rsidP="00DE123C">
            <w:pPr>
              <w:numPr>
                <w:ilvl w:val="0"/>
                <w:numId w:val="11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Catégories d’aliments, leur origine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Mesurer et observer la croissance de son corps.</w:t>
            </w:r>
          </w:p>
          <w:p w:rsidR="00DE123C" w:rsidRPr="00596EF7" w:rsidRDefault="00DE123C" w:rsidP="00084FC4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Modifications de la dentition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  <w:p w:rsidR="00DE123C" w:rsidRPr="00596EF7" w:rsidRDefault="00DE123C" w:rsidP="00DE123C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 xml:space="preserve">Mettre en œuvre et apprécier quelques règles d’hygiène de vie : </w:t>
            </w:r>
          </w:p>
          <w:p w:rsidR="00DE123C" w:rsidRPr="00596EF7" w:rsidRDefault="00DE123C" w:rsidP="00DE123C">
            <w:pPr>
              <w:numPr>
                <w:ilvl w:val="0"/>
                <w:numId w:val="11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Effets positifs d’une pratique physique régulière sur l’organisme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  <w:p w:rsidR="00DE123C" w:rsidRPr="00596EF7" w:rsidRDefault="00DE123C" w:rsidP="00DE123C">
            <w:pPr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596EF7">
              <w:rPr>
                <w:rFonts w:eastAsia="Times New Roman" w:cs="Calibri"/>
                <w:lang w:eastAsia="fr-FR"/>
              </w:rPr>
              <w:t>Changements des rythmes d’activité quotidiens (sommeil, activité, repos…).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084FC4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Repérer les éléments permettant la réalisation d’un mouvement corporel.</w:t>
            </w:r>
          </w:p>
          <w:p w:rsidR="00DE123C" w:rsidRPr="00596EF7" w:rsidRDefault="00DE123C" w:rsidP="00DE123C">
            <w:p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 xml:space="preserve">Mettre en œuvre et apprécier quelques règles d’hygiène de vie : </w:t>
            </w:r>
          </w:p>
          <w:p w:rsidR="00DE123C" w:rsidRPr="00596EF7" w:rsidRDefault="00DE123C" w:rsidP="00DE123C">
            <w:pPr>
              <w:numPr>
                <w:ilvl w:val="0"/>
                <w:numId w:val="11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Les apports spécifiques des aliments (apport d’énergie : manger pour bouger).</w:t>
            </w:r>
          </w:p>
          <w:p w:rsidR="00DE123C" w:rsidRPr="00596EF7" w:rsidRDefault="00DE123C" w:rsidP="00084FC4">
            <w:pPr>
              <w:numPr>
                <w:ilvl w:val="0"/>
                <w:numId w:val="11"/>
              </w:numPr>
              <w:rPr>
                <w:rFonts w:eastAsia="Times New Roman" w:cs="Calibri"/>
                <w:bCs/>
                <w:lang w:eastAsia="fr-FR"/>
              </w:rPr>
            </w:pPr>
            <w:r w:rsidRPr="00596EF7">
              <w:rPr>
                <w:rFonts w:eastAsia="Times New Roman" w:cs="Calibri"/>
                <w:bCs/>
                <w:lang w:eastAsia="fr-FR"/>
              </w:rPr>
              <w:t>La notion d’équilibre alimentaire (sur un repas, sur une journée, sur la semaine)</w:t>
            </w:r>
            <w:r w:rsidRPr="00596EF7">
              <w:rPr>
                <w:rFonts w:eastAsia="Times New Roman" w:cs="Calibri"/>
                <w:b/>
                <w:bCs/>
                <w:lang w:eastAsia="fr-FR"/>
              </w:rPr>
              <w:t>.</w:t>
            </w:r>
          </w:p>
        </w:tc>
      </w:tr>
      <w:tr w:rsidR="00DE123C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DE123C" w:rsidP="00B1543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E47355">
              <w:rPr>
                <w:rFonts w:ascii="Comic Sans MS" w:hAnsi="Comic Sans MS"/>
                <w:i/>
                <w:sz w:val="24"/>
                <w:szCs w:val="24"/>
              </w:rPr>
              <w:lastRenderedPageBreak/>
              <w:t>Les objets techniques</w:t>
            </w:r>
          </w:p>
        </w:tc>
        <w:tc>
          <w:tcPr>
            <w:tcW w:w="4110" w:type="dxa"/>
            <w:vAlign w:val="center"/>
          </w:tcPr>
          <w:p w:rsidR="00DE123C" w:rsidRPr="00596EF7" w:rsidRDefault="00DE123C" w:rsidP="00DE123C">
            <w:pPr>
              <w:widowControl w:val="0"/>
              <w:autoSpaceDE w:val="0"/>
              <w:autoSpaceDN w:val="0"/>
              <w:adjustRightInd w:val="0"/>
              <w:ind w:left="23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Observer et utiliser des objets techniques et identifier leur fonction. (poulie, grue…)</w:t>
            </w:r>
          </w:p>
          <w:p w:rsidR="00DE123C" w:rsidRPr="00596EF7" w:rsidRDefault="00DE123C" w:rsidP="004E6056">
            <w:pPr>
              <w:widowControl w:val="0"/>
              <w:autoSpaceDE w:val="0"/>
              <w:autoSpaceDN w:val="0"/>
              <w:adjustRightInd w:val="0"/>
              <w:ind w:left="23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 xml:space="preserve">Réaliser des objets techniques par association d’éléments existants en suivant un schéma de montage. </w:t>
            </w:r>
          </w:p>
        </w:tc>
        <w:tc>
          <w:tcPr>
            <w:tcW w:w="4111" w:type="dxa"/>
            <w:vAlign w:val="center"/>
          </w:tcPr>
          <w:p w:rsidR="00DE123C" w:rsidRPr="00596EF7" w:rsidRDefault="00DE123C" w:rsidP="004E6056">
            <w:pPr>
              <w:widowControl w:val="0"/>
              <w:autoSpaceDE w:val="0"/>
              <w:autoSpaceDN w:val="0"/>
              <w:adjustRightInd w:val="0"/>
              <w:ind w:left="23"/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8C700C" w:rsidRPr="00596EF7" w:rsidRDefault="008C700C" w:rsidP="008C700C">
            <w:pPr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Identifier des activités de la vie quotidienne ou professionnelle faisant appel à des outils et objets techniques.</w:t>
            </w:r>
          </w:p>
          <w:p w:rsidR="008C700C" w:rsidRPr="00596EF7" w:rsidRDefault="008C700C" w:rsidP="008C700C">
            <w:pPr>
              <w:widowControl w:val="0"/>
              <w:autoSpaceDE w:val="0"/>
              <w:autoSpaceDN w:val="0"/>
              <w:adjustRightInd w:val="0"/>
              <w:ind w:left="23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Identifier les propriétés de la matière vis-à-vis du courant électrique.</w:t>
            </w:r>
          </w:p>
          <w:p w:rsidR="008C700C" w:rsidRDefault="008C700C" w:rsidP="008C700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Différencier des objets selon qu’ils sont alimentés avec des piles ou avec le courant du secteur.</w:t>
            </w:r>
          </w:p>
          <w:p w:rsidR="00DE123C" w:rsidRPr="00596EF7" w:rsidRDefault="00DE123C" w:rsidP="00DE12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Constituants et fonctionnement d’un circuit électrique simple.</w:t>
            </w:r>
          </w:p>
          <w:p w:rsidR="00DE123C" w:rsidRPr="00596EF7" w:rsidRDefault="00DE123C" w:rsidP="00DE12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Exemples de bon conducteurs et d’isolants.</w:t>
            </w:r>
          </w:p>
          <w:p w:rsidR="00DE123C" w:rsidRPr="00596EF7" w:rsidRDefault="00DE123C" w:rsidP="00DE12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C00000"/>
              </w:rPr>
            </w:pPr>
            <w:r w:rsidRPr="00596EF7">
              <w:rPr>
                <w:rFonts w:cs="Calibri"/>
                <w:color w:val="000000"/>
              </w:rPr>
              <w:t>Rôle de l’interrupteur.</w:t>
            </w:r>
          </w:p>
          <w:p w:rsidR="00DE123C" w:rsidRPr="00596EF7" w:rsidRDefault="00DE123C" w:rsidP="00DE12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C00000"/>
              </w:rPr>
            </w:pPr>
            <w:r w:rsidRPr="00596EF7">
              <w:rPr>
                <w:rFonts w:cs="Calibri"/>
                <w:color w:val="000000"/>
              </w:rPr>
              <w:t>Règles élémentaires de sécurité.</w:t>
            </w:r>
          </w:p>
        </w:tc>
      </w:tr>
      <w:tr w:rsidR="00DE123C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4E6056" w:rsidP="004E6056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4E6056">
              <w:rPr>
                <w:rFonts w:ascii="Comic Sans MS" w:hAnsi="Comic Sans MS" w:cs="Calibri"/>
                <w:i/>
                <w:color w:val="000000"/>
                <w:sz w:val="24"/>
                <w:szCs w:val="24"/>
              </w:rPr>
              <w:t>Commencer à s’approprier un environnement numérique</w:t>
            </w:r>
          </w:p>
        </w:tc>
        <w:tc>
          <w:tcPr>
            <w:tcW w:w="12332" w:type="dxa"/>
            <w:gridSpan w:val="3"/>
            <w:vAlign w:val="center"/>
          </w:tcPr>
          <w:p w:rsidR="00DE123C" w:rsidRPr="00596EF7" w:rsidRDefault="00DE123C" w:rsidP="004E6056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Décrire l’architecture simple d’un dispositif informatique.</w:t>
            </w:r>
          </w:p>
          <w:p w:rsidR="00DE123C" w:rsidRPr="00596EF7" w:rsidRDefault="00DE123C" w:rsidP="004E6056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cs="Calibri"/>
                <w:color w:val="000000"/>
              </w:rPr>
            </w:pPr>
            <w:r w:rsidRPr="00596EF7">
              <w:rPr>
                <w:rFonts w:cs="Calibri"/>
                <w:color w:val="000000"/>
              </w:rPr>
              <w:t>Avoir acquis une familiarisation suffisante avec le traitement de texte et en faire un usage rationnel (en lien avec le français).</w:t>
            </w:r>
          </w:p>
        </w:tc>
      </w:tr>
    </w:tbl>
    <w:p w:rsidR="00DE123C" w:rsidRDefault="00DE123C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700C" w:rsidRDefault="008C700C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123C" w:rsidRDefault="00DE123C" w:rsidP="00DE123C">
      <w:pPr>
        <w:numPr>
          <w:ilvl w:val="0"/>
          <w:numId w:val="13"/>
        </w:num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bookmarkStart w:id="1" w:name="_Toc416272096"/>
      <w:r w:rsidRPr="00F565D1">
        <w:rPr>
          <w:rFonts w:cs="Calibri"/>
          <w:b/>
          <w:sz w:val="24"/>
          <w:szCs w:val="24"/>
          <w:shd w:val="clear" w:color="auto" w:fill="FFFFFF"/>
        </w:rPr>
        <w:t>Questionner l’espace et le temps</w:t>
      </w:r>
      <w:bookmarkEnd w:id="1"/>
      <w:r w:rsidRPr="00F565D1">
        <w:rPr>
          <w:rFonts w:cs="Calibri"/>
          <w:b/>
          <w:sz w:val="24"/>
          <w:szCs w:val="24"/>
          <w:shd w:val="clear" w:color="auto" w:fill="FFFFFF"/>
        </w:rPr>
        <w:t> </w:t>
      </w:r>
    </w:p>
    <w:p w:rsidR="00DE123C" w:rsidRPr="00F565D1" w:rsidRDefault="00DE123C" w:rsidP="00DE123C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110"/>
        <w:gridCol w:w="4111"/>
        <w:gridCol w:w="4111"/>
      </w:tblGrid>
      <w:tr w:rsidR="00DE123C" w:rsidRPr="00E47355" w:rsidTr="00596EF7">
        <w:trPr>
          <w:trHeight w:val="387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123C" w:rsidRPr="00E47355" w:rsidRDefault="00DE123C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pct15" w:color="auto" w:fill="auto"/>
            <w:vAlign w:val="center"/>
          </w:tcPr>
          <w:p w:rsidR="00DE123C" w:rsidRPr="00E47355" w:rsidRDefault="00DE123C" w:rsidP="00585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DE123C" w:rsidRPr="00E47355" w:rsidRDefault="00DE123C" w:rsidP="00585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CE1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DE123C" w:rsidRPr="00E47355" w:rsidRDefault="00DE123C" w:rsidP="00585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CE2</w:t>
            </w:r>
          </w:p>
        </w:tc>
      </w:tr>
      <w:tr w:rsidR="00DE123C" w:rsidRPr="00C368C4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DE123C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Se situer dans l’espace</w:t>
            </w:r>
          </w:p>
        </w:tc>
        <w:tc>
          <w:tcPr>
            <w:tcW w:w="4110" w:type="dxa"/>
            <w:vAlign w:val="center"/>
          </w:tcPr>
          <w:p w:rsidR="0082351E" w:rsidRPr="00596EF7" w:rsidRDefault="0082351E" w:rsidP="00DE123C">
            <w:r w:rsidRPr="00596EF7">
              <w:rPr>
                <w:rFonts w:eastAsia="Times" w:cs="Calibri"/>
                <w:b/>
              </w:rPr>
              <w:t>Se repérer dans l’espace et le représenter</w:t>
            </w:r>
            <w:r w:rsidRPr="00596EF7">
              <w:t xml:space="preserve"> </w:t>
            </w:r>
          </w:p>
          <w:p w:rsidR="00DE123C" w:rsidRPr="00596EF7" w:rsidRDefault="00DE123C" w:rsidP="00DE123C">
            <w:r w:rsidRPr="00596EF7">
              <w:t>Se repérer dans son environnement proche.</w:t>
            </w:r>
          </w:p>
          <w:p w:rsidR="00DE123C" w:rsidRPr="00596EF7" w:rsidRDefault="00DE123C" w:rsidP="00DE123C">
            <w:pPr>
              <w:rPr>
                <w:rFonts w:eastAsia="Times" w:cs="Calibri"/>
              </w:rPr>
            </w:pPr>
            <w:r w:rsidRPr="00596EF7">
              <w:t>Situer des objets ou des personnes les uns par rapport aux autres ou par rapport à d’autres repères.</w:t>
            </w:r>
          </w:p>
          <w:p w:rsidR="00DE123C" w:rsidRPr="00596EF7" w:rsidRDefault="00DE123C" w:rsidP="00DE123C">
            <w:pPr>
              <w:numPr>
                <w:ilvl w:val="0"/>
                <w:numId w:val="15"/>
              </w:numPr>
              <w:rPr>
                <w:rFonts w:eastAsia="Times" w:cs="Calibri"/>
              </w:rPr>
            </w:pPr>
            <w:r w:rsidRPr="00596EF7">
              <w:t>Vocabulaire permettant de définir des positions (gauche, droite, au-dessus, en dessous, sur, sous, devant, derrière, près, loin, premier plan, second plan).</w:t>
            </w:r>
          </w:p>
          <w:p w:rsidR="00DE123C" w:rsidRPr="00596EF7" w:rsidRDefault="00DE123C" w:rsidP="00DE123C">
            <w:r w:rsidRPr="00596EF7">
              <w:t>Vocabulaire permettant de définir des déplacements (avancer, reculer, tourner à droite/à gauche, monter, descendre…) sur des trajets BCD/Classe…</w:t>
            </w:r>
          </w:p>
          <w:p w:rsidR="0082351E" w:rsidRPr="00596EF7" w:rsidRDefault="0082351E" w:rsidP="00DE123C"/>
          <w:p w:rsidR="0082351E" w:rsidRPr="00596EF7" w:rsidRDefault="0082351E" w:rsidP="00DE123C">
            <w:pPr>
              <w:rPr>
                <w:rFonts w:eastAsia="Times" w:cs="Calibri"/>
                <w:b/>
              </w:rPr>
            </w:pPr>
            <w:r w:rsidRPr="00596EF7">
              <w:rPr>
                <w:rFonts w:eastAsia="Times" w:cs="Calibri"/>
                <w:b/>
              </w:rPr>
              <w:t>Situer un lieu sur une carte ou un globe ou sur un écran informatique</w:t>
            </w:r>
          </w:p>
          <w:p w:rsidR="0082351E" w:rsidRPr="00596EF7" w:rsidRDefault="0082351E" w:rsidP="004E6056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Situer les espaces étudiés sur une carte ou un globe.</w:t>
            </w:r>
          </w:p>
        </w:tc>
        <w:tc>
          <w:tcPr>
            <w:tcW w:w="4111" w:type="dxa"/>
            <w:vAlign w:val="center"/>
          </w:tcPr>
          <w:p w:rsidR="0082351E" w:rsidRPr="00596EF7" w:rsidRDefault="0082351E" w:rsidP="00DE123C">
            <w:r w:rsidRPr="00596EF7">
              <w:rPr>
                <w:rFonts w:eastAsia="Times" w:cs="Calibri"/>
                <w:b/>
              </w:rPr>
              <w:t>Se repérer dans l’espace et le représenter</w:t>
            </w:r>
            <w:r w:rsidRPr="00596EF7">
              <w:t xml:space="preserve"> </w:t>
            </w:r>
          </w:p>
          <w:p w:rsidR="00DE123C" w:rsidRPr="00596EF7" w:rsidRDefault="00DE123C" w:rsidP="00DE123C">
            <w:r w:rsidRPr="00596EF7">
              <w:t>Se repérer dans son environnement proche.</w:t>
            </w:r>
          </w:p>
          <w:p w:rsidR="00DE123C" w:rsidRPr="00596EF7" w:rsidRDefault="00DE123C" w:rsidP="00DE123C">
            <w:pPr>
              <w:rPr>
                <w:rFonts w:eastAsia="Times" w:cs="Calibri"/>
              </w:rPr>
            </w:pPr>
            <w:r w:rsidRPr="00596EF7">
              <w:t>Situer des objets ou des personnes les uns par rapport aux autres ou par rapport à d’autres repères.</w:t>
            </w:r>
          </w:p>
          <w:p w:rsidR="00DE123C" w:rsidRPr="00596EF7" w:rsidRDefault="00DE123C" w:rsidP="00DE123C">
            <w:pPr>
              <w:numPr>
                <w:ilvl w:val="0"/>
                <w:numId w:val="15"/>
              </w:numPr>
              <w:rPr>
                <w:rFonts w:eastAsia="Times" w:cs="Calibri"/>
              </w:rPr>
            </w:pPr>
            <w:r w:rsidRPr="00596EF7">
              <w:t xml:space="preserve">Vocabulaire permettant de définir des positions </w:t>
            </w:r>
            <w:proofErr w:type="gramStart"/>
            <w:r w:rsidRPr="00596EF7">
              <w:t>( nord</w:t>
            </w:r>
            <w:proofErr w:type="gramEnd"/>
            <w:r w:rsidRPr="00596EF7">
              <w:t>, sud, est, ouest…).</w:t>
            </w:r>
          </w:p>
          <w:p w:rsidR="00DE123C" w:rsidRPr="00596EF7" w:rsidRDefault="00DE123C" w:rsidP="00DE123C">
            <w:r w:rsidRPr="00596EF7">
              <w:t>Vocabulaire permettant de définir des déplacements (avancer, reculer, tourner à droite/à gauche, monter, descendre…).</w:t>
            </w:r>
          </w:p>
          <w:p w:rsidR="00DE123C" w:rsidRPr="00596EF7" w:rsidRDefault="00DE123C" w:rsidP="00DE123C">
            <w:r w:rsidRPr="00596EF7">
              <w:t>Produire des représentations des espaces familiers (les espaces scolaires extérieurs proches, le village, le quartier) et moins familiers (vécus lors de sorties).</w:t>
            </w:r>
          </w:p>
          <w:p w:rsidR="0082351E" w:rsidRPr="00596EF7" w:rsidRDefault="0082351E" w:rsidP="00DE123C">
            <w:r w:rsidRPr="00596EF7">
              <w:t>Quelques modes de représentation de l’espace.</w:t>
            </w:r>
          </w:p>
          <w:p w:rsidR="0082351E" w:rsidRPr="00596EF7" w:rsidRDefault="0082351E" w:rsidP="00DE123C"/>
          <w:p w:rsidR="0082351E" w:rsidRPr="00596EF7" w:rsidRDefault="0082351E" w:rsidP="00DE123C">
            <w:pPr>
              <w:rPr>
                <w:rFonts w:eastAsia="Times" w:cs="Calibri"/>
                <w:b/>
              </w:rPr>
            </w:pPr>
            <w:r w:rsidRPr="00596EF7">
              <w:rPr>
                <w:rFonts w:eastAsia="Times" w:cs="Calibri"/>
                <w:b/>
              </w:rPr>
              <w:t>Situer un lieu sur une carte ou un globe ou sur un écran informatique</w:t>
            </w:r>
          </w:p>
          <w:p w:rsidR="0082351E" w:rsidRPr="00596EF7" w:rsidRDefault="0082351E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Situer les espaces étudiés sur une carte ou un globe.</w:t>
            </w:r>
          </w:p>
          <w:p w:rsidR="00DE123C" w:rsidRPr="00596EF7" w:rsidRDefault="0082351E" w:rsidP="00DE123C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Repérer la position de sa région, de la France, de l’Europe et des autres continents.</w:t>
            </w:r>
          </w:p>
        </w:tc>
        <w:tc>
          <w:tcPr>
            <w:tcW w:w="4111" w:type="dxa"/>
            <w:vAlign w:val="center"/>
          </w:tcPr>
          <w:p w:rsidR="0082351E" w:rsidRPr="00596EF7" w:rsidRDefault="0082351E" w:rsidP="00DE123C">
            <w:r w:rsidRPr="00596EF7">
              <w:rPr>
                <w:rFonts w:eastAsia="Times" w:cs="Calibri"/>
                <w:b/>
              </w:rPr>
              <w:t>Se repérer dans l’espace et le représenter</w:t>
            </w:r>
            <w:r w:rsidRPr="00596EF7">
              <w:t xml:space="preserve"> </w:t>
            </w:r>
          </w:p>
          <w:p w:rsidR="00DE123C" w:rsidRPr="00596EF7" w:rsidRDefault="00DE123C" w:rsidP="00DE123C">
            <w:pPr>
              <w:rPr>
                <w:rFonts w:eastAsia="Times" w:cs="Calibri"/>
              </w:rPr>
            </w:pPr>
            <w:r w:rsidRPr="00596EF7">
              <w:t>Produire des représentations des espaces moins familiers (vécus lors de sorties).</w:t>
            </w:r>
          </w:p>
          <w:p w:rsidR="00DE123C" w:rsidRPr="00596EF7" w:rsidRDefault="00DE123C" w:rsidP="00585DBB">
            <w:r w:rsidRPr="00596EF7">
              <w:t>Quelques modes de représentation de l’espace.</w:t>
            </w:r>
          </w:p>
          <w:p w:rsidR="0082351E" w:rsidRPr="00596EF7" w:rsidRDefault="0082351E" w:rsidP="0082351E">
            <w:r w:rsidRPr="00596EF7">
              <w:t>Lire des plans, se repérer sur des cartes.</w:t>
            </w:r>
          </w:p>
          <w:p w:rsidR="0082351E" w:rsidRPr="00596EF7" w:rsidRDefault="0082351E" w:rsidP="0082351E">
            <w:r w:rsidRPr="00596EF7">
              <w:t>Éléments constitutifs d’une carte : titre, échelle, orientation, légende.</w:t>
            </w:r>
          </w:p>
          <w:p w:rsidR="0082351E" w:rsidRPr="00596EF7" w:rsidRDefault="0082351E" w:rsidP="0082351E"/>
          <w:p w:rsidR="0082351E" w:rsidRPr="00596EF7" w:rsidRDefault="0082351E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  <w:b/>
              </w:rPr>
              <w:t>Situer un lieu sur une carte ou un globe ou sur un écran informatique</w:t>
            </w:r>
            <w:r w:rsidRPr="00596EF7">
              <w:rPr>
                <w:rFonts w:eastAsia="Times" w:cs="Calibri"/>
              </w:rPr>
              <w:t xml:space="preserve"> </w:t>
            </w:r>
          </w:p>
          <w:p w:rsidR="0082351E" w:rsidRPr="00596EF7" w:rsidRDefault="0082351E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Identifier des représentations globales de la Terre et du monde.</w:t>
            </w:r>
          </w:p>
          <w:p w:rsidR="0082351E" w:rsidRPr="00596EF7" w:rsidRDefault="0082351E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Situer les espaces étudiés sur une carte ou un globe.</w:t>
            </w:r>
          </w:p>
          <w:p w:rsidR="0082351E" w:rsidRPr="00596EF7" w:rsidRDefault="0082351E" w:rsidP="0082351E">
            <w:pPr>
              <w:rPr>
                <w:rFonts w:cs="Calibri"/>
              </w:rPr>
            </w:pPr>
            <w:r w:rsidRPr="00596EF7">
              <w:rPr>
                <w:rFonts w:eastAsia="Times" w:cs="Calibri"/>
              </w:rPr>
              <w:t xml:space="preserve">Savoir que la Terre fait partie d’un univers très vaste composé de différents types d’astres. </w:t>
            </w:r>
          </w:p>
          <w:p w:rsidR="0082351E" w:rsidRPr="00596EF7" w:rsidRDefault="0082351E" w:rsidP="0082351E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596EF7">
              <w:rPr>
                <w:rFonts w:eastAsia="Times" w:cs="Calibri"/>
              </w:rPr>
              <w:t xml:space="preserve">De l'espace connu à l'espace lointain : </w:t>
            </w:r>
          </w:p>
          <w:p w:rsidR="0082351E" w:rsidRPr="00596EF7" w:rsidRDefault="0082351E" w:rsidP="0082351E">
            <w:pPr>
              <w:numPr>
                <w:ilvl w:val="1"/>
                <w:numId w:val="16"/>
              </w:numPr>
              <w:rPr>
                <w:rFonts w:cs="Calibri"/>
              </w:rPr>
            </w:pPr>
            <w:r w:rsidRPr="00596EF7">
              <w:rPr>
                <w:rFonts w:eastAsia="Times" w:cs="Calibri"/>
              </w:rPr>
              <w:t>les pays, les continents, les océans ;</w:t>
            </w:r>
          </w:p>
          <w:p w:rsidR="0082351E" w:rsidRPr="00596EF7" w:rsidRDefault="0082351E" w:rsidP="0082351E">
            <w:pPr>
              <w:numPr>
                <w:ilvl w:val="1"/>
                <w:numId w:val="16"/>
              </w:numPr>
              <w:rPr>
                <w:rFonts w:cs="Calibri"/>
              </w:rPr>
            </w:pPr>
            <w:r w:rsidRPr="00596EF7">
              <w:rPr>
                <w:rFonts w:eastAsia="Times" w:cs="Calibri"/>
              </w:rPr>
              <w:t>la Terre et les astres (la Lune, le Soleil…).</w:t>
            </w:r>
          </w:p>
        </w:tc>
      </w:tr>
      <w:tr w:rsidR="00DE123C" w:rsidRPr="00C368C4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DE123C" w:rsidRPr="00E47355" w:rsidRDefault="0082351E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Se situer dans le temps</w:t>
            </w:r>
          </w:p>
        </w:tc>
        <w:tc>
          <w:tcPr>
            <w:tcW w:w="4110" w:type="dxa"/>
            <w:vAlign w:val="center"/>
          </w:tcPr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 xml:space="preserve">Identifier les rythmes cycliques du temps. </w:t>
            </w:r>
          </w:p>
          <w:p w:rsidR="0082351E" w:rsidRPr="00596EF7" w:rsidRDefault="0082351E" w:rsidP="0082351E">
            <w:pPr>
              <w:numPr>
                <w:ilvl w:val="0"/>
                <w:numId w:val="16"/>
              </w:numPr>
              <w:ind w:left="720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L’alternance jour/nuit.</w:t>
            </w:r>
          </w:p>
          <w:p w:rsidR="0082351E" w:rsidRPr="00596EF7" w:rsidRDefault="0082351E" w:rsidP="0082351E">
            <w:pPr>
              <w:numPr>
                <w:ilvl w:val="0"/>
                <w:numId w:val="16"/>
              </w:numPr>
              <w:ind w:left="720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Le caractère cyclique des jours, des semaines, des mois, des saisons.</w:t>
            </w:r>
          </w:p>
          <w:p w:rsidR="00DE123C" w:rsidRPr="00596EF7" w:rsidRDefault="0082351E" w:rsidP="0082351E">
            <w:pPr>
              <w:numPr>
                <w:ilvl w:val="0"/>
                <w:numId w:val="16"/>
              </w:numPr>
              <w:ind w:left="720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La semaine est divisée en jours.</w:t>
            </w:r>
          </w:p>
          <w:p w:rsidR="0082351E" w:rsidRPr="00596EF7" w:rsidRDefault="0082351E" w:rsidP="0082351E">
            <w:pPr>
              <w:rPr>
                <w:rFonts w:cs="Calibri"/>
              </w:rPr>
            </w:pPr>
            <w:r w:rsidRPr="00596EF7">
              <w:rPr>
                <w:rFonts w:cs="Calibri"/>
              </w:rPr>
              <w:t>Comparer, estimer, mesurer des durées.</w:t>
            </w:r>
          </w:p>
          <w:p w:rsidR="0082351E" w:rsidRPr="00596EF7" w:rsidRDefault="0082351E" w:rsidP="0082351E">
            <w:pPr>
              <w:numPr>
                <w:ilvl w:val="0"/>
                <w:numId w:val="17"/>
              </w:num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Unités de mesure usuelles de durées : jour, semaine, mois.</w:t>
            </w:r>
          </w:p>
          <w:p w:rsidR="0082351E" w:rsidRPr="00596EF7" w:rsidRDefault="0082351E" w:rsidP="0082351E">
            <w:pPr>
              <w:numPr>
                <w:ilvl w:val="0"/>
                <w:numId w:val="17"/>
              </w:num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Relations entre ces unités.</w:t>
            </w:r>
          </w:p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Prendre conscience que le temps qui passe est irréversible.</w:t>
            </w:r>
            <w:r w:rsidRPr="00596EF7" w:rsidDel="00E73CB4">
              <w:rPr>
                <w:rFonts w:cs="Calibri"/>
              </w:rPr>
              <w:t xml:space="preserve"> </w:t>
            </w:r>
          </w:p>
          <w:p w:rsidR="0082351E" w:rsidRPr="00596EF7" w:rsidRDefault="0082351E" w:rsidP="0082351E">
            <w:pPr>
              <w:keepNext/>
              <w:keepLines/>
              <w:numPr>
                <w:ilvl w:val="0"/>
                <w:numId w:val="19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Le temps des parents.</w:t>
            </w:r>
          </w:p>
          <w:p w:rsidR="0082351E" w:rsidRPr="00596EF7" w:rsidRDefault="0082351E" w:rsidP="0082351E">
            <w:pPr>
              <w:keepNext/>
              <w:keepLines/>
              <w:numPr>
                <w:ilvl w:val="0"/>
                <w:numId w:val="19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Les générations vivantes et la mémoire familiale.</w:t>
            </w:r>
          </w:p>
        </w:tc>
        <w:tc>
          <w:tcPr>
            <w:tcW w:w="4111" w:type="dxa"/>
            <w:vAlign w:val="center"/>
          </w:tcPr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 xml:space="preserve">Identifier les rythmes cycliques du temps. </w:t>
            </w:r>
          </w:p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Lire l’heure et les dates.</w:t>
            </w:r>
          </w:p>
          <w:p w:rsidR="00DE123C" w:rsidRPr="00596EF7" w:rsidRDefault="0082351E" w:rsidP="0082351E">
            <w:pPr>
              <w:numPr>
                <w:ilvl w:val="0"/>
                <w:numId w:val="16"/>
              </w:numPr>
              <w:ind w:left="720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 xml:space="preserve">La journée est divisée en heures. </w:t>
            </w:r>
          </w:p>
          <w:p w:rsidR="0082351E" w:rsidRPr="00596EF7" w:rsidRDefault="0082351E" w:rsidP="0082351E">
            <w:pPr>
              <w:rPr>
                <w:rFonts w:cs="Calibri"/>
              </w:rPr>
            </w:pPr>
            <w:r w:rsidRPr="00596EF7">
              <w:rPr>
                <w:rFonts w:cs="Calibri"/>
              </w:rPr>
              <w:t>Comparer, estimer, mesurer des durées.</w:t>
            </w:r>
          </w:p>
          <w:p w:rsidR="0082351E" w:rsidRPr="00596EF7" w:rsidRDefault="0082351E" w:rsidP="0082351E">
            <w:pPr>
              <w:numPr>
                <w:ilvl w:val="0"/>
                <w:numId w:val="17"/>
              </w:num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Unités de mesure usuelles de durées : jour, semaine, heure, minute, seconde, mois, année.</w:t>
            </w:r>
          </w:p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Relations entre ces unités.</w:t>
            </w:r>
          </w:p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Prendre conscience que le temps qui passe est irréversible.</w:t>
            </w:r>
            <w:r w:rsidRPr="00596EF7" w:rsidDel="00E73CB4">
              <w:rPr>
                <w:rFonts w:cs="Calibri"/>
              </w:rPr>
              <w:t xml:space="preserve"> </w:t>
            </w:r>
          </w:p>
          <w:p w:rsidR="0082351E" w:rsidRPr="00596EF7" w:rsidRDefault="0082351E" w:rsidP="0082351E">
            <w:pPr>
              <w:keepNext/>
              <w:keepLines/>
              <w:numPr>
                <w:ilvl w:val="0"/>
                <w:numId w:val="19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L'évolution des sociétés à travers des modes de vie (alimentation, habitat, vêtements, outils, guerre, déplacements...) et des techniques à diverses époques.</w:t>
            </w:r>
          </w:p>
        </w:tc>
        <w:tc>
          <w:tcPr>
            <w:tcW w:w="4111" w:type="dxa"/>
            <w:vAlign w:val="center"/>
          </w:tcPr>
          <w:p w:rsidR="0082351E" w:rsidRPr="00596EF7" w:rsidRDefault="0082351E" w:rsidP="0082351E">
            <w:pPr>
              <w:rPr>
                <w:rFonts w:cs="Calibri"/>
              </w:rPr>
            </w:pPr>
            <w:r w:rsidRPr="00596EF7">
              <w:rPr>
                <w:rFonts w:cs="Calibri"/>
              </w:rPr>
              <w:t>Comparer, estimer, mesurer des durées.</w:t>
            </w:r>
          </w:p>
          <w:p w:rsidR="0082351E" w:rsidRPr="00596EF7" w:rsidRDefault="0082351E" w:rsidP="0082351E">
            <w:pPr>
              <w:numPr>
                <w:ilvl w:val="0"/>
                <w:numId w:val="17"/>
              </w:num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Unités de mesure usuelles de durées : jour, semaine, heure, minute, seconde, mois, année, siècle, millénaire.</w:t>
            </w:r>
          </w:p>
          <w:p w:rsidR="00DE123C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Relations entre ces unités.</w:t>
            </w:r>
          </w:p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Repérer des périodes de l'histoire du monde occidental et de la France en particulier, quelques grandes dates et personnages clés.</w:t>
            </w:r>
          </w:p>
          <w:p w:rsidR="0082351E" w:rsidRPr="00596EF7" w:rsidRDefault="0082351E" w:rsidP="0082351E">
            <w:pPr>
              <w:rPr>
                <w:rFonts w:ascii="Comic Sans MS" w:hAnsi="Comic Sans MS"/>
                <w:color w:val="C00000"/>
              </w:rPr>
            </w:pPr>
            <w:r w:rsidRPr="00596EF7">
              <w:rPr>
                <w:rFonts w:eastAsia="Times" w:cs="Calibri"/>
              </w:rPr>
              <w:t>Quelques personnages et dates.</w:t>
            </w:r>
          </w:p>
        </w:tc>
      </w:tr>
      <w:tr w:rsidR="0082351E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82351E" w:rsidRPr="00E47355" w:rsidRDefault="0082351E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332" w:type="dxa"/>
            <w:gridSpan w:val="3"/>
            <w:vAlign w:val="center"/>
          </w:tcPr>
          <w:p w:rsidR="0082351E" w:rsidRPr="00596EF7" w:rsidRDefault="0082351E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Situer des évènements les uns par rapport aux autres.</w:t>
            </w:r>
          </w:p>
          <w:p w:rsidR="0082351E" w:rsidRPr="00596EF7" w:rsidRDefault="0082351E" w:rsidP="0082351E">
            <w:pPr>
              <w:keepNext/>
              <w:keepLines/>
              <w:numPr>
                <w:ilvl w:val="0"/>
                <w:numId w:val="18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Les évènements quotidiens, hebdomadaires, récurrents, et leur positionnement les uns par rapport aux autres.</w:t>
            </w:r>
          </w:p>
          <w:p w:rsidR="0082351E" w:rsidRPr="00596EF7" w:rsidRDefault="0082351E" w:rsidP="0082351E">
            <w:pPr>
              <w:rPr>
                <w:rFonts w:ascii="Comic Sans MS" w:hAnsi="Comic Sans MS"/>
              </w:rPr>
            </w:pPr>
            <w:r w:rsidRPr="00596EF7">
              <w:rPr>
                <w:rFonts w:eastAsia="Times" w:cs="Calibri"/>
              </w:rPr>
              <w:t>Continuité et succession, antériorité et postériorité, simultanéité.</w:t>
            </w:r>
          </w:p>
        </w:tc>
      </w:tr>
    </w:tbl>
    <w:p w:rsidR="00DE123C" w:rsidRDefault="00DE123C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6EF7" w:rsidRDefault="00596EF7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2351E" w:rsidRPr="00596EF7" w:rsidRDefault="0082351E" w:rsidP="0082351E">
      <w:pPr>
        <w:keepNext/>
        <w:numPr>
          <w:ilvl w:val="0"/>
          <w:numId w:val="13"/>
        </w:numPr>
        <w:spacing w:after="0" w:line="240" w:lineRule="auto"/>
        <w:outlineLvl w:val="2"/>
        <w:rPr>
          <w:rFonts w:cs="Calibri"/>
          <w:b/>
          <w:sz w:val="24"/>
          <w:szCs w:val="24"/>
          <w:shd w:val="clear" w:color="auto" w:fill="FFFFFF"/>
        </w:rPr>
      </w:pPr>
      <w:r w:rsidRPr="00596EF7">
        <w:rPr>
          <w:rFonts w:cs="Calibri"/>
          <w:b/>
          <w:sz w:val="24"/>
          <w:szCs w:val="24"/>
          <w:shd w:val="clear" w:color="auto" w:fill="FFFFFF"/>
        </w:rPr>
        <w:t>Explorer les organisations du monde</w:t>
      </w:r>
    </w:p>
    <w:p w:rsidR="0082351E" w:rsidRDefault="0082351E" w:rsidP="0082351E">
      <w:pPr>
        <w:keepNext/>
        <w:spacing w:after="0" w:line="240" w:lineRule="auto"/>
        <w:outlineLvl w:val="2"/>
        <w:rPr>
          <w:rFonts w:cs="Calibri"/>
          <w:b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110"/>
        <w:gridCol w:w="4111"/>
        <w:gridCol w:w="4111"/>
      </w:tblGrid>
      <w:tr w:rsidR="0082351E" w:rsidRPr="00E47355" w:rsidTr="00596EF7">
        <w:trPr>
          <w:trHeight w:val="387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351E" w:rsidRPr="00E47355" w:rsidRDefault="0082351E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pct15" w:color="auto" w:fill="auto"/>
            <w:vAlign w:val="center"/>
          </w:tcPr>
          <w:p w:rsidR="0082351E" w:rsidRPr="00E47355" w:rsidRDefault="0082351E" w:rsidP="00585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2351E" w:rsidRPr="00E47355" w:rsidRDefault="0082351E" w:rsidP="00585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CE1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2351E" w:rsidRPr="00E47355" w:rsidRDefault="0082351E" w:rsidP="00585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CE2</w:t>
            </w:r>
          </w:p>
        </w:tc>
      </w:tr>
      <w:tr w:rsidR="004E6056" w:rsidRPr="00C368C4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4E6056" w:rsidRPr="00E47355" w:rsidRDefault="004E6056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Comparer des mondes de vie</w:t>
            </w:r>
          </w:p>
        </w:tc>
        <w:tc>
          <w:tcPr>
            <w:tcW w:w="4110" w:type="dxa"/>
            <w:vAlign w:val="center"/>
          </w:tcPr>
          <w:p w:rsidR="004E6056" w:rsidRPr="00596EF7" w:rsidRDefault="004E6056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Comparer des modes de vie (alimentation, habitat, vêtements, outils, guerre, déplacements...) à différentes époques ou de différentes cultures.</w:t>
            </w:r>
          </w:p>
          <w:p w:rsidR="004E6056" w:rsidRPr="00596EF7" w:rsidRDefault="004E6056" w:rsidP="0082351E">
            <w:pPr>
              <w:keepNext/>
              <w:keepLines/>
              <w:numPr>
                <w:ilvl w:val="0"/>
                <w:numId w:val="21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Quelques éléments permettant de comparer des modes de vie : alimentation, habitat, vêtements, outils, guerre, déplacements…</w:t>
            </w:r>
          </w:p>
        </w:tc>
        <w:tc>
          <w:tcPr>
            <w:tcW w:w="4111" w:type="dxa"/>
            <w:vAlign w:val="center"/>
          </w:tcPr>
          <w:p w:rsidR="004E6056" w:rsidRPr="00596EF7" w:rsidRDefault="004E6056" w:rsidP="00585DBB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Comparer des modes de vie (alimentation, habitat, vêtements, outils, guerre, déplacements...) à différentes époques ou de différentes cultures.</w:t>
            </w:r>
          </w:p>
          <w:p w:rsidR="004E6056" w:rsidRPr="00596EF7" w:rsidRDefault="004E6056" w:rsidP="00585DBB">
            <w:pPr>
              <w:keepNext/>
              <w:keepLines/>
              <w:numPr>
                <w:ilvl w:val="0"/>
                <w:numId w:val="21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Quelques éléments permettant de comparer des modes de vie : alimentation, habitat, vêtements, outils, guerre, déplacements…</w:t>
            </w:r>
          </w:p>
        </w:tc>
        <w:tc>
          <w:tcPr>
            <w:tcW w:w="4111" w:type="dxa"/>
            <w:vAlign w:val="center"/>
          </w:tcPr>
          <w:p w:rsidR="004E6056" w:rsidRPr="00596EF7" w:rsidRDefault="004E6056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Comparer des modes de vie (alimentation, habitat, vêtements, outils, guerre, déplacements...) à différentes époques ou de différentes cultures.</w:t>
            </w:r>
          </w:p>
          <w:p w:rsidR="004E6056" w:rsidRPr="00596EF7" w:rsidRDefault="004E6056" w:rsidP="0082351E">
            <w:pPr>
              <w:keepNext/>
              <w:keepLines/>
              <w:numPr>
                <w:ilvl w:val="0"/>
                <w:numId w:val="21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Quelques modes de vie des hommes et des femmes et quelques représentations du monde à travers le temps historique.</w:t>
            </w:r>
          </w:p>
          <w:p w:rsidR="004E6056" w:rsidRPr="00596EF7" w:rsidRDefault="004E6056" w:rsidP="0082351E">
            <w:pPr>
              <w:rPr>
                <w:rFonts w:ascii="Comic Sans MS" w:hAnsi="Comic Sans MS"/>
                <w:color w:val="C00000"/>
              </w:rPr>
            </w:pPr>
            <w:r w:rsidRPr="00596EF7">
              <w:rPr>
                <w:rFonts w:eastAsia="Times" w:cs="Calibri"/>
              </w:rPr>
              <w:t>Les modes de vie caractéristiques dans quelques espaces très emblématiques.</w:t>
            </w:r>
          </w:p>
        </w:tc>
      </w:tr>
      <w:tr w:rsidR="004E6056" w:rsidRPr="00C368C4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4E6056" w:rsidRPr="00E47355" w:rsidRDefault="004E6056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Comprendre qu’un espace est organisé</w:t>
            </w:r>
          </w:p>
        </w:tc>
        <w:tc>
          <w:tcPr>
            <w:tcW w:w="4110" w:type="dxa"/>
            <w:vAlign w:val="center"/>
          </w:tcPr>
          <w:p w:rsidR="004E6056" w:rsidRPr="00596EF7" w:rsidRDefault="004E6056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Découvrir le quartier, le village, la ville: ses principaux espaces et ses principales fonctions.</w:t>
            </w:r>
          </w:p>
          <w:p w:rsidR="004E6056" w:rsidRPr="00596EF7" w:rsidRDefault="004E6056" w:rsidP="0082351E">
            <w:pPr>
              <w:keepNext/>
              <w:keepLines/>
              <w:numPr>
                <w:ilvl w:val="0"/>
                <w:numId w:val="22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Des espaces très proches (école, parc, parcours régulier...) puis proches et plus complexes (quartier, village, centre-ville, centre commercial...), en construisant progressivement des légendes.</w:t>
            </w:r>
          </w:p>
        </w:tc>
        <w:tc>
          <w:tcPr>
            <w:tcW w:w="4111" w:type="dxa"/>
            <w:vAlign w:val="center"/>
          </w:tcPr>
          <w:p w:rsidR="004E6056" w:rsidRPr="00596EF7" w:rsidRDefault="004E6056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Découvrir le quartier, le village, la ville: ses principaux espaces et ses principales fonctions.</w:t>
            </w:r>
          </w:p>
          <w:p w:rsidR="004E6056" w:rsidRPr="00596EF7" w:rsidRDefault="004E6056" w:rsidP="0082351E">
            <w:pPr>
              <w:keepNext/>
              <w:keepLines/>
              <w:numPr>
                <w:ilvl w:val="0"/>
                <w:numId w:val="22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Des organisations spatiales, à partir de photographies paysagères de terrain et aériennes; à partir de documents cartographiques.</w:t>
            </w:r>
          </w:p>
        </w:tc>
        <w:tc>
          <w:tcPr>
            <w:tcW w:w="4111" w:type="dxa"/>
            <w:vAlign w:val="center"/>
          </w:tcPr>
          <w:p w:rsidR="004E6056" w:rsidRPr="00596EF7" w:rsidRDefault="004E6056" w:rsidP="0082351E">
            <w:pPr>
              <w:keepNext/>
              <w:keepLines/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Découvrir le quartier, le village, la ville: ses principaux espaces et ses principales fonctions.</w:t>
            </w:r>
          </w:p>
          <w:p w:rsidR="004E6056" w:rsidRPr="00596EF7" w:rsidRDefault="004E6056" w:rsidP="0082351E">
            <w:pPr>
              <w:keepNext/>
              <w:keepLines/>
              <w:numPr>
                <w:ilvl w:val="0"/>
                <w:numId w:val="22"/>
              </w:numPr>
              <w:outlineLvl w:val="5"/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 xml:space="preserve">Une carte thématique simple des villes en France. </w:t>
            </w:r>
          </w:p>
          <w:p w:rsidR="004E6056" w:rsidRPr="00596EF7" w:rsidRDefault="004E6056" w:rsidP="0082351E">
            <w:pPr>
              <w:rPr>
                <w:rFonts w:ascii="Comic Sans MS" w:hAnsi="Comic Sans MS"/>
                <w:color w:val="C00000"/>
              </w:rPr>
            </w:pPr>
            <w:r w:rsidRPr="00596EF7">
              <w:rPr>
                <w:rFonts w:eastAsia="Times" w:cs="Calibri"/>
              </w:rPr>
              <w:t>Le rôle de certains acteurs urbains : la municipalité, les habitants, les commerçants …</w:t>
            </w:r>
          </w:p>
        </w:tc>
      </w:tr>
      <w:tr w:rsidR="004E6056" w:rsidTr="00596EF7">
        <w:trPr>
          <w:cantSplit/>
          <w:trHeight w:val="1134"/>
          <w:jc w:val="center"/>
        </w:trPr>
        <w:tc>
          <w:tcPr>
            <w:tcW w:w="2126" w:type="dxa"/>
            <w:shd w:val="pct12" w:color="auto" w:fill="auto"/>
            <w:vAlign w:val="center"/>
          </w:tcPr>
          <w:p w:rsidR="004E6056" w:rsidRPr="00E47355" w:rsidRDefault="004E6056" w:rsidP="00585DB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Identifier des paysages</w:t>
            </w:r>
          </w:p>
        </w:tc>
        <w:tc>
          <w:tcPr>
            <w:tcW w:w="4110" w:type="dxa"/>
            <w:vAlign w:val="center"/>
          </w:tcPr>
          <w:p w:rsidR="004E6056" w:rsidRPr="00596EF7" w:rsidRDefault="004E6056" w:rsidP="0082351E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  <w:i/>
                <w:u w:val="single"/>
              </w:rPr>
              <w:t>observer</w:t>
            </w:r>
            <w:r w:rsidRPr="00596EF7">
              <w:rPr>
                <w:rFonts w:eastAsia="Times" w:cs="Calibri"/>
              </w:rPr>
              <w:t xml:space="preserve"> différents paysages: les littoraux, les massifs montagneux, les campagnes, les villes, les déserts...</w:t>
            </w:r>
          </w:p>
        </w:tc>
        <w:tc>
          <w:tcPr>
            <w:tcW w:w="4111" w:type="dxa"/>
            <w:vAlign w:val="center"/>
          </w:tcPr>
          <w:p w:rsidR="004E6056" w:rsidRPr="00596EF7" w:rsidRDefault="004E6056" w:rsidP="004E6056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  <w:i/>
                <w:u w:val="single"/>
              </w:rPr>
              <w:t>Reconnaitre</w:t>
            </w:r>
            <w:r w:rsidRPr="00596EF7">
              <w:rPr>
                <w:rFonts w:eastAsia="Times" w:cs="Calibri"/>
              </w:rPr>
              <w:t xml:space="preserve"> différents paysages: les littoraux, les massifs montagneux, les campagnes, les villes, les déserts...</w:t>
            </w:r>
          </w:p>
          <w:p w:rsidR="004E6056" w:rsidRPr="00596EF7" w:rsidRDefault="004E6056" w:rsidP="004E6056">
            <w:pPr>
              <w:numPr>
                <w:ilvl w:val="0"/>
                <w:numId w:val="23"/>
              </w:num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Les principaux paysages français en s'appuyant sur des lieux de vie.</w:t>
            </w:r>
          </w:p>
        </w:tc>
        <w:tc>
          <w:tcPr>
            <w:tcW w:w="4111" w:type="dxa"/>
            <w:vAlign w:val="center"/>
          </w:tcPr>
          <w:p w:rsidR="004E6056" w:rsidRPr="00596EF7" w:rsidRDefault="004E6056" w:rsidP="004E6056">
            <w:pPr>
              <w:rPr>
                <w:rFonts w:eastAsia="Times" w:cs="Calibri"/>
              </w:rPr>
            </w:pPr>
            <w:r w:rsidRPr="00596EF7">
              <w:rPr>
                <w:rFonts w:eastAsia="Times" w:cs="Calibri"/>
                <w:i/>
                <w:u w:val="single"/>
              </w:rPr>
              <w:t>Reconnaitre</w:t>
            </w:r>
            <w:r w:rsidRPr="00596EF7">
              <w:rPr>
                <w:rFonts w:eastAsia="Times" w:cs="Calibri"/>
              </w:rPr>
              <w:t xml:space="preserve"> différents paysages: les littoraux, les massifs montagneux, les campagnes, les villes, les déserts...</w:t>
            </w:r>
          </w:p>
          <w:p w:rsidR="004E6056" w:rsidRPr="00596EF7" w:rsidRDefault="004E6056" w:rsidP="004E6056">
            <w:pPr>
              <w:numPr>
                <w:ilvl w:val="0"/>
                <w:numId w:val="23"/>
              </w:numPr>
              <w:rPr>
                <w:rFonts w:eastAsia="Times" w:cs="Calibri"/>
              </w:rPr>
            </w:pPr>
            <w:r w:rsidRPr="00596EF7">
              <w:rPr>
                <w:rFonts w:eastAsia="Times" w:cs="Calibri"/>
              </w:rPr>
              <w:t>Quelques paysages de la planète et leurs caractéristiques.</w:t>
            </w:r>
          </w:p>
        </w:tc>
      </w:tr>
    </w:tbl>
    <w:p w:rsidR="0082351E" w:rsidRPr="00F565D1" w:rsidRDefault="0082351E" w:rsidP="0082351E">
      <w:pPr>
        <w:keepNext/>
        <w:spacing w:after="0" w:line="240" w:lineRule="auto"/>
        <w:outlineLvl w:val="2"/>
        <w:rPr>
          <w:rFonts w:cs="Calibri"/>
          <w:b/>
          <w:shd w:val="clear" w:color="auto" w:fill="FFFFFF"/>
        </w:rPr>
      </w:pPr>
    </w:p>
    <w:p w:rsidR="0082351E" w:rsidRPr="00B62434" w:rsidRDefault="0082351E" w:rsidP="00B6243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2351E" w:rsidRPr="00B62434" w:rsidSect="00B624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Apple Cobbler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73"/>
    <w:multiLevelType w:val="hybridMultilevel"/>
    <w:tmpl w:val="88F6D6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91E48"/>
    <w:multiLevelType w:val="hybridMultilevel"/>
    <w:tmpl w:val="E9CCB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0209"/>
    <w:multiLevelType w:val="hybridMultilevel"/>
    <w:tmpl w:val="F3362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A64EB"/>
    <w:multiLevelType w:val="hybridMultilevel"/>
    <w:tmpl w:val="E26AA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5BB7"/>
    <w:multiLevelType w:val="hybridMultilevel"/>
    <w:tmpl w:val="9682A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31A9"/>
    <w:multiLevelType w:val="hybridMultilevel"/>
    <w:tmpl w:val="61F69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535A3"/>
    <w:multiLevelType w:val="hybridMultilevel"/>
    <w:tmpl w:val="BAC6E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6AF3"/>
    <w:multiLevelType w:val="hybridMultilevel"/>
    <w:tmpl w:val="E4AE9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4E2"/>
    <w:multiLevelType w:val="hybridMultilevel"/>
    <w:tmpl w:val="A12479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D2937"/>
    <w:multiLevelType w:val="hybridMultilevel"/>
    <w:tmpl w:val="90300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C1339C"/>
    <w:multiLevelType w:val="hybridMultilevel"/>
    <w:tmpl w:val="31563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E1EF8"/>
    <w:multiLevelType w:val="hybridMultilevel"/>
    <w:tmpl w:val="930A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670"/>
    <w:multiLevelType w:val="hybridMultilevel"/>
    <w:tmpl w:val="000E7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E3199"/>
    <w:multiLevelType w:val="hybridMultilevel"/>
    <w:tmpl w:val="1834C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02A0A"/>
    <w:multiLevelType w:val="hybridMultilevel"/>
    <w:tmpl w:val="740EAE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1349C"/>
    <w:multiLevelType w:val="hybridMultilevel"/>
    <w:tmpl w:val="AB14B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D000C"/>
    <w:multiLevelType w:val="hybridMultilevel"/>
    <w:tmpl w:val="D4FC4E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F30BE6"/>
    <w:multiLevelType w:val="hybridMultilevel"/>
    <w:tmpl w:val="362A4424"/>
    <w:lvl w:ilvl="0" w:tplc="040C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9">
    <w:nsid w:val="71C61331"/>
    <w:multiLevelType w:val="hybridMultilevel"/>
    <w:tmpl w:val="4B8CC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747DE"/>
    <w:multiLevelType w:val="hybridMultilevel"/>
    <w:tmpl w:val="28EC5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166E0"/>
    <w:multiLevelType w:val="hybridMultilevel"/>
    <w:tmpl w:val="D8329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21"/>
  </w:num>
  <w:num w:numId="16">
    <w:abstractNumId w:val="9"/>
  </w:num>
  <w:num w:numId="17">
    <w:abstractNumId w:val="12"/>
  </w:num>
  <w:num w:numId="18">
    <w:abstractNumId w:val="3"/>
  </w:num>
  <w:num w:numId="19">
    <w:abstractNumId w:val="19"/>
  </w:num>
  <w:num w:numId="20">
    <w:abstractNumId w:val="7"/>
  </w:num>
  <w:num w:numId="21">
    <w:abstractNumId w:val="1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34"/>
    <w:rsid w:val="00084FC4"/>
    <w:rsid w:val="00133C91"/>
    <w:rsid w:val="00180D0E"/>
    <w:rsid w:val="001C0946"/>
    <w:rsid w:val="001E2104"/>
    <w:rsid w:val="00215D7E"/>
    <w:rsid w:val="0028678B"/>
    <w:rsid w:val="002F4E03"/>
    <w:rsid w:val="00442AD2"/>
    <w:rsid w:val="004E6056"/>
    <w:rsid w:val="00596EF7"/>
    <w:rsid w:val="005A45C3"/>
    <w:rsid w:val="007150CA"/>
    <w:rsid w:val="00717CC1"/>
    <w:rsid w:val="0082351E"/>
    <w:rsid w:val="008C700C"/>
    <w:rsid w:val="009A2642"/>
    <w:rsid w:val="00A7464D"/>
    <w:rsid w:val="00B15432"/>
    <w:rsid w:val="00B517F6"/>
    <w:rsid w:val="00B62434"/>
    <w:rsid w:val="00C368C4"/>
    <w:rsid w:val="00C9132C"/>
    <w:rsid w:val="00D257F3"/>
    <w:rsid w:val="00D85090"/>
    <w:rsid w:val="00DE123C"/>
    <w:rsid w:val="00E47355"/>
    <w:rsid w:val="00E5011E"/>
    <w:rsid w:val="00F73BDA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45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45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carotoine</dc:creator>
  <cp:lastModifiedBy>Véronique</cp:lastModifiedBy>
  <cp:revision>2</cp:revision>
  <cp:lastPrinted>2014-07-03T06:12:00Z</cp:lastPrinted>
  <dcterms:created xsi:type="dcterms:W3CDTF">2016-05-21T07:26:00Z</dcterms:created>
  <dcterms:modified xsi:type="dcterms:W3CDTF">2016-05-21T07:26:00Z</dcterms:modified>
</cp:coreProperties>
</file>