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6C" w:rsidRPr="00150E6C" w:rsidRDefault="00150E6C" w:rsidP="00150E6C">
      <w:pPr>
        <w:jc w:val="center"/>
        <w:rPr>
          <w:rFonts w:ascii="Comic Sans MS" w:hAnsi="Comic Sans MS"/>
          <w:u w:val="single"/>
        </w:rPr>
      </w:pPr>
      <w:r w:rsidRPr="00150E6C">
        <w:rPr>
          <w:rFonts w:ascii="Comic Sans MS" w:hAnsi="Comic Sans MS"/>
          <w:u w:val="single"/>
        </w:rPr>
        <w:t>Le joueur de flûte de Hamelin</w:t>
      </w:r>
    </w:p>
    <w:p w:rsidR="002149FA" w:rsidRPr="00150E6C" w:rsidRDefault="00150E6C" w:rsidP="00150E6C">
      <w:pPr>
        <w:jc w:val="center"/>
        <w:rPr>
          <w:rFonts w:ascii="Comic Sans MS" w:hAnsi="Comic Sans MS"/>
          <w:u w:val="single"/>
        </w:rPr>
      </w:pPr>
      <w:r w:rsidRPr="00150E6C">
        <w:rPr>
          <w:rFonts w:ascii="Comic Sans MS" w:hAnsi="Comic Sans MS"/>
          <w:u w:val="single"/>
        </w:rPr>
        <w:t>Vocabulaire épisode 3</w:t>
      </w:r>
    </w:p>
    <w:tbl>
      <w:tblPr>
        <w:tblStyle w:val="Grilledutableau"/>
        <w:tblW w:w="8852" w:type="dxa"/>
        <w:tblLook w:val="04A0" w:firstRow="1" w:lastRow="0" w:firstColumn="1" w:lastColumn="0" w:noHBand="0" w:noVBand="1"/>
      </w:tblPr>
      <w:tblGrid>
        <w:gridCol w:w="4426"/>
        <w:gridCol w:w="4426"/>
      </w:tblGrid>
      <w:tr w:rsidR="00150E6C" w:rsidTr="00150E6C">
        <w:trPr>
          <w:trHeight w:val="462"/>
        </w:trPr>
        <w:tc>
          <w:tcPr>
            <w:tcW w:w="4426" w:type="dxa"/>
          </w:tcPr>
          <w:p w:rsidR="00150E6C" w:rsidRPr="00150E6C" w:rsidRDefault="00150E6C" w:rsidP="00150E6C">
            <w:pPr>
              <w:jc w:val="center"/>
              <w:rPr>
                <w:rFonts w:ascii="Comic Sans MS" w:hAnsi="Comic Sans MS"/>
                <w:u w:val="single"/>
              </w:rPr>
            </w:pPr>
            <w:r w:rsidRPr="00150E6C">
              <w:rPr>
                <w:rFonts w:ascii="Comic Sans MS" w:hAnsi="Comic Sans MS"/>
                <w:u w:val="single"/>
              </w:rPr>
              <w:t>Expressions et mots du texte</w:t>
            </w:r>
          </w:p>
        </w:tc>
        <w:tc>
          <w:tcPr>
            <w:tcW w:w="4426" w:type="dxa"/>
          </w:tcPr>
          <w:p w:rsidR="00150E6C" w:rsidRPr="00150E6C" w:rsidRDefault="00150E6C" w:rsidP="00150E6C">
            <w:pPr>
              <w:jc w:val="center"/>
              <w:rPr>
                <w:rFonts w:ascii="Comic Sans MS" w:hAnsi="Comic Sans MS"/>
                <w:u w:val="single"/>
              </w:rPr>
            </w:pPr>
            <w:r w:rsidRPr="00150E6C">
              <w:rPr>
                <w:rFonts w:ascii="Comic Sans MS" w:hAnsi="Comic Sans MS"/>
                <w:u w:val="single"/>
              </w:rPr>
              <w:t>explications</w:t>
            </w:r>
          </w:p>
        </w:tc>
      </w:tr>
      <w:tr w:rsidR="00150E6C" w:rsidTr="00150E6C">
        <w:trPr>
          <w:trHeight w:val="665"/>
        </w:trPr>
        <w:tc>
          <w:tcPr>
            <w:tcW w:w="4426" w:type="dxa"/>
          </w:tcPr>
          <w:p w:rsidR="00150E6C" w:rsidRPr="00150E6C" w:rsidRDefault="00150E6C" w:rsidP="00150E6C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offrir</w:t>
            </w:r>
          </w:p>
        </w:tc>
        <w:tc>
          <w:tcPr>
            <w:tcW w:w="4426" w:type="dxa"/>
          </w:tcPr>
          <w:p w:rsidR="00150E6C" w:rsidRPr="00150E6C" w:rsidRDefault="00150E6C" w:rsidP="00150E6C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Proposer</w:t>
            </w:r>
          </w:p>
        </w:tc>
      </w:tr>
      <w:tr w:rsidR="00150E6C" w:rsidTr="00150E6C">
        <w:trPr>
          <w:trHeight w:val="665"/>
        </w:trPr>
        <w:tc>
          <w:tcPr>
            <w:tcW w:w="4426" w:type="dxa"/>
          </w:tcPr>
          <w:p w:rsidR="00150E6C" w:rsidRPr="00150E6C" w:rsidRDefault="00150E6C" w:rsidP="00150E6C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Un écu</w:t>
            </w:r>
          </w:p>
        </w:tc>
        <w:tc>
          <w:tcPr>
            <w:tcW w:w="4426" w:type="dxa"/>
          </w:tcPr>
          <w:p w:rsidR="00150E6C" w:rsidRPr="00150E6C" w:rsidRDefault="00150E6C" w:rsidP="00150E6C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Une pièce d’argent</w:t>
            </w:r>
          </w:p>
        </w:tc>
      </w:tr>
      <w:tr w:rsidR="00150E6C" w:rsidTr="00150E6C">
        <w:trPr>
          <w:trHeight w:val="665"/>
        </w:trPr>
        <w:tc>
          <w:tcPr>
            <w:tcW w:w="4426" w:type="dxa"/>
          </w:tcPr>
          <w:p w:rsidR="00150E6C" w:rsidRPr="00150E6C" w:rsidRDefault="00150E6C" w:rsidP="00150E6C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En échange de…</w:t>
            </w:r>
          </w:p>
        </w:tc>
        <w:tc>
          <w:tcPr>
            <w:tcW w:w="4426" w:type="dxa"/>
          </w:tcPr>
          <w:p w:rsidR="00150E6C" w:rsidRPr="00150E6C" w:rsidRDefault="00150E6C" w:rsidP="00150E6C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Contre</w:t>
            </w:r>
          </w:p>
        </w:tc>
      </w:tr>
      <w:tr w:rsidR="00150E6C" w:rsidTr="00150E6C">
        <w:trPr>
          <w:trHeight w:val="665"/>
        </w:trPr>
        <w:tc>
          <w:tcPr>
            <w:tcW w:w="4426" w:type="dxa"/>
          </w:tcPr>
          <w:p w:rsidR="00150E6C" w:rsidRPr="00150E6C" w:rsidRDefault="00150E6C" w:rsidP="00150E6C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Délivré de …</w:t>
            </w:r>
          </w:p>
        </w:tc>
        <w:tc>
          <w:tcPr>
            <w:tcW w:w="4426" w:type="dxa"/>
          </w:tcPr>
          <w:p w:rsidR="00150E6C" w:rsidRPr="00150E6C" w:rsidRDefault="00150E6C" w:rsidP="00150E6C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Débarrasser</w:t>
            </w:r>
          </w:p>
        </w:tc>
      </w:tr>
      <w:tr w:rsidR="00150E6C" w:rsidTr="00150E6C">
        <w:trPr>
          <w:trHeight w:val="665"/>
        </w:trPr>
        <w:tc>
          <w:tcPr>
            <w:tcW w:w="4426" w:type="dxa"/>
          </w:tcPr>
          <w:p w:rsidR="00150E6C" w:rsidRPr="00150E6C" w:rsidRDefault="00150E6C" w:rsidP="00150E6C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Un fléau</w:t>
            </w:r>
          </w:p>
        </w:tc>
        <w:tc>
          <w:tcPr>
            <w:tcW w:w="4426" w:type="dxa"/>
          </w:tcPr>
          <w:p w:rsidR="00150E6C" w:rsidRPr="00150E6C" w:rsidRDefault="00150E6C" w:rsidP="00150E6C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Une catastrophe</w:t>
            </w:r>
          </w:p>
        </w:tc>
      </w:tr>
      <w:tr w:rsidR="00150E6C" w:rsidTr="00150E6C">
        <w:trPr>
          <w:trHeight w:val="665"/>
        </w:trPr>
        <w:tc>
          <w:tcPr>
            <w:tcW w:w="4426" w:type="dxa"/>
          </w:tcPr>
          <w:p w:rsidR="00150E6C" w:rsidRPr="00150E6C" w:rsidRDefault="00150E6C" w:rsidP="00150E6C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Du bronze</w:t>
            </w:r>
          </w:p>
        </w:tc>
        <w:tc>
          <w:tcPr>
            <w:tcW w:w="4426" w:type="dxa"/>
          </w:tcPr>
          <w:p w:rsidR="00150E6C" w:rsidRPr="00150E6C" w:rsidRDefault="00150E6C" w:rsidP="00150E6C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Une sorte de métal comme le fer, le cuivre…</w:t>
            </w:r>
          </w:p>
        </w:tc>
      </w:tr>
    </w:tbl>
    <w:p w:rsidR="00150E6C" w:rsidRDefault="00150E6C" w:rsidP="00150E6C"/>
    <w:p w:rsidR="00150E6C" w:rsidRDefault="00150E6C" w:rsidP="00150E6C">
      <w:bookmarkStart w:id="0" w:name="_GoBack"/>
      <w:bookmarkEnd w:id="0"/>
    </w:p>
    <w:p w:rsidR="00150E6C" w:rsidRPr="00150E6C" w:rsidRDefault="00150E6C" w:rsidP="00150E6C">
      <w:pPr>
        <w:jc w:val="center"/>
        <w:rPr>
          <w:rFonts w:ascii="Comic Sans MS" w:hAnsi="Comic Sans MS"/>
          <w:u w:val="single"/>
        </w:rPr>
      </w:pPr>
      <w:r w:rsidRPr="00150E6C">
        <w:rPr>
          <w:rFonts w:ascii="Comic Sans MS" w:hAnsi="Comic Sans MS"/>
          <w:u w:val="single"/>
        </w:rPr>
        <w:t>Le joueur de flûte de Hamelin</w:t>
      </w:r>
    </w:p>
    <w:p w:rsidR="00150E6C" w:rsidRPr="00150E6C" w:rsidRDefault="00150E6C" w:rsidP="00150E6C">
      <w:pPr>
        <w:jc w:val="center"/>
        <w:rPr>
          <w:rFonts w:ascii="Comic Sans MS" w:hAnsi="Comic Sans MS"/>
          <w:u w:val="single"/>
        </w:rPr>
      </w:pPr>
      <w:r w:rsidRPr="00150E6C">
        <w:rPr>
          <w:rFonts w:ascii="Comic Sans MS" w:hAnsi="Comic Sans MS"/>
          <w:u w:val="single"/>
        </w:rPr>
        <w:t>Vocabulaire épisode 3</w:t>
      </w:r>
    </w:p>
    <w:tbl>
      <w:tblPr>
        <w:tblStyle w:val="Grilledutableau"/>
        <w:tblW w:w="8852" w:type="dxa"/>
        <w:tblLook w:val="04A0" w:firstRow="1" w:lastRow="0" w:firstColumn="1" w:lastColumn="0" w:noHBand="0" w:noVBand="1"/>
      </w:tblPr>
      <w:tblGrid>
        <w:gridCol w:w="4426"/>
        <w:gridCol w:w="4426"/>
      </w:tblGrid>
      <w:tr w:rsidR="00150E6C" w:rsidTr="009027F4">
        <w:trPr>
          <w:trHeight w:val="462"/>
        </w:trPr>
        <w:tc>
          <w:tcPr>
            <w:tcW w:w="4426" w:type="dxa"/>
          </w:tcPr>
          <w:p w:rsidR="00150E6C" w:rsidRPr="00150E6C" w:rsidRDefault="00150E6C" w:rsidP="009027F4">
            <w:pPr>
              <w:jc w:val="center"/>
              <w:rPr>
                <w:rFonts w:ascii="Comic Sans MS" w:hAnsi="Comic Sans MS"/>
                <w:u w:val="single"/>
              </w:rPr>
            </w:pPr>
            <w:r w:rsidRPr="00150E6C">
              <w:rPr>
                <w:rFonts w:ascii="Comic Sans MS" w:hAnsi="Comic Sans MS"/>
                <w:u w:val="single"/>
              </w:rPr>
              <w:t>Expressions et mots du texte</w:t>
            </w:r>
          </w:p>
        </w:tc>
        <w:tc>
          <w:tcPr>
            <w:tcW w:w="4426" w:type="dxa"/>
          </w:tcPr>
          <w:p w:rsidR="00150E6C" w:rsidRPr="00150E6C" w:rsidRDefault="00150E6C" w:rsidP="009027F4">
            <w:pPr>
              <w:jc w:val="center"/>
              <w:rPr>
                <w:rFonts w:ascii="Comic Sans MS" w:hAnsi="Comic Sans MS"/>
                <w:u w:val="single"/>
              </w:rPr>
            </w:pPr>
            <w:r w:rsidRPr="00150E6C">
              <w:rPr>
                <w:rFonts w:ascii="Comic Sans MS" w:hAnsi="Comic Sans MS"/>
                <w:u w:val="single"/>
              </w:rPr>
              <w:t>explications</w:t>
            </w:r>
          </w:p>
        </w:tc>
      </w:tr>
      <w:tr w:rsidR="00150E6C" w:rsidTr="009027F4">
        <w:trPr>
          <w:trHeight w:val="665"/>
        </w:trPr>
        <w:tc>
          <w:tcPr>
            <w:tcW w:w="4426" w:type="dxa"/>
          </w:tcPr>
          <w:p w:rsidR="00150E6C" w:rsidRPr="00150E6C" w:rsidRDefault="00150E6C" w:rsidP="009027F4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offrir</w:t>
            </w:r>
          </w:p>
        </w:tc>
        <w:tc>
          <w:tcPr>
            <w:tcW w:w="4426" w:type="dxa"/>
          </w:tcPr>
          <w:p w:rsidR="00150E6C" w:rsidRPr="00150E6C" w:rsidRDefault="00150E6C" w:rsidP="009027F4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Proposer</w:t>
            </w:r>
          </w:p>
        </w:tc>
      </w:tr>
      <w:tr w:rsidR="00150E6C" w:rsidTr="009027F4">
        <w:trPr>
          <w:trHeight w:val="665"/>
        </w:trPr>
        <w:tc>
          <w:tcPr>
            <w:tcW w:w="4426" w:type="dxa"/>
          </w:tcPr>
          <w:p w:rsidR="00150E6C" w:rsidRPr="00150E6C" w:rsidRDefault="00150E6C" w:rsidP="009027F4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Un écu</w:t>
            </w:r>
          </w:p>
        </w:tc>
        <w:tc>
          <w:tcPr>
            <w:tcW w:w="4426" w:type="dxa"/>
          </w:tcPr>
          <w:p w:rsidR="00150E6C" w:rsidRPr="00150E6C" w:rsidRDefault="00150E6C" w:rsidP="009027F4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Une pièce d’argent</w:t>
            </w:r>
          </w:p>
        </w:tc>
      </w:tr>
      <w:tr w:rsidR="00150E6C" w:rsidTr="009027F4">
        <w:trPr>
          <w:trHeight w:val="665"/>
        </w:trPr>
        <w:tc>
          <w:tcPr>
            <w:tcW w:w="4426" w:type="dxa"/>
          </w:tcPr>
          <w:p w:rsidR="00150E6C" w:rsidRPr="00150E6C" w:rsidRDefault="00150E6C" w:rsidP="009027F4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En échange de…</w:t>
            </w:r>
          </w:p>
        </w:tc>
        <w:tc>
          <w:tcPr>
            <w:tcW w:w="4426" w:type="dxa"/>
          </w:tcPr>
          <w:p w:rsidR="00150E6C" w:rsidRPr="00150E6C" w:rsidRDefault="00150E6C" w:rsidP="009027F4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Contre</w:t>
            </w:r>
          </w:p>
        </w:tc>
      </w:tr>
      <w:tr w:rsidR="00150E6C" w:rsidTr="009027F4">
        <w:trPr>
          <w:trHeight w:val="665"/>
        </w:trPr>
        <w:tc>
          <w:tcPr>
            <w:tcW w:w="4426" w:type="dxa"/>
          </w:tcPr>
          <w:p w:rsidR="00150E6C" w:rsidRPr="00150E6C" w:rsidRDefault="00150E6C" w:rsidP="009027F4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Délivré de …</w:t>
            </w:r>
          </w:p>
        </w:tc>
        <w:tc>
          <w:tcPr>
            <w:tcW w:w="4426" w:type="dxa"/>
          </w:tcPr>
          <w:p w:rsidR="00150E6C" w:rsidRPr="00150E6C" w:rsidRDefault="00150E6C" w:rsidP="009027F4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Débarrasser</w:t>
            </w:r>
          </w:p>
        </w:tc>
      </w:tr>
      <w:tr w:rsidR="00150E6C" w:rsidTr="009027F4">
        <w:trPr>
          <w:trHeight w:val="665"/>
        </w:trPr>
        <w:tc>
          <w:tcPr>
            <w:tcW w:w="4426" w:type="dxa"/>
          </w:tcPr>
          <w:p w:rsidR="00150E6C" w:rsidRPr="00150E6C" w:rsidRDefault="00150E6C" w:rsidP="009027F4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Un fléau</w:t>
            </w:r>
          </w:p>
        </w:tc>
        <w:tc>
          <w:tcPr>
            <w:tcW w:w="4426" w:type="dxa"/>
          </w:tcPr>
          <w:p w:rsidR="00150E6C" w:rsidRPr="00150E6C" w:rsidRDefault="00150E6C" w:rsidP="009027F4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Une catastrophe</w:t>
            </w:r>
          </w:p>
        </w:tc>
      </w:tr>
      <w:tr w:rsidR="00150E6C" w:rsidTr="009027F4">
        <w:trPr>
          <w:trHeight w:val="665"/>
        </w:trPr>
        <w:tc>
          <w:tcPr>
            <w:tcW w:w="4426" w:type="dxa"/>
          </w:tcPr>
          <w:p w:rsidR="00150E6C" w:rsidRPr="00150E6C" w:rsidRDefault="00150E6C" w:rsidP="009027F4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Du bronze</w:t>
            </w:r>
          </w:p>
        </w:tc>
        <w:tc>
          <w:tcPr>
            <w:tcW w:w="4426" w:type="dxa"/>
          </w:tcPr>
          <w:p w:rsidR="00150E6C" w:rsidRPr="00150E6C" w:rsidRDefault="00150E6C" w:rsidP="009027F4">
            <w:pPr>
              <w:rPr>
                <w:rFonts w:ascii="Comic Sans MS" w:hAnsi="Comic Sans MS"/>
              </w:rPr>
            </w:pPr>
            <w:r w:rsidRPr="00150E6C">
              <w:rPr>
                <w:rFonts w:ascii="Comic Sans MS" w:hAnsi="Comic Sans MS"/>
              </w:rPr>
              <w:t>Une sorte de métal comme le fer, le cuivre…</w:t>
            </w:r>
          </w:p>
        </w:tc>
      </w:tr>
    </w:tbl>
    <w:p w:rsidR="00150E6C" w:rsidRPr="00150E6C" w:rsidRDefault="00150E6C" w:rsidP="00150E6C"/>
    <w:sectPr w:rsidR="00150E6C" w:rsidRPr="00150E6C" w:rsidSect="00150E6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6C"/>
    <w:rsid w:val="00150E6C"/>
    <w:rsid w:val="0021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2017-01-15T20:55:00Z</dcterms:created>
  <dcterms:modified xsi:type="dcterms:W3CDTF">2017-01-15T20:59:00Z</dcterms:modified>
</cp:coreProperties>
</file>