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60" w:rsidRDefault="00471EAB" w:rsidP="008671EC">
      <w:pPr>
        <w:spacing w:before="120" w:after="0" w:line="240" w:lineRule="auto"/>
        <w:jc w:val="center"/>
        <w:rPr>
          <w:rFonts w:asciiTheme="majorHAnsi" w:eastAsia="Times New Roman" w:hAnsiTheme="majorHAnsi" w:cs="Times New Roman"/>
          <w:bCs/>
          <w:sz w:val="14"/>
          <w:szCs w:val="16"/>
          <w:lang w:eastAsia="fr-FR"/>
        </w:rPr>
      </w:pPr>
      <w:r>
        <w:rPr>
          <w:rFonts w:asciiTheme="majorHAnsi" w:eastAsia="Times New Roman" w:hAnsiTheme="majorHAnsi" w:cs="Times New Roman"/>
          <w:bCs/>
          <w:sz w:val="14"/>
          <w:szCs w:val="16"/>
          <w:lang w:eastAsia="fr-FR"/>
        </w:rPr>
        <w:t xml:space="preserve"> </w:t>
      </w:r>
      <w:r w:rsidR="00D20C2C">
        <w:rPr>
          <w:rFonts w:asciiTheme="majorHAnsi" w:eastAsia="Times New Roman" w:hAnsiTheme="majorHAnsi" w:cs="Times New Roman"/>
          <w:bCs/>
          <w:sz w:val="14"/>
          <w:szCs w:val="16"/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1436"/>
        <w:gridCol w:w="1468"/>
        <w:gridCol w:w="2015"/>
        <w:gridCol w:w="1880"/>
        <w:gridCol w:w="1232"/>
        <w:gridCol w:w="1257"/>
      </w:tblGrid>
      <w:tr w:rsidR="00C109B0" w:rsidRPr="004F214A" w:rsidTr="00212E17">
        <w:trPr>
          <w:jc w:val="center"/>
        </w:trPr>
        <w:tc>
          <w:tcPr>
            <w:tcW w:w="1436" w:type="dxa"/>
            <w:vAlign w:val="center"/>
            <w:hideMark/>
          </w:tcPr>
          <w:p w:rsidR="001A1D60" w:rsidRPr="00D835E6" w:rsidRDefault="00547EEA" w:rsidP="00F86DBC">
            <w:pPr>
              <w:jc w:val="center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b/>
                <w:sz w:val="16"/>
                <w:szCs w:val="16"/>
              </w:rPr>
              <w:t>Juin</w:t>
            </w:r>
            <w:r w:rsidR="00F86DBC">
              <w:rPr>
                <w:rFonts w:ascii="Andalus" w:hAnsi="Andalus" w:cs="Andalus"/>
                <w:b/>
                <w:sz w:val="16"/>
                <w:szCs w:val="16"/>
              </w:rPr>
              <w:t xml:space="preserve"> 2018</w:t>
            </w:r>
            <w:r w:rsidR="001A1D60" w:rsidRPr="00D835E6">
              <w:rPr>
                <w:rFonts w:ascii="Andalus" w:hAnsi="Andalus" w:cs="Andalus"/>
                <w:sz w:val="16"/>
                <w:szCs w:val="16"/>
              </w:rPr>
              <w:t>.</w:t>
            </w:r>
          </w:p>
        </w:tc>
        <w:tc>
          <w:tcPr>
            <w:tcW w:w="1468" w:type="dxa"/>
            <w:vAlign w:val="center"/>
            <w:hideMark/>
          </w:tcPr>
          <w:p w:rsidR="001A1D60" w:rsidRPr="00D835E6" w:rsidRDefault="001A1D60" w:rsidP="00680385">
            <w:pPr>
              <w:jc w:val="center"/>
              <w:rPr>
                <w:rFonts w:ascii="Andalus" w:hAnsi="Andalus" w:cs="Andalus"/>
                <w:sz w:val="16"/>
                <w:szCs w:val="16"/>
              </w:rPr>
            </w:pPr>
            <w:r w:rsidRPr="00D835E6">
              <w:rPr>
                <w:rFonts w:ascii="Andalus" w:hAnsi="Andalus" w:cs="Andalus"/>
                <w:sz w:val="16"/>
                <w:szCs w:val="16"/>
              </w:rPr>
              <w:t>Horaires.</w:t>
            </w:r>
          </w:p>
        </w:tc>
        <w:tc>
          <w:tcPr>
            <w:tcW w:w="2015" w:type="dxa"/>
            <w:vAlign w:val="center"/>
            <w:hideMark/>
          </w:tcPr>
          <w:p w:rsidR="001A1D60" w:rsidRPr="00D835E6" w:rsidRDefault="001A1D60" w:rsidP="00680385">
            <w:pPr>
              <w:jc w:val="center"/>
              <w:rPr>
                <w:rFonts w:ascii="Andalus" w:hAnsi="Andalus" w:cs="Andalus"/>
                <w:sz w:val="16"/>
                <w:szCs w:val="16"/>
              </w:rPr>
            </w:pPr>
            <w:r w:rsidRPr="00D835E6">
              <w:rPr>
                <w:rFonts w:ascii="Andalus" w:hAnsi="Andalus" w:cs="Andalus"/>
                <w:sz w:val="16"/>
                <w:szCs w:val="16"/>
              </w:rPr>
              <w:t>Départ/Arrivée.</w:t>
            </w:r>
          </w:p>
        </w:tc>
        <w:tc>
          <w:tcPr>
            <w:tcW w:w="1880" w:type="dxa"/>
            <w:vAlign w:val="center"/>
            <w:hideMark/>
          </w:tcPr>
          <w:p w:rsidR="001A1D60" w:rsidRPr="00D835E6" w:rsidRDefault="001A1D60" w:rsidP="00680385">
            <w:pPr>
              <w:jc w:val="center"/>
              <w:rPr>
                <w:rFonts w:ascii="Andalus" w:hAnsi="Andalus" w:cs="Andalus"/>
                <w:sz w:val="16"/>
                <w:szCs w:val="16"/>
              </w:rPr>
            </w:pPr>
            <w:r w:rsidRPr="00D835E6">
              <w:rPr>
                <w:rFonts w:ascii="Andalus" w:hAnsi="Andalus" w:cs="Andalus"/>
                <w:sz w:val="16"/>
                <w:szCs w:val="16"/>
              </w:rPr>
              <w:t>Points de rencontre.</w:t>
            </w:r>
          </w:p>
        </w:tc>
        <w:tc>
          <w:tcPr>
            <w:tcW w:w="1232" w:type="dxa"/>
            <w:hideMark/>
          </w:tcPr>
          <w:p w:rsidR="001A1D60" w:rsidRPr="00D835E6" w:rsidRDefault="00DA1D39" w:rsidP="00680385">
            <w:pPr>
              <w:jc w:val="center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>Distances</w:t>
            </w:r>
          </w:p>
        </w:tc>
        <w:tc>
          <w:tcPr>
            <w:tcW w:w="1257" w:type="dxa"/>
            <w:hideMark/>
          </w:tcPr>
          <w:p w:rsidR="001A1D60" w:rsidRPr="00D835E6" w:rsidRDefault="00DA1D39" w:rsidP="00680385">
            <w:pPr>
              <w:jc w:val="center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>Distances</w:t>
            </w:r>
            <w:r w:rsidR="00106F18">
              <w:rPr>
                <w:rFonts w:ascii="Andalus" w:hAnsi="Andalus" w:cs="Andalus"/>
                <w:sz w:val="16"/>
                <w:szCs w:val="16"/>
              </w:rPr>
              <w:t>.</w:t>
            </w:r>
          </w:p>
        </w:tc>
      </w:tr>
      <w:tr w:rsidR="00C109B0" w:rsidRPr="001F7647" w:rsidTr="00212E17">
        <w:trPr>
          <w:jc w:val="center"/>
        </w:trPr>
        <w:tc>
          <w:tcPr>
            <w:tcW w:w="1436" w:type="dxa"/>
            <w:hideMark/>
          </w:tcPr>
          <w:p w:rsidR="001A1D60" w:rsidRPr="001F7647" w:rsidRDefault="001A1D60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1468" w:type="dxa"/>
            <w:hideMark/>
          </w:tcPr>
          <w:p w:rsidR="001A1D60" w:rsidRPr="001F7647" w:rsidRDefault="001A1D60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2015" w:type="dxa"/>
            <w:hideMark/>
          </w:tcPr>
          <w:p w:rsidR="001A1D60" w:rsidRPr="001F7647" w:rsidRDefault="001A1D60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1880" w:type="dxa"/>
            <w:hideMark/>
          </w:tcPr>
          <w:p w:rsidR="001A1D60" w:rsidRPr="001F7647" w:rsidRDefault="001A1D60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1232" w:type="dxa"/>
          </w:tcPr>
          <w:p w:rsidR="001A1D60" w:rsidRPr="001F7647" w:rsidRDefault="001A1D60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</w:t>
            </w:r>
          </w:p>
        </w:tc>
        <w:tc>
          <w:tcPr>
            <w:tcW w:w="1257" w:type="dxa"/>
          </w:tcPr>
          <w:p w:rsidR="001A1D60" w:rsidRPr="001F7647" w:rsidRDefault="001A1D60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</w:t>
            </w:r>
          </w:p>
        </w:tc>
      </w:tr>
      <w:tr w:rsidR="00C109B0" w:rsidRPr="001F7647" w:rsidTr="00212E17">
        <w:trPr>
          <w:jc w:val="center"/>
        </w:trPr>
        <w:tc>
          <w:tcPr>
            <w:tcW w:w="1436" w:type="dxa"/>
            <w:vAlign w:val="center"/>
            <w:hideMark/>
          </w:tcPr>
          <w:p w:rsidR="001A1D60" w:rsidRPr="001F7647" w:rsidRDefault="001A1D60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Samedi </w:t>
            </w:r>
            <w:r w:rsidR="00F86DBC" w:rsidRPr="001F7647">
              <w:rPr>
                <w:rFonts w:ascii="Andalus" w:hAnsi="Andalus" w:cs="Andalus"/>
                <w:sz w:val="14"/>
                <w:szCs w:val="16"/>
              </w:rPr>
              <w:t>0</w:t>
            </w:r>
            <w:r w:rsidR="00547EEA" w:rsidRPr="001F7647">
              <w:rPr>
                <w:rFonts w:ascii="Andalus" w:hAnsi="Andalus" w:cs="Andalus"/>
                <w:sz w:val="14"/>
                <w:szCs w:val="16"/>
              </w:rPr>
              <w:t>2</w:t>
            </w:r>
          </w:p>
        </w:tc>
        <w:tc>
          <w:tcPr>
            <w:tcW w:w="1468" w:type="dxa"/>
            <w:vAlign w:val="center"/>
            <w:hideMark/>
          </w:tcPr>
          <w:p w:rsidR="001A1D60" w:rsidRPr="001F7647" w:rsidRDefault="001A1D60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09h00-11h00</w:t>
            </w:r>
          </w:p>
        </w:tc>
        <w:tc>
          <w:tcPr>
            <w:tcW w:w="2015" w:type="dxa"/>
            <w:vAlign w:val="center"/>
          </w:tcPr>
          <w:p w:rsidR="001A1D60" w:rsidRPr="001F7647" w:rsidRDefault="002A4353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Marolles sur Seine</w:t>
            </w:r>
          </w:p>
        </w:tc>
        <w:tc>
          <w:tcPr>
            <w:tcW w:w="1880" w:type="dxa"/>
            <w:vAlign w:val="center"/>
          </w:tcPr>
          <w:p w:rsidR="001A1D60" w:rsidRPr="001F7647" w:rsidRDefault="001A1D60" w:rsidP="00D65D4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Parking </w:t>
            </w:r>
            <w:r w:rsidR="00D65D4A" w:rsidRPr="001F7647">
              <w:rPr>
                <w:rFonts w:ascii="Andalus" w:hAnsi="Andalus" w:cs="Andalus"/>
                <w:sz w:val="14"/>
                <w:szCs w:val="16"/>
              </w:rPr>
              <w:t xml:space="preserve">St Georges </w:t>
            </w:r>
          </w:p>
        </w:tc>
        <w:tc>
          <w:tcPr>
            <w:tcW w:w="1232" w:type="dxa"/>
            <w:vAlign w:val="center"/>
            <w:hideMark/>
          </w:tcPr>
          <w:p w:rsidR="001A1D60" w:rsidRPr="001F7647" w:rsidRDefault="001A1D60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10-11 km</w:t>
            </w:r>
          </w:p>
        </w:tc>
        <w:tc>
          <w:tcPr>
            <w:tcW w:w="1257" w:type="dxa"/>
            <w:vAlign w:val="center"/>
            <w:hideMark/>
          </w:tcPr>
          <w:p w:rsidR="001A1D60" w:rsidRPr="001F7647" w:rsidRDefault="001A1D60" w:rsidP="00680385">
            <w:pPr>
              <w:jc w:val="center"/>
              <w:rPr>
                <w:rFonts w:ascii="Andalus" w:hAnsi="Andalus" w:cs="Andalus"/>
                <w:b/>
                <w:color w:val="FF0000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07-08 km</w:t>
            </w:r>
          </w:p>
        </w:tc>
      </w:tr>
      <w:tr w:rsidR="008671EC" w:rsidRPr="001F7647" w:rsidTr="00212E17">
        <w:trPr>
          <w:jc w:val="center"/>
        </w:trPr>
        <w:tc>
          <w:tcPr>
            <w:tcW w:w="1436" w:type="dxa"/>
            <w:shd w:val="clear" w:color="auto" w:fill="EEECE1" w:themeFill="background2"/>
            <w:vAlign w:val="center"/>
            <w:hideMark/>
          </w:tcPr>
          <w:p w:rsidR="003622E5" w:rsidRPr="001F7647" w:rsidRDefault="003622E5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Dimanche 03</w:t>
            </w:r>
          </w:p>
          <w:p w:rsidR="003622E5" w:rsidRPr="001F7647" w:rsidRDefault="003622E5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1</w:t>
            </w:r>
            <w:r w:rsidR="008671EC" w:rsidRPr="001F7647">
              <w:rPr>
                <w:rFonts w:ascii="Andalus" w:hAnsi="Andalus" w:cs="Andalus"/>
                <w:sz w:val="14"/>
                <w:szCs w:val="16"/>
              </w:rPr>
              <w:t>1.500</w:t>
            </w:r>
            <w:r w:rsidRPr="001F7647">
              <w:rPr>
                <w:rFonts w:ascii="Andalus" w:hAnsi="Andalus" w:cs="Andalus"/>
                <w:sz w:val="14"/>
                <w:szCs w:val="16"/>
              </w:rPr>
              <w:t xml:space="preserve"> km</w:t>
            </w:r>
          </w:p>
          <w:p w:rsidR="003622E5" w:rsidRPr="001F7647" w:rsidRDefault="003622E5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Marche nordique</w:t>
            </w:r>
          </w:p>
          <w:p w:rsidR="003622E5" w:rsidRPr="001F7647" w:rsidRDefault="003622E5" w:rsidP="00547EEA">
            <w:pPr>
              <w:jc w:val="center"/>
              <w:rPr>
                <w:rFonts w:ascii="Andalus" w:hAnsi="Andalus" w:cs="Andalus"/>
                <w:color w:val="FF0000"/>
                <w:sz w:val="14"/>
                <w:szCs w:val="16"/>
              </w:rPr>
            </w:pPr>
            <w:r w:rsidRPr="001F7647">
              <w:rPr>
                <w:rFonts w:ascii="Andalus" w:hAnsi="Andalus" w:cs="Andalus"/>
                <w:color w:val="FF0000"/>
                <w:sz w:val="14"/>
                <w:szCs w:val="16"/>
              </w:rPr>
              <w:t>Compétition</w:t>
            </w:r>
          </w:p>
          <w:p w:rsidR="003622E5" w:rsidRPr="001F7647" w:rsidRDefault="003622E5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St Brice (77)</w:t>
            </w:r>
          </w:p>
        </w:tc>
        <w:tc>
          <w:tcPr>
            <w:tcW w:w="7852" w:type="dxa"/>
            <w:gridSpan w:val="5"/>
            <w:hideMark/>
          </w:tcPr>
          <w:p w:rsidR="003622E5" w:rsidRPr="001F7647" w:rsidRDefault="003622E5" w:rsidP="003622E5">
            <w:pPr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  <w:u w:val="single"/>
              </w:rPr>
              <w:t>Départ de l'épreuve</w:t>
            </w:r>
            <w:r w:rsidRPr="001F7647">
              <w:rPr>
                <w:rFonts w:ascii="Andalus" w:hAnsi="Andalus" w:cs="Andalus"/>
                <w:sz w:val="14"/>
                <w:szCs w:val="16"/>
              </w:rPr>
              <w:t>: 09h10.</w:t>
            </w:r>
            <w:r w:rsidR="008671EC" w:rsidRPr="001F7647">
              <w:rPr>
                <w:rFonts w:ascii="Andalus" w:hAnsi="Andalus" w:cs="Andalus"/>
                <w:sz w:val="14"/>
                <w:szCs w:val="16"/>
              </w:rPr>
              <w:t xml:space="preserve"> Place de la mairie.</w:t>
            </w:r>
          </w:p>
          <w:p w:rsidR="003622E5" w:rsidRPr="001F7647" w:rsidRDefault="008671EC" w:rsidP="003622E5">
            <w:pPr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  <w:u w:val="single"/>
              </w:rPr>
              <w:t>Retrait des dossards</w:t>
            </w:r>
            <w:r w:rsidRPr="001F7647">
              <w:rPr>
                <w:rFonts w:ascii="Andalus" w:hAnsi="Andalus" w:cs="Andalus"/>
                <w:sz w:val="14"/>
                <w:szCs w:val="16"/>
              </w:rPr>
              <w:t>:  Le dimanche 03 juin 2018 à partir de 08h00 à la salle des fêtes.</w:t>
            </w:r>
            <w:r w:rsidRPr="001F7647">
              <w:rPr>
                <w:rFonts w:ascii="Andalus" w:hAnsi="Andalus" w:cs="Andalus"/>
                <w:sz w:val="14"/>
                <w:szCs w:val="16"/>
              </w:rPr>
              <w:br/>
            </w:r>
            <w:r w:rsidR="003622E5" w:rsidRPr="001F7647">
              <w:rPr>
                <w:rFonts w:ascii="Andalus" w:hAnsi="Andalus" w:cs="Andalus"/>
                <w:sz w:val="14"/>
                <w:szCs w:val="16"/>
                <w:u w:val="single"/>
              </w:rPr>
              <w:t>Pour Info</w:t>
            </w:r>
            <w:r w:rsidR="003622E5" w:rsidRPr="001F7647">
              <w:rPr>
                <w:rFonts w:ascii="Andalus" w:hAnsi="Andalus" w:cs="Andalus"/>
                <w:sz w:val="14"/>
                <w:szCs w:val="16"/>
              </w:rPr>
              <w:t xml:space="preserve">: St Brice (près de </w:t>
            </w:r>
            <w:r w:rsidR="002A4353" w:rsidRPr="001F7647">
              <w:rPr>
                <w:rFonts w:ascii="Andalus" w:hAnsi="Andalus" w:cs="Andalus"/>
                <w:sz w:val="14"/>
                <w:szCs w:val="16"/>
              </w:rPr>
              <w:t>P</w:t>
            </w:r>
            <w:r w:rsidR="003622E5" w:rsidRPr="001F7647">
              <w:rPr>
                <w:rFonts w:ascii="Andalus" w:hAnsi="Andalus" w:cs="Andalus"/>
                <w:sz w:val="14"/>
                <w:szCs w:val="16"/>
              </w:rPr>
              <w:t xml:space="preserve">rovins) se situe à 38 km de Montereau. </w:t>
            </w:r>
          </w:p>
          <w:p w:rsidR="008671EC" w:rsidRPr="001F7647" w:rsidRDefault="00471EAB" w:rsidP="003622E5">
            <w:pPr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J</w:t>
            </w:r>
            <w:r w:rsidR="008671EC" w:rsidRPr="001F7647">
              <w:rPr>
                <w:rFonts w:ascii="Andalus" w:hAnsi="Andalus" w:cs="Andalus"/>
                <w:sz w:val="14"/>
                <w:szCs w:val="16"/>
              </w:rPr>
              <w:t xml:space="preserve">e n'irai pas à Montereau pour le covoiturage.  Je partirai directement de mon domicile. </w:t>
            </w:r>
            <w:r w:rsidR="00156F13" w:rsidRPr="001F7647">
              <w:rPr>
                <w:rFonts w:ascii="Andalus" w:hAnsi="Andalus" w:cs="Andalus"/>
                <w:sz w:val="14"/>
                <w:szCs w:val="16"/>
              </w:rPr>
              <w:t xml:space="preserve"> </w:t>
            </w:r>
            <w:r w:rsidR="008671EC" w:rsidRPr="001F7647">
              <w:rPr>
                <w:rFonts w:ascii="Andalus" w:hAnsi="Andalus" w:cs="Andalus"/>
                <w:sz w:val="14"/>
                <w:szCs w:val="16"/>
              </w:rPr>
              <w:t>Je vous la</w:t>
            </w:r>
            <w:r w:rsidR="002A4353" w:rsidRPr="001F7647">
              <w:rPr>
                <w:rFonts w:ascii="Andalus" w:hAnsi="Andalus" w:cs="Andalus"/>
                <w:sz w:val="14"/>
                <w:szCs w:val="16"/>
              </w:rPr>
              <w:t xml:space="preserve">isse donc gérer votre </w:t>
            </w:r>
            <w:r w:rsidRPr="001F7647">
              <w:rPr>
                <w:rFonts w:ascii="Andalus" w:hAnsi="Andalus" w:cs="Andalus"/>
                <w:sz w:val="14"/>
                <w:szCs w:val="16"/>
              </w:rPr>
              <w:t>covoiturage.</w:t>
            </w:r>
          </w:p>
          <w:p w:rsidR="008671EC" w:rsidRPr="001F7647" w:rsidRDefault="008671EC" w:rsidP="003622E5">
            <w:pPr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  <w:u w:val="single"/>
              </w:rPr>
              <w:t>Liste des inscrits</w:t>
            </w:r>
            <w:r w:rsidRPr="001F7647">
              <w:rPr>
                <w:rFonts w:ascii="Andalus" w:hAnsi="Andalus" w:cs="Andalus"/>
                <w:sz w:val="14"/>
                <w:szCs w:val="16"/>
              </w:rPr>
              <w:t xml:space="preserve">: </w:t>
            </w:r>
            <w:r w:rsidR="00306953">
              <w:rPr>
                <w:rFonts w:ascii="Andalus" w:hAnsi="Andalus" w:cs="Andalus"/>
                <w:sz w:val="14"/>
                <w:szCs w:val="16"/>
              </w:rPr>
              <w:t xml:space="preserve"> A ce jour: </w:t>
            </w:r>
            <w:r w:rsidRPr="001F7647">
              <w:rPr>
                <w:rFonts w:ascii="Andalus" w:hAnsi="Andalus" w:cs="Andalus"/>
                <w:sz w:val="14"/>
                <w:szCs w:val="16"/>
              </w:rPr>
              <w:t>Marie-Noel</w:t>
            </w:r>
            <w:r w:rsidR="00471EAB" w:rsidRPr="001F7647">
              <w:rPr>
                <w:rFonts w:ascii="Andalus" w:hAnsi="Andalus" w:cs="Andalus"/>
                <w:sz w:val="14"/>
                <w:szCs w:val="16"/>
              </w:rPr>
              <w:t xml:space="preserve"> (?), </w:t>
            </w:r>
            <w:r w:rsidRPr="001F7647">
              <w:rPr>
                <w:rFonts w:ascii="Andalus" w:hAnsi="Andalus" w:cs="Andalus"/>
                <w:sz w:val="14"/>
                <w:szCs w:val="16"/>
              </w:rPr>
              <w:t xml:space="preserve"> Edwige. Christine. </w:t>
            </w:r>
            <w:r w:rsidR="00177A7F" w:rsidRPr="001F7647">
              <w:rPr>
                <w:rFonts w:ascii="Andalus" w:hAnsi="Andalus" w:cs="Andalus"/>
                <w:sz w:val="14"/>
                <w:szCs w:val="16"/>
              </w:rPr>
              <w:t xml:space="preserve">Michel, Béatrice, </w:t>
            </w:r>
            <w:r w:rsidRPr="001F7647">
              <w:rPr>
                <w:rFonts w:ascii="Andalus" w:hAnsi="Andalus" w:cs="Andalus"/>
                <w:sz w:val="14"/>
                <w:szCs w:val="16"/>
              </w:rPr>
              <w:t>Christian.</w:t>
            </w:r>
            <w:r w:rsidR="00306953">
              <w:rPr>
                <w:rFonts w:ascii="Andalus" w:hAnsi="Andalus" w:cs="Andalus"/>
                <w:sz w:val="14"/>
                <w:szCs w:val="16"/>
              </w:rPr>
              <w:t xml:space="preserve"> Thierry, David.</w:t>
            </w:r>
          </w:p>
          <w:p w:rsidR="008671EC" w:rsidRPr="001F7647" w:rsidRDefault="008671EC" w:rsidP="003622E5">
            <w:pPr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 </w:t>
            </w:r>
          </w:p>
        </w:tc>
      </w:tr>
      <w:tr w:rsidR="00C109B0" w:rsidRPr="001F7647" w:rsidTr="00212E17">
        <w:trPr>
          <w:jc w:val="center"/>
        </w:trPr>
        <w:tc>
          <w:tcPr>
            <w:tcW w:w="1436" w:type="dxa"/>
            <w:vAlign w:val="center"/>
            <w:hideMark/>
          </w:tcPr>
          <w:p w:rsidR="001A1D60" w:rsidRPr="001F7647" w:rsidRDefault="001A1D60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1468" w:type="dxa"/>
            <w:vAlign w:val="center"/>
            <w:hideMark/>
          </w:tcPr>
          <w:p w:rsidR="001A1D60" w:rsidRPr="001F7647" w:rsidRDefault="001A1D60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2015" w:type="dxa"/>
            <w:vAlign w:val="center"/>
            <w:hideMark/>
          </w:tcPr>
          <w:p w:rsidR="001A1D60" w:rsidRPr="001F7647" w:rsidRDefault="001A1D60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</w:p>
        </w:tc>
        <w:tc>
          <w:tcPr>
            <w:tcW w:w="1880" w:type="dxa"/>
            <w:vAlign w:val="center"/>
          </w:tcPr>
          <w:p w:rsidR="001A1D60" w:rsidRPr="001F7647" w:rsidRDefault="001A1D60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1232" w:type="dxa"/>
            <w:vAlign w:val="center"/>
          </w:tcPr>
          <w:p w:rsidR="001A1D60" w:rsidRPr="001F7647" w:rsidRDefault="001A1D60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1257" w:type="dxa"/>
            <w:vAlign w:val="center"/>
          </w:tcPr>
          <w:p w:rsidR="001A1D60" w:rsidRPr="001F7647" w:rsidRDefault="001A1D60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</w:tr>
      <w:tr w:rsidR="00C109B0" w:rsidRPr="001F7647" w:rsidTr="00212E17">
        <w:trPr>
          <w:jc w:val="center"/>
        </w:trPr>
        <w:tc>
          <w:tcPr>
            <w:tcW w:w="1436" w:type="dxa"/>
            <w:vAlign w:val="center"/>
            <w:hideMark/>
          </w:tcPr>
          <w:p w:rsidR="001A1D60" w:rsidRPr="001F7647" w:rsidRDefault="001A1D60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Lundi </w:t>
            </w:r>
            <w:r w:rsidR="00547EEA" w:rsidRPr="001F7647">
              <w:rPr>
                <w:rFonts w:ascii="Andalus" w:hAnsi="Andalus" w:cs="Andalus"/>
                <w:sz w:val="14"/>
                <w:szCs w:val="16"/>
              </w:rPr>
              <w:t>04</w:t>
            </w:r>
          </w:p>
        </w:tc>
        <w:tc>
          <w:tcPr>
            <w:tcW w:w="1468" w:type="dxa"/>
            <w:hideMark/>
          </w:tcPr>
          <w:p w:rsidR="001A1D60" w:rsidRPr="001F7647" w:rsidRDefault="001A1D60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09h00-11h00</w:t>
            </w:r>
          </w:p>
        </w:tc>
        <w:tc>
          <w:tcPr>
            <w:tcW w:w="2015" w:type="dxa"/>
            <w:vAlign w:val="center"/>
            <w:hideMark/>
          </w:tcPr>
          <w:p w:rsidR="001A1D60" w:rsidRPr="001F7647" w:rsidRDefault="002A4353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La Brosse-Montceaux </w:t>
            </w:r>
          </w:p>
        </w:tc>
        <w:tc>
          <w:tcPr>
            <w:tcW w:w="1880" w:type="dxa"/>
            <w:vAlign w:val="center"/>
            <w:hideMark/>
          </w:tcPr>
          <w:p w:rsidR="001A1D60" w:rsidRPr="001F7647" w:rsidRDefault="001A1D60" w:rsidP="00212E17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Parking </w:t>
            </w:r>
            <w:r w:rsidR="00212E17" w:rsidRPr="001F7647">
              <w:rPr>
                <w:rFonts w:ascii="Andalus" w:hAnsi="Andalus" w:cs="Andalus"/>
                <w:sz w:val="14"/>
                <w:szCs w:val="16"/>
              </w:rPr>
              <w:t>routier (Périchois)</w:t>
            </w:r>
          </w:p>
        </w:tc>
        <w:tc>
          <w:tcPr>
            <w:tcW w:w="1232" w:type="dxa"/>
            <w:vAlign w:val="center"/>
          </w:tcPr>
          <w:p w:rsidR="001A1D60" w:rsidRPr="001F7647" w:rsidRDefault="001A1D60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10-11 km</w:t>
            </w:r>
          </w:p>
        </w:tc>
        <w:tc>
          <w:tcPr>
            <w:tcW w:w="1257" w:type="dxa"/>
            <w:vAlign w:val="center"/>
          </w:tcPr>
          <w:p w:rsidR="001A1D60" w:rsidRPr="001F7647" w:rsidRDefault="001A1D60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07-08 km</w:t>
            </w:r>
          </w:p>
        </w:tc>
      </w:tr>
      <w:tr w:rsidR="00A44352" w:rsidRPr="001F7647" w:rsidTr="00212E17">
        <w:trPr>
          <w:jc w:val="center"/>
        </w:trPr>
        <w:tc>
          <w:tcPr>
            <w:tcW w:w="9288" w:type="dxa"/>
            <w:gridSpan w:val="6"/>
            <w:vAlign w:val="center"/>
            <w:hideMark/>
          </w:tcPr>
          <w:p w:rsidR="00A44352" w:rsidRPr="001F7647" w:rsidRDefault="00A44352" w:rsidP="008B1493">
            <w:pPr>
              <w:pStyle w:val="Sansinterligne"/>
              <w:jc w:val="center"/>
              <w:rPr>
                <w:rFonts w:ascii="Andalus" w:hAnsi="Andalus" w:cs="Andalus"/>
                <w:color w:val="CC3300"/>
                <w:sz w:val="14"/>
                <w:szCs w:val="16"/>
              </w:rPr>
            </w:pPr>
            <w:r w:rsidRPr="001F7647">
              <w:rPr>
                <w:rFonts w:ascii="Andalus" w:hAnsi="Andalus" w:cs="Andalus"/>
                <w:color w:val="CC3300"/>
                <w:sz w:val="14"/>
                <w:szCs w:val="16"/>
                <w:u w:val="dotted" w:color="548DD4" w:themeColor="text2" w:themeTint="99"/>
              </w:rPr>
              <w:t>Convocation</w:t>
            </w:r>
            <w:r w:rsidRPr="001F7647">
              <w:rPr>
                <w:rFonts w:ascii="Andalus" w:hAnsi="Andalus" w:cs="Andalus"/>
                <w:color w:val="CC3300"/>
                <w:sz w:val="14"/>
                <w:szCs w:val="16"/>
              </w:rPr>
              <w:t>.</w:t>
            </w:r>
          </w:p>
          <w:p w:rsidR="00396798" w:rsidRPr="001F7647" w:rsidRDefault="00406A25" w:rsidP="00396798">
            <w:pPr>
              <w:pStyle w:val="Sansinterligne"/>
              <w:jc w:val="center"/>
              <w:rPr>
                <w:rFonts w:ascii="Andalus" w:hAnsi="Andalus" w:cs="Andalus"/>
                <w:b/>
                <w:color w:val="CC3300"/>
                <w:sz w:val="14"/>
                <w:szCs w:val="16"/>
              </w:rPr>
            </w:pPr>
            <w:r w:rsidRPr="001F7647">
              <w:rPr>
                <w:rFonts w:ascii="Andalus" w:hAnsi="Andalus" w:cs="Andalus"/>
                <w:color w:val="CC3300"/>
                <w:sz w:val="14"/>
                <w:szCs w:val="16"/>
              </w:rPr>
              <w:t>Mercredi 06 juin 2018 à 18h30</w:t>
            </w:r>
            <w:r w:rsidRPr="001F7647">
              <w:rPr>
                <w:rFonts w:ascii="Andalus" w:hAnsi="Andalus" w:cs="Andalus"/>
                <w:b/>
                <w:color w:val="CC3300"/>
                <w:sz w:val="14"/>
                <w:szCs w:val="16"/>
              </w:rPr>
              <w:t>.</w:t>
            </w:r>
          </w:p>
          <w:p w:rsidR="008B1493" w:rsidRPr="001F7647" w:rsidRDefault="00396798" w:rsidP="00A44352">
            <w:pPr>
              <w:pStyle w:val="Sansinterligne"/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</w:t>
            </w:r>
          </w:p>
          <w:p w:rsidR="00A44352" w:rsidRPr="001F7647" w:rsidRDefault="008B1493" w:rsidP="00BA62DC">
            <w:pPr>
              <w:pStyle w:val="Sansinterligne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  <w:u w:val="single"/>
              </w:rPr>
              <w:t>Ordre du jour</w:t>
            </w:r>
            <w:r w:rsidRPr="001F7647">
              <w:rPr>
                <w:rFonts w:ascii="Andalus" w:hAnsi="Andalus" w:cs="Andalus"/>
                <w:sz w:val="14"/>
                <w:szCs w:val="16"/>
              </w:rPr>
              <w:t>: Déplacement sportif pour la 10</w:t>
            </w:r>
            <w:r w:rsidRPr="001F7647">
              <w:rPr>
                <w:rFonts w:ascii="Andalus" w:hAnsi="Andalus" w:cs="Andalus"/>
                <w:sz w:val="14"/>
                <w:szCs w:val="16"/>
                <w:vertAlign w:val="superscript"/>
              </w:rPr>
              <w:t>ème</w:t>
            </w:r>
            <w:r w:rsidRPr="001F7647">
              <w:rPr>
                <w:rFonts w:ascii="Andalus" w:hAnsi="Andalus" w:cs="Andalus"/>
                <w:sz w:val="14"/>
                <w:szCs w:val="16"/>
              </w:rPr>
              <w:t xml:space="preserve"> édition du trail des tordus.</w:t>
            </w:r>
          </w:p>
          <w:p w:rsidR="00A44352" w:rsidRPr="001F7647" w:rsidRDefault="008B1493" w:rsidP="00A44352">
            <w:pPr>
              <w:pStyle w:val="Sansinterligne"/>
              <w:rPr>
                <w:rFonts w:ascii="Andalus" w:hAnsi="Andalus" w:cs="Andalus"/>
                <w:sz w:val="14"/>
                <w:szCs w:val="16"/>
              </w:rPr>
            </w:pPr>
            <w:r w:rsidRPr="00306953">
              <w:rPr>
                <w:rFonts w:ascii="Andalus" w:hAnsi="Andalus" w:cs="Andalus"/>
                <w:noProof/>
                <w:sz w:val="14"/>
                <w:szCs w:val="16"/>
                <w:u w:val="single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21780</wp:posOffset>
                  </wp:positionH>
                  <wp:positionV relativeFrom="paragraph">
                    <wp:posOffset>-808</wp:posOffset>
                  </wp:positionV>
                  <wp:extent cx="729095" cy="575953"/>
                  <wp:effectExtent l="19050" t="0" r="0" b="0"/>
                  <wp:wrapThrough wrapText="bothSides">
                    <wp:wrapPolygon edited="0">
                      <wp:start x="-564" y="0"/>
                      <wp:lineTo x="-564" y="20719"/>
                      <wp:lineTo x="21446" y="20719"/>
                      <wp:lineTo x="21446" y="0"/>
                      <wp:lineTo x="-564" y="0"/>
                    </wp:wrapPolygon>
                  </wp:wrapThrough>
                  <wp:docPr id="3" name="Image 2" descr="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095" cy="575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06953" w:rsidRPr="00306953">
              <w:rPr>
                <w:rFonts w:ascii="Andalus" w:hAnsi="Andalus" w:cs="Andalus"/>
                <w:sz w:val="14"/>
                <w:szCs w:val="16"/>
                <w:u w:val="single"/>
              </w:rPr>
              <w:t>Invités</w:t>
            </w:r>
            <w:r w:rsidR="00306953">
              <w:rPr>
                <w:rFonts w:ascii="Andalus" w:hAnsi="Andalus" w:cs="Andalus"/>
                <w:sz w:val="14"/>
                <w:szCs w:val="16"/>
              </w:rPr>
              <w:t xml:space="preserve">: </w:t>
            </w:r>
            <w:r w:rsidR="00A44352" w:rsidRPr="001F7647">
              <w:rPr>
                <w:rFonts w:ascii="Andalus" w:hAnsi="Andalus" w:cs="Andalus"/>
                <w:sz w:val="14"/>
                <w:szCs w:val="16"/>
              </w:rPr>
              <w:t>Bureau du C.S.M, marcheurs nordiques et accompagnateurs, vous êtes convié</w:t>
            </w:r>
            <w:r w:rsidR="00D87B05" w:rsidRPr="001F7647">
              <w:rPr>
                <w:rFonts w:ascii="Andalus" w:hAnsi="Andalus" w:cs="Andalus"/>
                <w:sz w:val="14"/>
                <w:szCs w:val="16"/>
              </w:rPr>
              <w:t>s</w:t>
            </w:r>
            <w:r w:rsidR="00A44352" w:rsidRPr="001F7647">
              <w:rPr>
                <w:rFonts w:ascii="Andalus" w:hAnsi="Andalus" w:cs="Andalus"/>
                <w:sz w:val="14"/>
                <w:szCs w:val="16"/>
              </w:rPr>
              <w:t xml:space="preserve"> au château des amendes, rue Pierre Brossolette (Face caserne des pompiers) pour </w:t>
            </w:r>
            <w:r w:rsidR="00D87B05" w:rsidRPr="001F7647">
              <w:rPr>
                <w:rFonts w:ascii="Andalus" w:hAnsi="Andalus" w:cs="Andalus"/>
                <w:sz w:val="14"/>
                <w:szCs w:val="16"/>
              </w:rPr>
              <w:t>l</w:t>
            </w:r>
            <w:r w:rsidR="00D65D4A" w:rsidRPr="001F7647">
              <w:rPr>
                <w:rFonts w:ascii="Andalus" w:hAnsi="Andalus" w:cs="Andalus"/>
                <w:sz w:val="14"/>
                <w:szCs w:val="16"/>
              </w:rPr>
              <w:t xml:space="preserve">'organisation </w:t>
            </w:r>
            <w:r w:rsidR="00D87B05" w:rsidRPr="001F7647">
              <w:rPr>
                <w:rFonts w:ascii="Andalus" w:hAnsi="Andalus" w:cs="Andalus"/>
                <w:sz w:val="14"/>
                <w:szCs w:val="16"/>
              </w:rPr>
              <w:t>du déplacement sportif de cette manifestation.</w:t>
            </w:r>
          </w:p>
          <w:p w:rsidR="001F7647" w:rsidRDefault="00A44352" w:rsidP="00156F13">
            <w:pPr>
              <w:pStyle w:val="Sansinterligne"/>
              <w:rPr>
                <w:rFonts w:ascii="Andalus" w:eastAsia="Times New Roman" w:hAnsi="Andalus" w:cs="Andalus"/>
                <w:sz w:val="14"/>
                <w:szCs w:val="16"/>
                <w:u w:val="single"/>
                <w:lang w:eastAsia="fr-FR"/>
              </w:rPr>
            </w:pPr>
            <w:r w:rsidRPr="001F7647">
              <w:rPr>
                <w:rFonts w:ascii="Andalus" w:hAnsi="Andalus" w:cs="Andalus"/>
                <w:sz w:val="14"/>
                <w:szCs w:val="16"/>
                <w:u w:val="single"/>
              </w:rPr>
              <w:t>Sujets abordés</w:t>
            </w:r>
            <w:r w:rsidRPr="001F7647">
              <w:rPr>
                <w:rFonts w:ascii="Andalus" w:hAnsi="Andalus" w:cs="Andalus"/>
                <w:sz w:val="14"/>
                <w:szCs w:val="16"/>
              </w:rPr>
              <w:t>:</w:t>
            </w:r>
            <w:r w:rsidR="00D87B05" w:rsidRPr="001F7647">
              <w:rPr>
                <w:rFonts w:ascii="Andalus" w:hAnsi="Andalus" w:cs="Andalus"/>
                <w:sz w:val="14"/>
                <w:szCs w:val="16"/>
              </w:rPr>
              <w:t xml:space="preserve"> Covoiturage, hébergement, repas</w:t>
            </w:r>
            <w:r w:rsidR="00471EAB" w:rsidRPr="001F7647">
              <w:rPr>
                <w:rFonts w:ascii="Andalus" w:hAnsi="Andalus" w:cs="Andalus"/>
                <w:sz w:val="14"/>
                <w:szCs w:val="16"/>
              </w:rPr>
              <w:t xml:space="preserve">, encaissement </w:t>
            </w:r>
            <w:r w:rsidR="00EC43C4" w:rsidRPr="001F7647">
              <w:rPr>
                <w:rFonts w:ascii="Andalus" w:hAnsi="Andalus" w:cs="Andalus"/>
                <w:sz w:val="14"/>
                <w:szCs w:val="16"/>
              </w:rPr>
              <w:t xml:space="preserve">de la location, </w:t>
            </w:r>
            <w:r w:rsidR="00D87B05" w:rsidRPr="001F7647">
              <w:rPr>
                <w:rFonts w:ascii="Andalus" w:hAnsi="Andalus" w:cs="Andalus"/>
                <w:sz w:val="14"/>
                <w:szCs w:val="16"/>
              </w:rPr>
              <w:t>informations concernant l'épreuve</w:t>
            </w:r>
            <w:r w:rsidR="00EC43C4" w:rsidRPr="001F7647">
              <w:rPr>
                <w:rFonts w:ascii="Andalus" w:hAnsi="Andalus" w:cs="Andalus"/>
                <w:sz w:val="14"/>
                <w:szCs w:val="16"/>
              </w:rPr>
              <w:t>s</w:t>
            </w:r>
            <w:r w:rsidR="00BA62DC" w:rsidRPr="001F7647">
              <w:rPr>
                <w:rFonts w:ascii="Andalus" w:hAnsi="Andalus" w:cs="Andalus"/>
                <w:sz w:val="14"/>
                <w:szCs w:val="16"/>
              </w:rPr>
              <w:t xml:space="preserve"> etc </w:t>
            </w:r>
            <w:r w:rsidR="00D87B05" w:rsidRPr="001F7647">
              <w:rPr>
                <w:rFonts w:ascii="Andalus" w:hAnsi="Andalus" w:cs="Andalus"/>
                <w:sz w:val="14"/>
                <w:szCs w:val="16"/>
              </w:rPr>
              <w:t xml:space="preserve">... </w:t>
            </w:r>
            <w:r w:rsidR="00156F13" w:rsidRPr="001F7647">
              <w:rPr>
                <w:rFonts w:ascii="Andalus" w:hAnsi="Andalus" w:cs="Andalus"/>
                <w:sz w:val="14"/>
                <w:szCs w:val="16"/>
              </w:rPr>
              <w:t>"</w:t>
            </w:r>
            <w:r w:rsidR="001F7647">
              <w:rPr>
                <w:rFonts w:ascii="Andalus" w:hAnsi="Andalus" w:cs="Andalus"/>
                <w:sz w:val="14"/>
                <w:szCs w:val="16"/>
              </w:rPr>
              <w:t>préparez vous questions"</w:t>
            </w:r>
            <w:r w:rsidR="001F7647" w:rsidRPr="001F7647">
              <w:rPr>
                <w:rFonts w:ascii="Andalus" w:eastAsia="Times New Roman" w:hAnsi="Andalus" w:cs="Andalus"/>
                <w:sz w:val="14"/>
                <w:szCs w:val="16"/>
                <w:u w:val="single"/>
                <w:lang w:eastAsia="fr-FR"/>
              </w:rPr>
              <w:t xml:space="preserve"> </w:t>
            </w:r>
          </w:p>
          <w:p w:rsidR="00A44352" w:rsidRPr="001F7647" w:rsidRDefault="001F7647" w:rsidP="00156F13">
            <w:pPr>
              <w:pStyle w:val="Sansinterligne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eastAsia="Times New Roman" w:hAnsi="Andalus" w:cs="Andalus"/>
                <w:sz w:val="14"/>
                <w:szCs w:val="16"/>
                <w:u w:val="single"/>
                <w:lang w:eastAsia="fr-FR"/>
              </w:rPr>
              <w:t>Autres infos</w:t>
            </w:r>
            <w:r w:rsidRPr="001F7647">
              <w:rPr>
                <w:rFonts w:ascii="Andalus" w:eastAsia="Times New Roman" w:hAnsi="Andalus" w:cs="Andalus"/>
                <w:sz w:val="14"/>
                <w:szCs w:val="16"/>
                <w:lang w:eastAsia="fr-FR"/>
              </w:rPr>
              <w:t>: On n'oublie pas sa licence, maillot du club, épingles à nourrice, bâtons, chaussures propres pour le retour.</w:t>
            </w:r>
          </w:p>
          <w:p w:rsidR="00471EAB" w:rsidRPr="001F7647" w:rsidRDefault="00471EAB" w:rsidP="00156F13">
            <w:pPr>
              <w:pStyle w:val="Sansinterligne"/>
              <w:rPr>
                <w:rFonts w:ascii="Andalus" w:hAnsi="Andalus" w:cs="Andalus"/>
                <w:sz w:val="14"/>
                <w:szCs w:val="16"/>
              </w:rPr>
            </w:pPr>
          </w:p>
        </w:tc>
      </w:tr>
      <w:tr w:rsidR="00C109B0" w:rsidRPr="001F7647" w:rsidTr="00212E17">
        <w:trPr>
          <w:jc w:val="center"/>
        </w:trPr>
        <w:tc>
          <w:tcPr>
            <w:tcW w:w="1436" w:type="dxa"/>
            <w:vAlign w:val="center"/>
            <w:hideMark/>
          </w:tcPr>
          <w:p w:rsidR="007035F7" w:rsidRPr="001F7647" w:rsidRDefault="007035F7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Jeudi </w:t>
            </w:r>
            <w:r w:rsidR="00547EEA" w:rsidRPr="001F7647">
              <w:rPr>
                <w:rFonts w:ascii="Andalus" w:hAnsi="Andalus" w:cs="Andalus"/>
                <w:sz w:val="14"/>
                <w:szCs w:val="16"/>
              </w:rPr>
              <w:t>07</w:t>
            </w:r>
          </w:p>
        </w:tc>
        <w:tc>
          <w:tcPr>
            <w:tcW w:w="1468" w:type="dxa"/>
            <w:hideMark/>
          </w:tcPr>
          <w:p w:rsidR="007035F7" w:rsidRPr="001F7647" w:rsidRDefault="007035F7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09h00-11h00</w:t>
            </w:r>
          </w:p>
        </w:tc>
        <w:tc>
          <w:tcPr>
            <w:tcW w:w="2015" w:type="dxa"/>
            <w:vAlign w:val="center"/>
            <w:hideMark/>
          </w:tcPr>
          <w:p w:rsidR="007035F7" w:rsidRPr="001F7647" w:rsidRDefault="002A4353" w:rsidP="00680385">
            <w:pPr>
              <w:jc w:val="center"/>
              <w:rPr>
                <w:rFonts w:ascii="Andalus" w:hAnsi="Andalus" w:cs="Andalus"/>
                <w:b/>
                <w:color w:val="FF0000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La Tombe</w:t>
            </w:r>
          </w:p>
        </w:tc>
        <w:tc>
          <w:tcPr>
            <w:tcW w:w="1880" w:type="dxa"/>
            <w:vAlign w:val="center"/>
            <w:hideMark/>
          </w:tcPr>
          <w:p w:rsidR="007035F7" w:rsidRPr="001F7647" w:rsidRDefault="00212E17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Parking </w:t>
            </w:r>
            <w:r w:rsidRPr="001F7647">
              <w:rPr>
                <w:rFonts w:ascii="Andalus" w:hAnsi="Andalus" w:cs="Andalus"/>
                <w:color w:val="FF0000"/>
                <w:sz w:val="14"/>
                <w:szCs w:val="16"/>
              </w:rPr>
              <w:t>(</w:t>
            </w:r>
            <w:r w:rsidRPr="001F7647">
              <w:rPr>
                <w:rFonts w:ascii="Andalus" w:hAnsi="Andalus" w:cs="Andalus"/>
                <w:b/>
                <w:color w:val="FF0000"/>
                <w:sz w:val="14"/>
                <w:szCs w:val="16"/>
              </w:rPr>
              <w:t>derrière l'église</w:t>
            </w:r>
            <w:r w:rsidRPr="001F7647">
              <w:rPr>
                <w:rFonts w:ascii="Andalus" w:hAnsi="Andalus" w:cs="Andalus"/>
                <w:color w:val="FF0000"/>
                <w:sz w:val="14"/>
                <w:szCs w:val="16"/>
              </w:rPr>
              <w:t>)</w:t>
            </w:r>
          </w:p>
        </w:tc>
        <w:tc>
          <w:tcPr>
            <w:tcW w:w="1232" w:type="dxa"/>
            <w:vAlign w:val="center"/>
          </w:tcPr>
          <w:p w:rsidR="007035F7" w:rsidRPr="001F7647" w:rsidRDefault="00212E17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10-11 km</w:t>
            </w:r>
          </w:p>
        </w:tc>
        <w:tc>
          <w:tcPr>
            <w:tcW w:w="1257" w:type="dxa"/>
            <w:vAlign w:val="center"/>
          </w:tcPr>
          <w:p w:rsidR="007035F7" w:rsidRPr="001F7647" w:rsidRDefault="00212E17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07-08 km</w:t>
            </w:r>
          </w:p>
        </w:tc>
      </w:tr>
      <w:tr w:rsidR="00C109B0" w:rsidRPr="001F7647" w:rsidTr="00212E17">
        <w:trPr>
          <w:jc w:val="center"/>
        </w:trPr>
        <w:tc>
          <w:tcPr>
            <w:tcW w:w="1436" w:type="dxa"/>
            <w:vAlign w:val="center"/>
            <w:hideMark/>
          </w:tcPr>
          <w:p w:rsidR="00C56AB5" w:rsidRPr="001F7647" w:rsidRDefault="00C56AB5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Samedi </w:t>
            </w:r>
            <w:r w:rsidR="00547EEA" w:rsidRPr="001F7647">
              <w:rPr>
                <w:rFonts w:ascii="Andalus" w:hAnsi="Andalus" w:cs="Andalus"/>
                <w:sz w:val="14"/>
                <w:szCs w:val="16"/>
              </w:rPr>
              <w:t>09</w:t>
            </w:r>
          </w:p>
        </w:tc>
        <w:tc>
          <w:tcPr>
            <w:tcW w:w="1468" w:type="dxa"/>
            <w:hideMark/>
          </w:tcPr>
          <w:p w:rsidR="00C56AB5" w:rsidRPr="001F7647" w:rsidRDefault="00C56AB5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09h00-11h00</w:t>
            </w:r>
          </w:p>
        </w:tc>
        <w:tc>
          <w:tcPr>
            <w:tcW w:w="2015" w:type="dxa"/>
            <w:vAlign w:val="center"/>
            <w:hideMark/>
          </w:tcPr>
          <w:p w:rsidR="00C56AB5" w:rsidRPr="001F7647" w:rsidRDefault="002A4353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 Cannes-Ecluse</w:t>
            </w:r>
          </w:p>
        </w:tc>
        <w:tc>
          <w:tcPr>
            <w:tcW w:w="1880" w:type="dxa"/>
            <w:vAlign w:val="center"/>
            <w:hideMark/>
          </w:tcPr>
          <w:p w:rsidR="00C56AB5" w:rsidRPr="001F7647" w:rsidRDefault="00C56AB5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Parking de l'église </w:t>
            </w:r>
          </w:p>
        </w:tc>
        <w:tc>
          <w:tcPr>
            <w:tcW w:w="1232" w:type="dxa"/>
            <w:vAlign w:val="center"/>
          </w:tcPr>
          <w:p w:rsidR="00C56AB5" w:rsidRPr="001F7647" w:rsidRDefault="00C56AB5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10-11 km</w:t>
            </w:r>
          </w:p>
        </w:tc>
        <w:tc>
          <w:tcPr>
            <w:tcW w:w="1257" w:type="dxa"/>
            <w:vAlign w:val="center"/>
          </w:tcPr>
          <w:p w:rsidR="00C56AB5" w:rsidRPr="001F7647" w:rsidRDefault="00C56AB5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07-08 km</w:t>
            </w:r>
          </w:p>
        </w:tc>
      </w:tr>
      <w:tr w:rsidR="009061D6" w:rsidRPr="001F7647" w:rsidTr="005E6769">
        <w:trPr>
          <w:jc w:val="center"/>
        </w:trPr>
        <w:tc>
          <w:tcPr>
            <w:tcW w:w="1436" w:type="dxa"/>
            <w:vAlign w:val="center"/>
            <w:hideMark/>
          </w:tcPr>
          <w:p w:rsidR="009061D6" w:rsidRPr="001F7647" w:rsidRDefault="009061D6" w:rsidP="005E6769">
            <w:pPr>
              <w:jc w:val="center"/>
              <w:rPr>
                <w:rFonts w:ascii="Andalus" w:hAnsi="Andalus" w:cs="Andalus"/>
                <w:color w:val="FF0000"/>
                <w:sz w:val="14"/>
                <w:szCs w:val="16"/>
                <w:u w:val="dotted"/>
              </w:rPr>
            </w:pPr>
            <w:r w:rsidRPr="001F7647">
              <w:rPr>
                <w:rFonts w:ascii="Andalus" w:hAnsi="Andalus" w:cs="Andalus"/>
                <w:color w:val="FF0000"/>
                <w:sz w:val="14"/>
                <w:szCs w:val="16"/>
                <w:u w:val="dotted"/>
              </w:rPr>
              <w:t>Dimanche 10</w:t>
            </w:r>
          </w:p>
        </w:tc>
        <w:tc>
          <w:tcPr>
            <w:tcW w:w="1468" w:type="dxa"/>
            <w:vAlign w:val="center"/>
            <w:hideMark/>
          </w:tcPr>
          <w:p w:rsidR="009061D6" w:rsidRDefault="009061D6" w:rsidP="005E6769">
            <w:pPr>
              <w:jc w:val="center"/>
              <w:rPr>
                <w:rFonts w:ascii="Andalus" w:hAnsi="Andalus" w:cs="Andalus"/>
                <w:color w:val="FF0000"/>
                <w:sz w:val="14"/>
                <w:szCs w:val="16"/>
                <w:u w:val="dotted"/>
              </w:rPr>
            </w:pPr>
            <w:r w:rsidRPr="001F7647">
              <w:rPr>
                <w:rFonts w:ascii="Andalus" w:hAnsi="Andalus" w:cs="Andalus"/>
                <w:color w:val="FF0000"/>
                <w:sz w:val="14"/>
                <w:szCs w:val="16"/>
                <w:u w:val="dotted"/>
              </w:rPr>
              <w:t>08h00-12h00</w:t>
            </w:r>
          </w:p>
          <w:p w:rsidR="00306953" w:rsidRPr="00306953" w:rsidRDefault="00306953" w:rsidP="005E6769">
            <w:pPr>
              <w:jc w:val="center"/>
              <w:rPr>
                <w:rFonts w:ascii="Andalus" w:hAnsi="Andalus" w:cs="Andalus"/>
                <w:color w:val="FF0000"/>
                <w:sz w:val="14"/>
                <w:szCs w:val="16"/>
              </w:rPr>
            </w:pPr>
            <w:r w:rsidRPr="00306953">
              <w:rPr>
                <w:rFonts w:ascii="Andalus" w:hAnsi="Andalus" w:cs="Andalus"/>
                <w:color w:val="FF0000"/>
                <w:sz w:val="14"/>
                <w:szCs w:val="16"/>
              </w:rPr>
              <w:t>Sortie longue.</w:t>
            </w:r>
          </w:p>
        </w:tc>
        <w:tc>
          <w:tcPr>
            <w:tcW w:w="2015" w:type="dxa"/>
            <w:vAlign w:val="center"/>
            <w:hideMark/>
          </w:tcPr>
          <w:p w:rsidR="009061D6" w:rsidRPr="001F7647" w:rsidRDefault="009061D6" w:rsidP="005E6769">
            <w:pPr>
              <w:jc w:val="center"/>
              <w:rPr>
                <w:rFonts w:ascii="Andalus" w:hAnsi="Andalus" w:cs="Andalus"/>
                <w:color w:val="FF0000"/>
                <w:sz w:val="14"/>
                <w:szCs w:val="16"/>
                <w:u w:val="dotted"/>
              </w:rPr>
            </w:pPr>
            <w:r w:rsidRPr="001F7647">
              <w:rPr>
                <w:rFonts w:ascii="Andalus" w:hAnsi="Andalus" w:cs="Andalus"/>
                <w:color w:val="FF0000"/>
                <w:sz w:val="14"/>
                <w:szCs w:val="16"/>
                <w:u w:val="dotted"/>
              </w:rPr>
              <w:t>Châtenay sur Seine</w:t>
            </w:r>
          </w:p>
        </w:tc>
        <w:tc>
          <w:tcPr>
            <w:tcW w:w="4369" w:type="dxa"/>
            <w:gridSpan w:val="3"/>
            <w:vAlign w:val="center"/>
            <w:hideMark/>
          </w:tcPr>
          <w:p w:rsidR="005E6769" w:rsidRPr="001F7647" w:rsidRDefault="009061D6" w:rsidP="00471EAB">
            <w:pPr>
              <w:jc w:val="both"/>
              <w:rPr>
                <w:rStyle w:val="st"/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Cette sortie s'adresse aux marcheurs</w:t>
            </w:r>
            <w:r w:rsidR="00471EAB" w:rsidRPr="001F7647">
              <w:rPr>
                <w:rFonts w:ascii="Andalus" w:hAnsi="Andalus" w:cs="Andalus"/>
                <w:sz w:val="14"/>
                <w:szCs w:val="16"/>
              </w:rPr>
              <w:t xml:space="preserve"> </w:t>
            </w:r>
            <w:r w:rsidRPr="001F7647">
              <w:rPr>
                <w:rFonts w:ascii="Andalus" w:hAnsi="Andalus" w:cs="Andalus"/>
                <w:sz w:val="14"/>
                <w:szCs w:val="16"/>
              </w:rPr>
              <w:t>particip</w:t>
            </w:r>
            <w:r w:rsidR="006825F3" w:rsidRPr="001F7647">
              <w:rPr>
                <w:rFonts w:ascii="Andalus" w:hAnsi="Andalus" w:cs="Andalus"/>
                <w:sz w:val="14"/>
                <w:szCs w:val="16"/>
              </w:rPr>
              <w:t xml:space="preserve">ant </w:t>
            </w:r>
            <w:r w:rsidRPr="001F7647">
              <w:rPr>
                <w:rFonts w:ascii="Andalus" w:hAnsi="Andalus" w:cs="Andalus"/>
                <w:sz w:val="14"/>
                <w:szCs w:val="16"/>
              </w:rPr>
              <w:t xml:space="preserve"> au trail des tordus</w:t>
            </w:r>
            <w:r w:rsidR="006825F3" w:rsidRPr="001F7647">
              <w:rPr>
                <w:rFonts w:ascii="Andalus" w:hAnsi="Andalus" w:cs="Andalus"/>
                <w:sz w:val="14"/>
                <w:szCs w:val="16"/>
              </w:rPr>
              <w:t>.</w:t>
            </w:r>
            <w:r w:rsidR="005E6769" w:rsidRPr="001F7647">
              <w:rPr>
                <w:rStyle w:val="st"/>
                <w:rFonts w:ascii="Andalus" w:hAnsi="Andalus" w:cs="Andalus"/>
                <w:sz w:val="14"/>
                <w:szCs w:val="16"/>
              </w:rPr>
              <w:t>.  Pensez à amener un petit encas énergétique, eau.</w:t>
            </w:r>
            <w:r w:rsidR="00306953">
              <w:rPr>
                <w:rStyle w:val="st"/>
                <w:rFonts w:ascii="Andalus" w:hAnsi="Andalus" w:cs="Andalus"/>
                <w:sz w:val="14"/>
                <w:szCs w:val="16"/>
              </w:rPr>
              <w:t>..</w:t>
            </w:r>
          </w:p>
          <w:p w:rsidR="005E6769" w:rsidRPr="001F7647" w:rsidRDefault="005E6769" w:rsidP="00471EAB">
            <w:pPr>
              <w:jc w:val="both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Bien entendu les autres marcheurs peuvent venir à cet entraînement. A savoir que le circuit d'une vingtaine de kilomètre sera difficile avec </w:t>
            </w:r>
            <w:r w:rsidRPr="001F7647">
              <w:rPr>
                <w:rStyle w:val="st"/>
                <w:rFonts w:ascii="Andalus" w:hAnsi="Andalus" w:cs="Andalus"/>
                <w:sz w:val="14"/>
                <w:szCs w:val="16"/>
              </w:rPr>
              <w:t xml:space="preserve">une </w:t>
            </w:r>
            <w:r w:rsidRPr="001F7647">
              <w:rPr>
                <w:rStyle w:val="Accentuation"/>
                <w:rFonts w:ascii="Andalus" w:hAnsi="Andalus" w:cs="Andalus"/>
                <w:i w:val="0"/>
                <w:sz w:val="14"/>
                <w:szCs w:val="16"/>
              </w:rPr>
              <w:t>succession</w:t>
            </w:r>
            <w:r w:rsidRPr="001F7647">
              <w:rPr>
                <w:rStyle w:val="st"/>
                <w:rFonts w:ascii="Andalus" w:hAnsi="Andalus" w:cs="Andalus"/>
                <w:sz w:val="14"/>
                <w:szCs w:val="16"/>
              </w:rPr>
              <w:t xml:space="preserve"> de montées </w:t>
            </w:r>
            <w:r w:rsidRPr="001F7647">
              <w:rPr>
                <w:rStyle w:val="Accentuation"/>
                <w:rFonts w:ascii="Andalus" w:hAnsi="Andalus" w:cs="Andalus"/>
                <w:i w:val="0"/>
                <w:sz w:val="14"/>
                <w:szCs w:val="16"/>
              </w:rPr>
              <w:t>et</w:t>
            </w:r>
            <w:r w:rsidRPr="001F7647">
              <w:rPr>
                <w:rStyle w:val="st"/>
                <w:rFonts w:ascii="Andalus" w:hAnsi="Andalus" w:cs="Andalus"/>
                <w:sz w:val="14"/>
                <w:szCs w:val="16"/>
              </w:rPr>
              <w:t xml:space="preserve"> descentes.</w:t>
            </w:r>
          </w:p>
        </w:tc>
      </w:tr>
      <w:tr w:rsidR="00C109B0" w:rsidRPr="001F7647" w:rsidTr="00212E17">
        <w:trPr>
          <w:jc w:val="center"/>
        </w:trPr>
        <w:tc>
          <w:tcPr>
            <w:tcW w:w="1436" w:type="dxa"/>
            <w:vAlign w:val="center"/>
            <w:hideMark/>
          </w:tcPr>
          <w:p w:rsidR="007035F7" w:rsidRPr="001F7647" w:rsidRDefault="007035F7" w:rsidP="007035F7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1468" w:type="dxa"/>
            <w:hideMark/>
          </w:tcPr>
          <w:p w:rsidR="007035F7" w:rsidRPr="001F7647" w:rsidRDefault="007035F7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2015" w:type="dxa"/>
            <w:vAlign w:val="center"/>
            <w:hideMark/>
          </w:tcPr>
          <w:p w:rsidR="007035F7" w:rsidRPr="001F7647" w:rsidRDefault="007035F7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</w:p>
        </w:tc>
        <w:tc>
          <w:tcPr>
            <w:tcW w:w="1880" w:type="dxa"/>
            <w:vAlign w:val="center"/>
            <w:hideMark/>
          </w:tcPr>
          <w:p w:rsidR="007035F7" w:rsidRPr="001F7647" w:rsidRDefault="007035F7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1232" w:type="dxa"/>
            <w:vAlign w:val="center"/>
          </w:tcPr>
          <w:p w:rsidR="007035F7" w:rsidRPr="001F7647" w:rsidRDefault="007035F7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1257" w:type="dxa"/>
            <w:vAlign w:val="center"/>
          </w:tcPr>
          <w:p w:rsidR="007035F7" w:rsidRPr="001F7647" w:rsidRDefault="007035F7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</w:tr>
      <w:tr w:rsidR="00212E17" w:rsidRPr="001F7647" w:rsidTr="00212E17">
        <w:trPr>
          <w:jc w:val="center"/>
        </w:trPr>
        <w:tc>
          <w:tcPr>
            <w:tcW w:w="1436" w:type="dxa"/>
            <w:vAlign w:val="center"/>
            <w:hideMark/>
          </w:tcPr>
          <w:p w:rsidR="00212E17" w:rsidRPr="001F7647" w:rsidRDefault="00212E17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Lundi 11</w:t>
            </w:r>
          </w:p>
        </w:tc>
        <w:tc>
          <w:tcPr>
            <w:tcW w:w="1468" w:type="dxa"/>
            <w:hideMark/>
          </w:tcPr>
          <w:p w:rsidR="00212E17" w:rsidRPr="001F7647" w:rsidRDefault="00212E17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09h00-11h00</w:t>
            </w:r>
          </w:p>
        </w:tc>
        <w:tc>
          <w:tcPr>
            <w:tcW w:w="2015" w:type="dxa"/>
            <w:vAlign w:val="center"/>
            <w:hideMark/>
          </w:tcPr>
          <w:p w:rsidR="00212E17" w:rsidRPr="001F7647" w:rsidRDefault="00212E17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Varennes Sur Seine</w:t>
            </w:r>
          </w:p>
        </w:tc>
        <w:tc>
          <w:tcPr>
            <w:tcW w:w="1880" w:type="dxa"/>
            <w:vAlign w:val="center"/>
            <w:hideMark/>
          </w:tcPr>
          <w:p w:rsidR="00212E17" w:rsidRPr="00306953" w:rsidRDefault="00212E17" w:rsidP="00212E17">
            <w:pPr>
              <w:rPr>
                <w:rFonts w:ascii="Andalus" w:hAnsi="Andalus" w:cs="Andalus"/>
                <w:sz w:val="12"/>
                <w:szCs w:val="16"/>
              </w:rPr>
            </w:pPr>
            <w:r w:rsidRPr="00306953">
              <w:rPr>
                <w:rFonts w:ascii="Andalus" w:hAnsi="Andalus" w:cs="Andalus"/>
                <w:sz w:val="12"/>
                <w:szCs w:val="16"/>
                <w:lang w:eastAsia="fr-FR"/>
              </w:rPr>
              <w:t>Restaurant Shanghai Gourmet.</w:t>
            </w:r>
          </w:p>
        </w:tc>
        <w:tc>
          <w:tcPr>
            <w:tcW w:w="2489" w:type="dxa"/>
            <w:gridSpan w:val="2"/>
            <w:vAlign w:val="center"/>
          </w:tcPr>
          <w:p w:rsidR="00212E17" w:rsidRPr="001F7647" w:rsidRDefault="00212E17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10-11 km</w:t>
            </w:r>
          </w:p>
        </w:tc>
      </w:tr>
      <w:tr w:rsidR="00C109B0" w:rsidRPr="001F7647" w:rsidTr="00212E17">
        <w:trPr>
          <w:jc w:val="center"/>
        </w:trPr>
        <w:tc>
          <w:tcPr>
            <w:tcW w:w="1436" w:type="dxa"/>
            <w:vAlign w:val="center"/>
            <w:hideMark/>
          </w:tcPr>
          <w:p w:rsidR="00106F18" w:rsidRPr="001F7647" w:rsidRDefault="00106F18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Jeudi </w:t>
            </w:r>
            <w:r w:rsidR="00547EEA" w:rsidRPr="001F7647">
              <w:rPr>
                <w:rFonts w:ascii="Andalus" w:hAnsi="Andalus" w:cs="Andalus"/>
                <w:sz w:val="14"/>
                <w:szCs w:val="16"/>
              </w:rPr>
              <w:t>14</w:t>
            </w:r>
          </w:p>
        </w:tc>
        <w:tc>
          <w:tcPr>
            <w:tcW w:w="1468" w:type="dxa"/>
            <w:vAlign w:val="center"/>
            <w:hideMark/>
          </w:tcPr>
          <w:p w:rsidR="00106F18" w:rsidRPr="001F7647" w:rsidRDefault="00106F18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09h00-11h00</w:t>
            </w:r>
          </w:p>
        </w:tc>
        <w:tc>
          <w:tcPr>
            <w:tcW w:w="2015" w:type="dxa"/>
            <w:vAlign w:val="center"/>
            <w:hideMark/>
          </w:tcPr>
          <w:p w:rsidR="00106F18" w:rsidRPr="001F7647" w:rsidRDefault="002A4353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Forges </w:t>
            </w:r>
          </w:p>
        </w:tc>
        <w:tc>
          <w:tcPr>
            <w:tcW w:w="1880" w:type="dxa"/>
            <w:vAlign w:val="center"/>
            <w:hideMark/>
          </w:tcPr>
          <w:p w:rsidR="00106F18" w:rsidRPr="001F7647" w:rsidRDefault="00212E17" w:rsidP="00547EEA">
            <w:pPr>
              <w:pStyle w:val="Sansinterligne"/>
              <w:jc w:val="center"/>
              <w:rPr>
                <w:rFonts w:ascii="Andalus" w:hAnsi="Andalus" w:cs="Andalus"/>
                <w:sz w:val="14"/>
                <w:szCs w:val="16"/>
                <w:lang w:eastAsia="fr-FR"/>
              </w:rPr>
            </w:pPr>
            <w:r w:rsidRPr="001F7647">
              <w:rPr>
                <w:rFonts w:ascii="Andalus" w:hAnsi="Andalus" w:cs="Andalus"/>
                <w:sz w:val="14"/>
                <w:szCs w:val="16"/>
                <w:lang w:eastAsia="fr-FR"/>
              </w:rPr>
              <w:t>Parking salle des fêtes.</w:t>
            </w:r>
          </w:p>
        </w:tc>
        <w:tc>
          <w:tcPr>
            <w:tcW w:w="2489" w:type="dxa"/>
            <w:gridSpan w:val="2"/>
            <w:vAlign w:val="center"/>
          </w:tcPr>
          <w:tbl>
            <w:tblPr>
              <w:tblStyle w:val="Grilledutableau"/>
              <w:tblW w:w="2477" w:type="dxa"/>
              <w:jc w:val="center"/>
              <w:tblLayout w:type="fixed"/>
              <w:tblLook w:val="04A0"/>
            </w:tblPr>
            <w:tblGrid>
              <w:gridCol w:w="1198"/>
              <w:gridCol w:w="1279"/>
            </w:tblGrid>
            <w:tr w:rsidR="00212E17" w:rsidRPr="001F7647" w:rsidTr="00212E17">
              <w:trPr>
                <w:jc w:val="center"/>
              </w:trPr>
              <w:tc>
                <w:tcPr>
                  <w:tcW w:w="1198" w:type="dxa"/>
                  <w:vAlign w:val="center"/>
                </w:tcPr>
                <w:p w:rsidR="00212E17" w:rsidRPr="001F7647" w:rsidRDefault="00212E17" w:rsidP="00286821">
                  <w:pPr>
                    <w:jc w:val="center"/>
                    <w:rPr>
                      <w:rFonts w:ascii="Andalus" w:hAnsi="Andalus" w:cs="Andalus"/>
                      <w:sz w:val="14"/>
                      <w:szCs w:val="16"/>
                    </w:rPr>
                  </w:pPr>
                  <w:r w:rsidRPr="001F7647">
                    <w:rPr>
                      <w:rFonts w:ascii="Andalus" w:hAnsi="Andalus" w:cs="Andalus"/>
                      <w:sz w:val="14"/>
                      <w:szCs w:val="16"/>
                    </w:rPr>
                    <w:t>10-11 km</w:t>
                  </w:r>
                </w:p>
              </w:tc>
              <w:tc>
                <w:tcPr>
                  <w:tcW w:w="1279" w:type="dxa"/>
                  <w:vAlign w:val="center"/>
                </w:tcPr>
                <w:p w:rsidR="00212E17" w:rsidRPr="001F7647" w:rsidRDefault="00212E17" w:rsidP="00286821">
                  <w:pPr>
                    <w:jc w:val="center"/>
                    <w:rPr>
                      <w:rFonts w:ascii="Andalus" w:hAnsi="Andalus" w:cs="Andalus"/>
                      <w:sz w:val="14"/>
                      <w:szCs w:val="16"/>
                    </w:rPr>
                  </w:pPr>
                  <w:r w:rsidRPr="001F7647">
                    <w:rPr>
                      <w:rFonts w:ascii="Andalus" w:hAnsi="Andalus" w:cs="Andalus"/>
                      <w:sz w:val="14"/>
                      <w:szCs w:val="16"/>
                    </w:rPr>
                    <w:t>07-08 km</w:t>
                  </w:r>
                </w:p>
              </w:tc>
            </w:tr>
          </w:tbl>
          <w:p w:rsidR="00106F18" w:rsidRPr="001F7647" w:rsidRDefault="00106F18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</w:p>
        </w:tc>
      </w:tr>
      <w:tr w:rsidR="001F7647" w:rsidRPr="001F7647" w:rsidTr="00212E17">
        <w:trPr>
          <w:jc w:val="center"/>
        </w:trPr>
        <w:tc>
          <w:tcPr>
            <w:tcW w:w="1436" w:type="dxa"/>
            <w:vAlign w:val="center"/>
            <w:hideMark/>
          </w:tcPr>
          <w:p w:rsidR="001F7647" w:rsidRPr="001F7647" w:rsidRDefault="001F7647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</w:p>
        </w:tc>
        <w:tc>
          <w:tcPr>
            <w:tcW w:w="1468" w:type="dxa"/>
            <w:vAlign w:val="center"/>
            <w:hideMark/>
          </w:tcPr>
          <w:p w:rsidR="001F7647" w:rsidRPr="001F7647" w:rsidRDefault="001F7647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</w:p>
        </w:tc>
        <w:tc>
          <w:tcPr>
            <w:tcW w:w="2015" w:type="dxa"/>
            <w:vAlign w:val="center"/>
            <w:hideMark/>
          </w:tcPr>
          <w:p w:rsidR="001F7647" w:rsidRPr="001F7647" w:rsidRDefault="001F7647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</w:p>
        </w:tc>
        <w:tc>
          <w:tcPr>
            <w:tcW w:w="1880" w:type="dxa"/>
            <w:vAlign w:val="center"/>
            <w:hideMark/>
          </w:tcPr>
          <w:p w:rsidR="001F7647" w:rsidRPr="001F7647" w:rsidRDefault="001F7647" w:rsidP="00547EEA">
            <w:pPr>
              <w:pStyle w:val="Sansinterligne"/>
              <w:jc w:val="center"/>
              <w:rPr>
                <w:rFonts w:ascii="Andalus" w:hAnsi="Andalus" w:cs="Andalus"/>
                <w:sz w:val="14"/>
                <w:szCs w:val="16"/>
                <w:lang w:eastAsia="fr-FR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1F7647" w:rsidRPr="001F7647" w:rsidRDefault="001F7647" w:rsidP="00286821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</w:p>
        </w:tc>
      </w:tr>
      <w:tr w:rsidR="008671EC" w:rsidRPr="001F7647" w:rsidTr="001F7647">
        <w:trPr>
          <w:jc w:val="center"/>
        </w:trPr>
        <w:tc>
          <w:tcPr>
            <w:tcW w:w="1436" w:type="dxa"/>
            <w:shd w:val="clear" w:color="auto" w:fill="EEECE1" w:themeFill="background2"/>
            <w:vAlign w:val="center"/>
            <w:hideMark/>
          </w:tcPr>
          <w:p w:rsidR="00547EEA" w:rsidRPr="001F7647" w:rsidRDefault="00547EEA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Samedi 16</w:t>
            </w:r>
          </w:p>
          <w:p w:rsidR="00547EEA" w:rsidRPr="001F7647" w:rsidRDefault="00547EEA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  <w:p w:rsidR="00547EEA" w:rsidRPr="001F7647" w:rsidRDefault="00547EEA" w:rsidP="00547EEA">
            <w:pPr>
              <w:pStyle w:val="Sansinterligne"/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Les Foulées Lorréziennes</w:t>
            </w:r>
            <w:r w:rsidR="00C109B0" w:rsidRPr="001F7647">
              <w:rPr>
                <w:rFonts w:ascii="Andalus" w:hAnsi="Andalus" w:cs="Andalus"/>
                <w:sz w:val="14"/>
                <w:szCs w:val="16"/>
              </w:rPr>
              <w:t>.</w:t>
            </w:r>
          </w:p>
          <w:p w:rsidR="00C109B0" w:rsidRPr="001F7647" w:rsidRDefault="00C109B0" w:rsidP="00547EEA">
            <w:pPr>
              <w:pStyle w:val="Sansinterligne"/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Marche nordique </w:t>
            </w:r>
          </w:p>
          <w:p w:rsidR="00547EEA" w:rsidRPr="001F7647" w:rsidRDefault="00547EEA" w:rsidP="00547EEA">
            <w:pPr>
              <w:pStyle w:val="Sansinterligne"/>
              <w:jc w:val="center"/>
              <w:rPr>
                <w:rFonts w:ascii="Andalus" w:hAnsi="Andalus" w:cs="Andalus"/>
                <w:b/>
                <w:color w:val="FF0000"/>
                <w:sz w:val="14"/>
                <w:szCs w:val="16"/>
              </w:rPr>
            </w:pPr>
            <w:r w:rsidRPr="001F7647">
              <w:rPr>
                <w:rFonts w:ascii="Andalus" w:hAnsi="Andalus" w:cs="Andalus"/>
                <w:b/>
                <w:color w:val="FF0000"/>
                <w:sz w:val="14"/>
                <w:szCs w:val="16"/>
              </w:rPr>
              <w:t>Compétition</w:t>
            </w:r>
          </w:p>
          <w:p w:rsidR="00547EEA" w:rsidRPr="001F7647" w:rsidRDefault="00547EEA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</w:p>
        </w:tc>
        <w:tc>
          <w:tcPr>
            <w:tcW w:w="7852" w:type="dxa"/>
            <w:gridSpan w:val="5"/>
            <w:vAlign w:val="center"/>
            <w:hideMark/>
          </w:tcPr>
          <w:p w:rsidR="001F7647" w:rsidRPr="001F7647" w:rsidRDefault="001F7647" w:rsidP="001F7647">
            <w:pPr>
              <w:pStyle w:val="Sansinterligne"/>
              <w:rPr>
                <w:rFonts w:ascii="Andalus" w:hAnsi="Andalus" w:cs="Andalus"/>
                <w:sz w:val="14"/>
                <w:szCs w:val="16"/>
                <w:u w:val="single"/>
              </w:rPr>
            </w:pPr>
          </w:p>
          <w:p w:rsidR="00547EEA" w:rsidRPr="001F7647" w:rsidRDefault="00547EEA" w:rsidP="001F7647">
            <w:pPr>
              <w:pStyle w:val="Sansinterligne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  <w:u w:val="single"/>
              </w:rPr>
              <w:t>Au programme</w:t>
            </w:r>
            <w:r w:rsidRPr="001F7647">
              <w:rPr>
                <w:rFonts w:ascii="Andalus" w:hAnsi="Andalus" w:cs="Andalus"/>
                <w:sz w:val="14"/>
                <w:szCs w:val="16"/>
              </w:rPr>
              <w:t xml:space="preserve">: 10 &amp; 05 km (course à pied) et </w:t>
            </w:r>
            <w:r w:rsidRPr="001F7647">
              <w:rPr>
                <w:rFonts w:ascii="Andalus" w:hAnsi="Andalus" w:cs="Andalus"/>
                <w:sz w:val="14"/>
                <w:szCs w:val="16"/>
                <w:u w:val="dotted" w:color="FF0000"/>
              </w:rPr>
              <w:t>10 km marche nordique</w:t>
            </w:r>
            <w:r w:rsidR="00156F13" w:rsidRPr="001F7647">
              <w:rPr>
                <w:rFonts w:ascii="Andalus" w:hAnsi="Andalus" w:cs="Andalus"/>
                <w:sz w:val="14"/>
                <w:szCs w:val="16"/>
              </w:rPr>
              <w:t xml:space="preserve"> en </w:t>
            </w:r>
            <w:r w:rsidR="00156F13" w:rsidRPr="001F7647">
              <w:rPr>
                <w:rFonts w:ascii="Andalus" w:hAnsi="Andalus" w:cs="Andalus"/>
                <w:color w:val="FF0000"/>
                <w:sz w:val="14"/>
                <w:szCs w:val="16"/>
              </w:rPr>
              <w:t>compétition.</w:t>
            </w:r>
          </w:p>
          <w:p w:rsidR="00156F13" w:rsidRPr="001F7647" w:rsidRDefault="00547EEA" w:rsidP="001F7647">
            <w:pPr>
              <w:pStyle w:val="Sansinterligne"/>
              <w:rPr>
                <w:rFonts w:ascii="Andalus" w:hAnsi="Andalus" w:cs="Andalus"/>
                <w:iCs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  <w:u w:val="single"/>
              </w:rPr>
              <w:t>Inscriptions</w:t>
            </w:r>
            <w:r w:rsidRPr="001F7647">
              <w:rPr>
                <w:rFonts w:ascii="Andalus" w:hAnsi="Andalus" w:cs="Andalus"/>
                <w:sz w:val="14"/>
                <w:szCs w:val="16"/>
              </w:rPr>
              <w:t xml:space="preserve">:  </w:t>
            </w:r>
            <w:r w:rsidRPr="001F7647">
              <w:rPr>
                <w:rFonts w:ascii="Andalus" w:hAnsi="Andalus" w:cs="Andalus"/>
                <w:iCs/>
                <w:sz w:val="14"/>
                <w:szCs w:val="16"/>
              </w:rPr>
              <w:t xml:space="preserve">si vous êtes intéressés par cette manifestation veuillez vous manifester avant le </w:t>
            </w:r>
            <w:r w:rsidRPr="001F7647">
              <w:rPr>
                <w:rFonts w:ascii="Andalus" w:hAnsi="Andalus" w:cs="Andalus"/>
                <w:b/>
                <w:iCs/>
                <w:color w:val="FF0000"/>
                <w:sz w:val="14"/>
                <w:szCs w:val="16"/>
                <w:u w:val="dotted"/>
              </w:rPr>
              <w:t>0</w:t>
            </w:r>
            <w:r w:rsidR="00C109B0" w:rsidRPr="001F7647">
              <w:rPr>
                <w:rFonts w:ascii="Andalus" w:hAnsi="Andalus" w:cs="Andalus"/>
                <w:b/>
                <w:iCs/>
                <w:color w:val="FF0000"/>
                <w:sz w:val="14"/>
                <w:szCs w:val="16"/>
                <w:u w:val="dotted"/>
              </w:rPr>
              <w:t>6</w:t>
            </w:r>
            <w:r w:rsidRPr="001F7647">
              <w:rPr>
                <w:rFonts w:ascii="Andalus" w:hAnsi="Andalus" w:cs="Andalus"/>
                <w:b/>
                <w:iCs/>
                <w:color w:val="FF0000"/>
                <w:sz w:val="14"/>
                <w:szCs w:val="16"/>
                <w:u w:val="dotted"/>
              </w:rPr>
              <w:t>/0</w:t>
            </w:r>
            <w:r w:rsidR="00EC43C4" w:rsidRPr="001F7647">
              <w:rPr>
                <w:rFonts w:ascii="Andalus" w:hAnsi="Andalus" w:cs="Andalus"/>
                <w:b/>
                <w:iCs/>
                <w:color w:val="FF0000"/>
                <w:sz w:val="14"/>
                <w:szCs w:val="16"/>
                <w:u w:val="dotted"/>
              </w:rPr>
              <w:t>6</w:t>
            </w:r>
            <w:r w:rsidRPr="001F7647">
              <w:rPr>
                <w:rFonts w:ascii="Andalus" w:hAnsi="Andalus" w:cs="Andalus"/>
                <w:b/>
                <w:iCs/>
                <w:color w:val="FF0000"/>
                <w:sz w:val="14"/>
                <w:szCs w:val="16"/>
                <w:u w:val="dotted"/>
              </w:rPr>
              <w:t>/2018</w:t>
            </w:r>
            <w:r w:rsidRPr="001F7647">
              <w:rPr>
                <w:rFonts w:ascii="Andalus" w:hAnsi="Andalus" w:cs="Andalus"/>
                <w:iCs/>
                <w:sz w:val="14"/>
                <w:szCs w:val="16"/>
              </w:rPr>
              <w:t xml:space="preserve">  afin que le club puisse vous inscrire.  Pour les retardataires pas d'inscriptions sur place le jour de la course mais possibilité de s'inscrire </w:t>
            </w:r>
            <w:r w:rsidR="00C109B0" w:rsidRPr="001F7647">
              <w:rPr>
                <w:rFonts w:ascii="Andalus" w:hAnsi="Andalus" w:cs="Andalus"/>
                <w:iCs/>
                <w:sz w:val="14"/>
                <w:szCs w:val="16"/>
              </w:rPr>
              <w:t>sur</w:t>
            </w:r>
            <w:r w:rsidRPr="001F7647">
              <w:rPr>
                <w:rFonts w:ascii="Andalus" w:hAnsi="Andalus" w:cs="Andalus"/>
                <w:iCs/>
                <w:sz w:val="14"/>
                <w:szCs w:val="16"/>
              </w:rPr>
              <w:t xml:space="preserve"> internet</w:t>
            </w:r>
            <w:r w:rsidR="00C109B0" w:rsidRPr="001F7647">
              <w:rPr>
                <w:rFonts w:ascii="Andalus" w:hAnsi="Andalus" w:cs="Andalus"/>
                <w:iCs/>
                <w:sz w:val="14"/>
                <w:szCs w:val="16"/>
              </w:rPr>
              <w:t xml:space="preserve">: </w:t>
            </w:r>
            <w:hyperlink r:id="rId7" w:history="1">
              <w:r w:rsidR="00C109B0" w:rsidRPr="001F7647">
                <w:rPr>
                  <w:rStyle w:val="Lienhypertexte"/>
                  <w:rFonts w:ascii="Andalus" w:hAnsi="Andalus" w:cs="Andalus"/>
                  <w:iCs/>
                  <w:sz w:val="14"/>
                  <w:szCs w:val="16"/>
                </w:rPr>
                <w:t xml:space="preserve">https://protiming.fr/Runnings/detail/4343 </w:t>
              </w:r>
              <w:r w:rsidRPr="001F7647">
                <w:rPr>
                  <w:rStyle w:val="Lienhypertexte"/>
                  <w:rFonts w:ascii="Andalus" w:hAnsi="Andalus" w:cs="Andalus"/>
                  <w:iCs/>
                  <w:sz w:val="14"/>
                  <w:szCs w:val="16"/>
                </w:rPr>
                <w:t xml:space="preserve"> </w:t>
              </w:r>
            </w:hyperlink>
            <w:r w:rsidRPr="001F7647">
              <w:rPr>
                <w:rFonts w:ascii="Andalus" w:hAnsi="Andalus" w:cs="Andalus"/>
                <w:iCs/>
                <w:sz w:val="14"/>
                <w:szCs w:val="16"/>
              </w:rPr>
              <w:t xml:space="preserve"> </w:t>
            </w:r>
            <w:r w:rsidR="00C43B7A" w:rsidRPr="001F7647">
              <w:rPr>
                <w:rFonts w:ascii="Andalus" w:hAnsi="Andalus" w:cs="Andalus"/>
                <w:iCs/>
                <w:sz w:val="14"/>
                <w:szCs w:val="16"/>
              </w:rPr>
              <w:t xml:space="preserve">ou sur papier libre  (pièce-jointe) </w:t>
            </w:r>
          </w:p>
          <w:p w:rsidR="00547EEA" w:rsidRPr="001F7647" w:rsidRDefault="00547EEA" w:rsidP="001F7647">
            <w:pPr>
              <w:pStyle w:val="Sansinterligne"/>
              <w:rPr>
                <w:rFonts w:ascii="Andalus" w:eastAsia="Times New Roman" w:hAnsi="Andalus" w:cs="Andalus"/>
                <w:sz w:val="14"/>
                <w:szCs w:val="16"/>
                <w:lang w:eastAsia="fr-FR"/>
              </w:rPr>
            </w:pPr>
            <w:r w:rsidRPr="001F7647">
              <w:rPr>
                <w:rFonts w:ascii="Andalus" w:eastAsia="Times New Roman" w:hAnsi="Andalus" w:cs="Andalus"/>
                <w:bCs/>
                <w:sz w:val="14"/>
                <w:szCs w:val="16"/>
                <w:u w:val="single"/>
                <w:lang w:eastAsia="fr-FR"/>
              </w:rPr>
              <w:t>Remise des dossards</w:t>
            </w:r>
            <w:r w:rsidR="00C109B0" w:rsidRPr="001F7647">
              <w:rPr>
                <w:rFonts w:ascii="Andalus" w:eastAsia="Times New Roman" w:hAnsi="Andalus" w:cs="Andalus"/>
                <w:bCs/>
                <w:sz w:val="14"/>
                <w:szCs w:val="16"/>
                <w:u w:val="single"/>
                <w:lang w:eastAsia="fr-FR"/>
              </w:rPr>
              <w:t xml:space="preserve"> pour les inscrits </w:t>
            </w:r>
            <w:r w:rsidRPr="001F7647">
              <w:rPr>
                <w:rFonts w:ascii="Andalus" w:eastAsia="Times New Roman" w:hAnsi="Andalus" w:cs="Andalus"/>
                <w:bCs/>
                <w:sz w:val="14"/>
                <w:szCs w:val="16"/>
                <w:lang w:eastAsia="fr-FR"/>
              </w:rPr>
              <w:t xml:space="preserve">:  </w:t>
            </w:r>
            <w:r w:rsidRPr="001F7647">
              <w:rPr>
                <w:rFonts w:ascii="Andalus" w:eastAsia="Times New Roman" w:hAnsi="Andalus" w:cs="Andalus"/>
                <w:sz w:val="14"/>
                <w:szCs w:val="16"/>
                <w:lang w:eastAsia="fr-FR"/>
              </w:rPr>
              <w:t>Vendredi 15 juin de 17h à 19h au magasin Décathlon, zone commerciale du Bréau ou le samedi 16 juin à partir de 13h au complexe sportif Jacques Prévert, rue de la Tour à Lorrez-le-Bocage.</w:t>
            </w:r>
          </w:p>
          <w:p w:rsidR="00547EEA" w:rsidRPr="001F7647" w:rsidRDefault="00547EEA" w:rsidP="001F7647">
            <w:pPr>
              <w:pStyle w:val="Sansinterligne"/>
              <w:rPr>
                <w:rFonts w:ascii="Andalus" w:eastAsia="Times New Roman" w:hAnsi="Andalus" w:cs="Andalus"/>
                <w:sz w:val="14"/>
                <w:szCs w:val="16"/>
                <w:lang w:eastAsia="fr-FR"/>
              </w:rPr>
            </w:pPr>
            <w:r w:rsidRPr="001F7647">
              <w:rPr>
                <w:rFonts w:ascii="Andalus" w:eastAsia="Times New Roman" w:hAnsi="Andalus" w:cs="Andalus"/>
                <w:bCs/>
                <w:sz w:val="14"/>
                <w:szCs w:val="16"/>
                <w:u w:val="single"/>
                <w:lang w:eastAsia="fr-FR"/>
              </w:rPr>
              <w:t>Départ et arrivée</w:t>
            </w:r>
            <w:r w:rsidRPr="001F7647">
              <w:rPr>
                <w:rFonts w:ascii="Andalus" w:eastAsia="Times New Roman" w:hAnsi="Andalus" w:cs="Andalus"/>
                <w:bCs/>
                <w:sz w:val="14"/>
                <w:szCs w:val="16"/>
                <w:lang w:eastAsia="fr-FR"/>
              </w:rPr>
              <w:t xml:space="preserve">: </w:t>
            </w:r>
            <w:r w:rsidRPr="001F7647">
              <w:rPr>
                <w:rFonts w:ascii="Andalus" w:eastAsia="Times New Roman" w:hAnsi="Andalus" w:cs="Andalus"/>
                <w:sz w:val="14"/>
                <w:szCs w:val="16"/>
                <w:lang w:eastAsia="fr-FR"/>
              </w:rPr>
              <w:t>rue de la Tour face au collège Jacques Prévert à Lorrez-le-Bocage.</w:t>
            </w:r>
          </w:p>
          <w:p w:rsidR="001F7647" w:rsidRPr="001F7647" w:rsidRDefault="001F7647" w:rsidP="001F7647">
            <w:pPr>
              <w:pStyle w:val="Sansinterligne"/>
              <w:rPr>
                <w:rFonts w:ascii="Andalus" w:eastAsia="Times New Roman" w:hAnsi="Andalus" w:cs="Andalus"/>
                <w:sz w:val="14"/>
                <w:szCs w:val="16"/>
                <w:lang w:eastAsia="fr-FR"/>
              </w:rPr>
            </w:pPr>
            <w:r w:rsidRPr="001F7647">
              <w:rPr>
                <w:rFonts w:ascii="Andalus" w:eastAsia="Times New Roman" w:hAnsi="Andalus" w:cs="Andalus"/>
                <w:sz w:val="14"/>
                <w:szCs w:val="16"/>
                <w:u w:val="single"/>
                <w:lang w:eastAsia="fr-FR"/>
              </w:rPr>
              <w:t>Covoiturage</w:t>
            </w:r>
            <w:r w:rsidRPr="001F7647">
              <w:rPr>
                <w:rFonts w:ascii="Andalus" w:eastAsia="Times New Roman" w:hAnsi="Andalus" w:cs="Andalus"/>
                <w:sz w:val="14"/>
                <w:szCs w:val="16"/>
                <w:lang w:eastAsia="fr-FR"/>
              </w:rPr>
              <w:t>: 14h00 départ des Noues.</w:t>
            </w:r>
          </w:p>
          <w:p w:rsidR="001F7647" w:rsidRPr="001F7647" w:rsidRDefault="001F7647" w:rsidP="001F7647">
            <w:pPr>
              <w:pStyle w:val="Sansinterligne"/>
              <w:rPr>
                <w:rFonts w:ascii="Andalus" w:eastAsia="Times New Roman" w:hAnsi="Andalus" w:cs="Andalus"/>
                <w:sz w:val="14"/>
                <w:szCs w:val="16"/>
                <w:lang w:eastAsia="fr-FR"/>
              </w:rPr>
            </w:pPr>
            <w:r w:rsidRPr="001F7647">
              <w:rPr>
                <w:rFonts w:ascii="Andalus" w:eastAsia="Times New Roman" w:hAnsi="Andalus" w:cs="Andalus"/>
                <w:sz w:val="14"/>
                <w:szCs w:val="16"/>
                <w:u w:val="single"/>
                <w:lang w:eastAsia="fr-FR"/>
              </w:rPr>
              <w:t>Autres infos</w:t>
            </w:r>
            <w:r w:rsidRPr="001F7647">
              <w:rPr>
                <w:rFonts w:ascii="Andalus" w:eastAsia="Times New Roman" w:hAnsi="Andalus" w:cs="Andalus"/>
                <w:sz w:val="14"/>
                <w:szCs w:val="16"/>
                <w:lang w:eastAsia="fr-FR"/>
              </w:rPr>
              <w:t>: On n'oublie pas sa licence, maillot du club, épingles à nourrice, bâtons, chaussures propres pour le retour.</w:t>
            </w:r>
          </w:p>
        </w:tc>
      </w:tr>
      <w:tr w:rsidR="00C109B0" w:rsidRPr="001F7647" w:rsidTr="00212E17">
        <w:trPr>
          <w:jc w:val="center"/>
        </w:trPr>
        <w:tc>
          <w:tcPr>
            <w:tcW w:w="1436" w:type="dxa"/>
            <w:vAlign w:val="center"/>
            <w:hideMark/>
          </w:tcPr>
          <w:p w:rsidR="007035F7" w:rsidRPr="001F7647" w:rsidRDefault="00D65D4A" w:rsidP="007035F7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 </w:t>
            </w:r>
            <w:r w:rsidR="007035F7"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1468" w:type="dxa"/>
            <w:hideMark/>
          </w:tcPr>
          <w:p w:rsidR="007035F7" w:rsidRPr="001F7647" w:rsidRDefault="007035F7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2015" w:type="dxa"/>
            <w:vAlign w:val="center"/>
            <w:hideMark/>
          </w:tcPr>
          <w:p w:rsidR="007035F7" w:rsidRPr="001F7647" w:rsidRDefault="00D65D4A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1880" w:type="dxa"/>
            <w:vAlign w:val="center"/>
            <w:hideMark/>
          </w:tcPr>
          <w:p w:rsidR="007035F7" w:rsidRPr="001F7647" w:rsidRDefault="007035F7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1232" w:type="dxa"/>
            <w:vAlign w:val="center"/>
          </w:tcPr>
          <w:p w:rsidR="007035F7" w:rsidRPr="001F7647" w:rsidRDefault="007035F7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1257" w:type="dxa"/>
            <w:vAlign w:val="center"/>
          </w:tcPr>
          <w:p w:rsidR="007035F7" w:rsidRPr="001F7647" w:rsidRDefault="007035F7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</w:tr>
      <w:tr w:rsidR="00C109B0" w:rsidRPr="001F7647" w:rsidTr="00212E17">
        <w:trPr>
          <w:jc w:val="center"/>
        </w:trPr>
        <w:tc>
          <w:tcPr>
            <w:tcW w:w="1436" w:type="dxa"/>
            <w:vAlign w:val="center"/>
            <w:hideMark/>
          </w:tcPr>
          <w:p w:rsidR="00106F18" w:rsidRPr="001F7647" w:rsidRDefault="00106F18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Lundi </w:t>
            </w:r>
            <w:r w:rsidR="00547EEA" w:rsidRPr="001F7647">
              <w:rPr>
                <w:rFonts w:ascii="Andalus" w:hAnsi="Andalus" w:cs="Andalus"/>
                <w:sz w:val="14"/>
                <w:szCs w:val="16"/>
              </w:rPr>
              <w:t>18</w:t>
            </w:r>
          </w:p>
        </w:tc>
        <w:tc>
          <w:tcPr>
            <w:tcW w:w="1468" w:type="dxa"/>
            <w:hideMark/>
          </w:tcPr>
          <w:p w:rsidR="00106F18" w:rsidRPr="001F7647" w:rsidRDefault="00106F18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09h00-11h00</w:t>
            </w:r>
          </w:p>
        </w:tc>
        <w:tc>
          <w:tcPr>
            <w:tcW w:w="2015" w:type="dxa"/>
            <w:vAlign w:val="center"/>
            <w:hideMark/>
          </w:tcPr>
          <w:p w:rsidR="00106F18" w:rsidRPr="001F7647" w:rsidRDefault="002A4353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Misy sur Yonne </w:t>
            </w:r>
          </w:p>
        </w:tc>
        <w:tc>
          <w:tcPr>
            <w:tcW w:w="1880" w:type="dxa"/>
            <w:vAlign w:val="center"/>
            <w:hideMark/>
          </w:tcPr>
          <w:p w:rsidR="00106F18" w:rsidRPr="001F7647" w:rsidRDefault="00106F18" w:rsidP="002A4353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Parking des érables </w:t>
            </w:r>
          </w:p>
        </w:tc>
        <w:tc>
          <w:tcPr>
            <w:tcW w:w="1232" w:type="dxa"/>
            <w:vAlign w:val="center"/>
          </w:tcPr>
          <w:p w:rsidR="00106F18" w:rsidRPr="001F7647" w:rsidRDefault="00106F18" w:rsidP="008B5CE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10-11 km</w:t>
            </w:r>
          </w:p>
        </w:tc>
        <w:tc>
          <w:tcPr>
            <w:tcW w:w="1257" w:type="dxa"/>
            <w:vAlign w:val="center"/>
          </w:tcPr>
          <w:p w:rsidR="00106F18" w:rsidRPr="001F7647" w:rsidRDefault="00106F18" w:rsidP="008B5CE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07-08 km</w:t>
            </w:r>
          </w:p>
        </w:tc>
      </w:tr>
      <w:tr w:rsidR="00D65D4A" w:rsidRPr="001F7647" w:rsidTr="002F072A">
        <w:trPr>
          <w:jc w:val="center"/>
        </w:trPr>
        <w:tc>
          <w:tcPr>
            <w:tcW w:w="1436" w:type="dxa"/>
            <w:vAlign w:val="center"/>
            <w:hideMark/>
          </w:tcPr>
          <w:p w:rsidR="00D65D4A" w:rsidRPr="001F7647" w:rsidRDefault="00D65D4A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Jeudi 21</w:t>
            </w:r>
          </w:p>
        </w:tc>
        <w:tc>
          <w:tcPr>
            <w:tcW w:w="1468" w:type="dxa"/>
            <w:hideMark/>
          </w:tcPr>
          <w:p w:rsidR="00D65D4A" w:rsidRPr="001F7647" w:rsidRDefault="00D65D4A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V09h00-11h00</w:t>
            </w:r>
          </w:p>
        </w:tc>
        <w:tc>
          <w:tcPr>
            <w:tcW w:w="2015" w:type="dxa"/>
            <w:vAlign w:val="center"/>
            <w:hideMark/>
          </w:tcPr>
          <w:p w:rsidR="00D65D4A" w:rsidRPr="001F7647" w:rsidRDefault="00D65D4A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Châtenay sur Seine</w:t>
            </w:r>
          </w:p>
        </w:tc>
        <w:tc>
          <w:tcPr>
            <w:tcW w:w="1880" w:type="dxa"/>
            <w:vAlign w:val="center"/>
            <w:hideMark/>
          </w:tcPr>
          <w:p w:rsidR="00D65D4A" w:rsidRPr="001F7647" w:rsidRDefault="00D65D4A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Parking salle des fêtes </w:t>
            </w:r>
          </w:p>
        </w:tc>
        <w:tc>
          <w:tcPr>
            <w:tcW w:w="2489" w:type="dxa"/>
            <w:gridSpan w:val="2"/>
            <w:vAlign w:val="center"/>
          </w:tcPr>
          <w:p w:rsidR="00D65D4A" w:rsidRPr="001F7647" w:rsidRDefault="00D65D4A" w:rsidP="008B5CE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10-11 km</w:t>
            </w:r>
          </w:p>
        </w:tc>
      </w:tr>
      <w:tr w:rsidR="00C109B0" w:rsidRPr="001F7647" w:rsidTr="00212E17">
        <w:trPr>
          <w:jc w:val="center"/>
        </w:trPr>
        <w:tc>
          <w:tcPr>
            <w:tcW w:w="1436" w:type="dxa"/>
            <w:vAlign w:val="center"/>
            <w:hideMark/>
          </w:tcPr>
          <w:p w:rsidR="00547EEA" w:rsidRPr="001F7647" w:rsidRDefault="00547EEA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Samedi 23</w:t>
            </w:r>
          </w:p>
        </w:tc>
        <w:tc>
          <w:tcPr>
            <w:tcW w:w="1468" w:type="dxa"/>
            <w:hideMark/>
          </w:tcPr>
          <w:p w:rsidR="00547EEA" w:rsidRPr="001F7647" w:rsidRDefault="00547EEA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09h00-11h00</w:t>
            </w:r>
          </w:p>
        </w:tc>
        <w:tc>
          <w:tcPr>
            <w:tcW w:w="2015" w:type="dxa"/>
            <w:vAlign w:val="center"/>
            <w:hideMark/>
          </w:tcPr>
          <w:p w:rsidR="00547EEA" w:rsidRPr="001F7647" w:rsidRDefault="002A4353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Montereau</w:t>
            </w:r>
          </w:p>
        </w:tc>
        <w:tc>
          <w:tcPr>
            <w:tcW w:w="1880" w:type="dxa"/>
            <w:vAlign w:val="center"/>
            <w:hideMark/>
          </w:tcPr>
          <w:p w:rsidR="00547EEA" w:rsidRPr="001F7647" w:rsidRDefault="00212E17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Parking des Noues</w:t>
            </w:r>
          </w:p>
        </w:tc>
        <w:tc>
          <w:tcPr>
            <w:tcW w:w="1232" w:type="dxa"/>
            <w:vAlign w:val="center"/>
          </w:tcPr>
          <w:p w:rsidR="00547EEA" w:rsidRPr="001F7647" w:rsidRDefault="00D65D4A" w:rsidP="008B5CE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10-11 km</w:t>
            </w:r>
          </w:p>
        </w:tc>
        <w:tc>
          <w:tcPr>
            <w:tcW w:w="1257" w:type="dxa"/>
            <w:vAlign w:val="center"/>
          </w:tcPr>
          <w:p w:rsidR="00547EEA" w:rsidRPr="001F7647" w:rsidRDefault="00D65D4A" w:rsidP="008B5CE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07-08 km</w:t>
            </w:r>
          </w:p>
        </w:tc>
      </w:tr>
      <w:tr w:rsidR="00C109B0" w:rsidRPr="001F7647" w:rsidTr="00212E17">
        <w:trPr>
          <w:jc w:val="center"/>
        </w:trPr>
        <w:tc>
          <w:tcPr>
            <w:tcW w:w="1436" w:type="dxa"/>
            <w:vAlign w:val="center"/>
            <w:hideMark/>
          </w:tcPr>
          <w:p w:rsidR="00547EEA" w:rsidRPr="001F7647" w:rsidRDefault="00547EEA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1468" w:type="dxa"/>
            <w:hideMark/>
          </w:tcPr>
          <w:p w:rsidR="00547EEA" w:rsidRPr="001F7647" w:rsidRDefault="00547EEA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----</w:t>
            </w:r>
          </w:p>
        </w:tc>
        <w:tc>
          <w:tcPr>
            <w:tcW w:w="2015" w:type="dxa"/>
            <w:vAlign w:val="center"/>
            <w:hideMark/>
          </w:tcPr>
          <w:p w:rsidR="00547EEA" w:rsidRPr="001F7647" w:rsidRDefault="00547EEA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1880" w:type="dxa"/>
            <w:vAlign w:val="center"/>
            <w:hideMark/>
          </w:tcPr>
          <w:p w:rsidR="00547EEA" w:rsidRPr="001F7647" w:rsidRDefault="00547EEA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1232" w:type="dxa"/>
            <w:vAlign w:val="center"/>
          </w:tcPr>
          <w:p w:rsidR="00547EEA" w:rsidRPr="001F7647" w:rsidRDefault="00547EEA" w:rsidP="008B5CE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  <w:tc>
          <w:tcPr>
            <w:tcW w:w="1257" w:type="dxa"/>
            <w:vAlign w:val="center"/>
          </w:tcPr>
          <w:p w:rsidR="00547EEA" w:rsidRPr="001F7647" w:rsidRDefault="00547EEA" w:rsidP="008B5CE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---</w:t>
            </w:r>
          </w:p>
        </w:tc>
      </w:tr>
      <w:tr w:rsidR="00C109B0" w:rsidRPr="001F7647" w:rsidTr="00212E17">
        <w:trPr>
          <w:jc w:val="center"/>
        </w:trPr>
        <w:tc>
          <w:tcPr>
            <w:tcW w:w="1436" w:type="dxa"/>
            <w:vAlign w:val="center"/>
            <w:hideMark/>
          </w:tcPr>
          <w:p w:rsidR="00547EEA" w:rsidRPr="001F7647" w:rsidRDefault="00547EEA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Lundi 25</w:t>
            </w:r>
          </w:p>
        </w:tc>
        <w:tc>
          <w:tcPr>
            <w:tcW w:w="1468" w:type="dxa"/>
            <w:hideMark/>
          </w:tcPr>
          <w:p w:rsidR="00547EEA" w:rsidRPr="001F7647" w:rsidRDefault="00547EEA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09h00-11h00</w:t>
            </w:r>
          </w:p>
        </w:tc>
        <w:tc>
          <w:tcPr>
            <w:tcW w:w="2015" w:type="dxa"/>
            <w:vAlign w:val="center"/>
            <w:hideMark/>
          </w:tcPr>
          <w:p w:rsidR="00547EEA" w:rsidRPr="001F7647" w:rsidRDefault="00D65D4A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Marolles sur Seine</w:t>
            </w:r>
          </w:p>
        </w:tc>
        <w:tc>
          <w:tcPr>
            <w:tcW w:w="1880" w:type="dxa"/>
            <w:vAlign w:val="center"/>
            <w:hideMark/>
          </w:tcPr>
          <w:p w:rsidR="00547EEA" w:rsidRPr="001F7647" w:rsidRDefault="00D65D4A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Parking St Georges</w:t>
            </w:r>
          </w:p>
        </w:tc>
        <w:tc>
          <w:tcPr>
            <w:tcW w:w="1232" w:type="dxa"/>
            <w:vAlign w:val="center"/>
          </w:tcPr>
          <w:p w:rsidR="00547EEA" w:rsidRPr="001F7647" w:rsidRDefault="00D65D4A" w:rsidP="008B5CE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10-11 km</w:t>
            </w:r>
          </w:p>
        </w:tc>
        <w:tc>
          <w:tcPr>
            <w:tcW w:w="1257" w:type="dxa"/>
            <w:vAlign w:val="center"/>
          </w:tcPr>
          <w:p w:rsidR="00547EEA" w:rsidRPr="001F7647" w:rsidRDefault="00D65D4A" w:rsidP="008B5CE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07-08 km</w:t>
            </w:r>
          </w:p>
        </w:tc>
      </w:tr>
      <w:tr w:rsidR="008671EC" w:rsidRPr="001F7647" w:rsidTr="00D65D4A">
        <w:trPr>
          <w:jc w:val="center"/>
        </w:trPr>
        <w:tc>
          <w:tcPr>
            <w:tcW w:w="1436" w:type="dxa"/>
            <w:shd w:val="clear" w:color="auto" w:fill="DBE5F1" w:themeFill="accent1" w:themeFillTint="33"/>
            <w:vAlign w:val="center"/>
            <w:hideMark/>
          </w:tcPr>
          <w:p w:rsidR="00D20C2C" w:rsidRPr="001F7647" w:rsidRDefault="00D20C2C" w:rsidP="00547EEA">
            <w:pPr>
              <w:jc w:val="center"/>
              <w:rPr>
                <w:rFonts w:ascii="Andalus" w:hAnsi="Andalus" w:cs="Andalus"/>
                <w:color w:val="FF0000"/>
                <w:sz w:val="14"/>
                <w:szCs w:val="16"/>
              </w:rPr>
            </w:pPr>
            <w:r w:rsidRPr="001F7647">
              <w:rPr>
                <w:rFonts w:ascii="Andalus" w:hAnsi="Andalus" w:cs="Andalus"/>
                <w:color w:val="FF0000"/>
                <w:sz w:val="14"/>
                <w:szCs w:val="16"/>
              </w:rPr>
              <w:t xml:space="preserve">Mardi 26 </w:t>
            </w:r>
          </w:p>
          <w:p w:rsidR="00BA62DC" w:rsidRPr="001F7647" w:rsidRDefault="00BA62DC" w:rsidP="00547EEA">
            <w:pPr>
              <w:jc w:val="center"/>
              <w:rPr>
                <w:rFonts w:ascii="Andalus" w:hAnsi="Andalus" w:cs="Andalus"/>
                <w:color w:val="FF0000"/>
                <w:sz w:val="14"/>
                <w:szCs w:val="16"/>
              </w:rPr>
            </w:pPr>
            <w:r w:rsidRPr="001F7647">
              <w:rPr>
                <w:rFonts w:ascii="Andalus" w:hAnsi="Andalus" w:cs="Andalus"/>
                <w:color w:val="FF0000"/>
                <w:sz w:val="14"/>
                <w:szCs w:val="16"/>
              </w:rPr>
              <w:t>Montereau</w:t>
            </w:r>
          </w:p>
          <w:p w:rsidR="00BA62DC" w:rsidRPr="001F7647" w:rsidRDefault="00BA62DC" w:rsidP="00547EEA">
            <w:pPr>
              <w:jc w:val="center"/>
              <w:rPr>
                <w:rFonts w:ascii="Andalus" w:hAnsi="Andalus" w:cs="Andalus"/>
                <w:color w:val="FF0000"/>
                <w:sz w:val="14"/>
                <w:szCs w:val="16"/>
              </w:rPr>
            </w:pPr>
            <w:r w:rsidRPr="001F7647">
              <w:rPr>
                <w:rFonts w:ascii="Andalus" w:hAnsi="Andalus" w:cs="Andalus"/>
                <w:color w:val="FF0000"/>
                <w:sz w:val="14"/>
                <w:szCs w:val="16"/>
              </w:rPr>
              <w:t>Stade Jean Bouin</w:t>
            </w:r>
          </w:p>
          <w:p w:rsidR="00BA62DC" w:rsidRPr="001F7647" w:rsidRDefault="00BA62DC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color w:val="FF0000"/>
                <w:sz w:val="14"/>
                <w:szCs w:val="16"/>
              </w:rPr>
              <w:t>Barbecue</w:t>
            </w:r>
            <w:r w:rsidRPr="001F7647">
              <w:rPr>
                <w:rFonts w:ascii="Andalus" w:hAnsi="Andalus" w:cs="Andalus"/>
                <w:sz w:val="14"/>
                <w:szCs w:val="16"/>
              </w:rPr>
              <w:t xml:space="preserve"> </w:t>
            </w:r>
          </w:p>
        </w:tc>
        <w:tc>
          <w:tcPr>
            <w:tcW w:w="7852" w:type="dxa"/>
            <w:gridSpan w:val="5"/>
            <w:hideMark/>
          </w:tcPr>
          <w:p w:rsidR="00D20C2C" w:rsidRPr="001F7647" w:rsidRDefault="00BA62DC" w:rsidP="00BA62DC">
            <w:pPr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noProof/>
                <w:sz w:val="14"/>
                <w:szCs w:val="16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18481</wp:posOffset>
                  </wp:positionH>
                  <wp:positionV relativeFrom="paragraph">
                    <wp:posOffset>-2515</wp:posOffset>
                  </wp:positionV>
                  <wp:extent cx="568779" cy="469075"/>
                  <wp:effectExtent l="19050" t="0" r="2721" b="0"/>
                  <wp:wrapSquare wrapText="bothSides"/>
                  <wp:docPr id="4" name="Image 3" descr="Barbecue-vent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becue-ventj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779" cy="46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F7647">
              <w:rPr>
                <w:rFonts w:ascii="Andalus" w:hAnsi="Andalus" w:cs="Andalus"/>
                <w:sz w:val="14"/>
                <w:szCs w:val="16"/>
              </w:rPr>
              <w:t>Tous les acteurs du club, petits et grands, parents et fidèles supporters sont conviés à parcourir ce symbolique tour de piste.</w:t>
            </w:r>
          </w:p>
          <w:p w:rsidR="00BA62DC" w:rsidRPr="001F7647" w:rsidRDefault="00BA62DC" w:rsidP="00471EAB">
            <w:pPr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Cette réunion amicale permettra de tous nous retrouver avant les vacances. Un barbecue clôturera cette soirée. Si vous pouvez amener une entrée ou un dessert cela sera encore mieux. </w:t>
            </w:r>
            <w:r w:rsidR="00471EAB" w:rsidRPr="001F7647">
              <w:rPr>
                <w:rFonts w:ascii="Andalus" w:hAnsi="Andalus" w:cs="Andalus"/>
                <w:sz w:val="14"/>
                <w:szCs w:val="16"/>
              </w:rPr>
              <w:t>Venez nombreux les grillades seront excellentes ..</w:t>
            </w:r>
          </w:p>
        </w:tc>
      </w:tr>
      <w:tr w:rsidR="00D65D4A" w:rsidRPr="001F7647" w:rsidTr="00D82755">
        <w:trPr>
          <w:jc w:val="center"/>
        </w:trPr>
        <w:tc>
          <w:tcPr>
            <w:tcW w:w="1436" w:type="dxa"/>
            <w:vAlign w:val="center"/>
            <w:hideMark/>
          </w:tcPr>
          <w:p w:rsidR="00D65D4A" w:rsidRPr="001F7647" w:rsidRDefault="00D65D4A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 Jeudi 28</w:t>
            </w:r>
          </w:p>
        </w:tc>
        <w:tc>
          <w:tcPr>
            <w:tcW w:w="1468" w:type="dxa"/>
            <w:hideMark/>
          </w:tcPr>
          <w:p w:rsidR="00D65D4A" w:rsidRPr="001F7647" w:rsidRDefault="00D65D4A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09h00-11h00</w:t>
            </w:r>
          </w:p>
        </w:tc>
        <w:tc>
          <w:tcPr>
            <w:tcW w:w="2015" w:type="dxa"/>
            <w:vAlign w:val="center"/>
            <w:hideMark/>
          </w:tcPr>
          <w:p w:rsidR="00D65D4A" w:rsidRPr="001F7647" w:rsidRDefault="00D65D4A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St Germain Laval</w:t>
            </w:r>
          </w:p>
        </w:tc>
        <w:tc>
          <w:tcPr>
            <w:tcW w:w="1880" w:type="dxa"/>
            <w:vAlign w:val="center"/>
            <w:hideMark/>
          </w:tcPr>
          <w:p w:rsidR="00D65D4A" w:rsidRPr="001F7647" w:rsidRDefault="00D65D4A" w:rsidP="00D65D4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Parking du stade .</w:t>
            </w:r>
          </w:p>
        </w:tc>
        <w:tc>
          <w:tcPr>
            <w:tcW w:w="2489" w:type="dxa"/>
            <w:gridSpan w:val="2"/>
            <w:vAlign w:val="center"/>
          </w:tcPr>
          <w:p w:rsidR="00D65D4A" w:rsidRPr="001F7647" w:rsidRDefault="00D65D4A" w:rsidP="008B5CE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10-11 km</w:t>
            </w:r>
          </w:p>
        </w:tc>
      </w:tr>
      <w:tr w:rsidR="00D65D4A" w:rsidRPr="001F7647" w:rsidTr="00337761">
        <w:trPr>
          <w:jc w:val="center"/>
        </w:trPr>
        <w:tc>
          <w:tcPr>
            <w:tcW w:w="1436" w:type="dxa"/>
            <w:vAlign w:val="center"/>
            <w:hideMark/>
          </w:tcPr>
          <w:p w:rsidR="00D65D4A" w:rsidRPr="001F7647" w:rsidRDefault="00D65D4A" w:rsidP="00547EEA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Samedi 30 </w:t>
            </w:r>
          </w:p>
        </w:tc>
        <w:tc>
          <w:tcPr>
            <w:tcW w:w="1468" w:type="dxa"/>
            <w:hideMark/>
          </w:tcPr>
          <w:p w:rsidR="00D65D4A" w:rsidRPr="001F7647" w:rsidRDefault="00D65D4A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09h00-11h00 </w:t>
            </w:r>
          </w:p>
        </w:tc>
        <w:tc>
          <w:tcPr>
            <w:tcW w:w="2015" w:type="dxa"/>
            <w:vAlign w:val="center"/>
            <w:hideMark/>
          </w:tcPr>
          <w:p w:rsidR="00D65D4A" w:rsidRPr="001F7647" w:rsidRDefault="00D65D4A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 xml:space="preserve">Salins </w:t>
            </w:r>
          </w:p>
        </w:tc>
        <w:tc>
          <w:tcPr>
            <w:tcW w:w="1880" w:type="dxa"/>
            <w:vAlign w:val="center"/>
            <w:hideMark/>
          </w:tcPr>
          <w:p w:rsidR="00D65D4A" w:rsidRPr="001F7647" w:rsidRDefault="00D65D4A" w:rsidP="0068038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Parking de la poste</w:t>
            </w:r>
          </w:p>
        </w:tc>
        <w:tc>
          <w:tcPr>
            <w:tcW w:w="2489" w:type="dxa"/>
            <w:gridSpan w:val="2"/>
            <w:vAlign w:val="center"/>
          </w:tcPr>
          <w:p w:rsidR="00D65D4A" w:rsidRPr="001F7647" w:rsidRDefault="00D65D4A" w:rsidP="008B5CE5">
            <w:pPr>
              <w:jc w:val="center"/>
              <w:rPr>
                <w:rFonts w:ascii="Andalus" w:hAnsi="Andalus" w:cs="Andalus"/>
                <w:sz w:val="14"/>
                <w:szCs w:val="16"/>
              </w:rPr>
            </w:pPr>
            <w:r w:rsidRPr="001F7647">
              <w:rPr>
                <w:rFonts w:ascii="Andalus" w:hAnsi="Andalus" w:cs="Andalus"/>
                <w:sz w:val="14"/>
                <w:szCs w:val="16"/>
              </w:rPr>
              <w:t>10-11 km</w:t>
            </w:r>
          </w:p>
        </w:tc>
      </w:tr>
    </w:tbl>
    <w:p w:rsidR="00C109B0" w:rsidRPr="001F7647" w:rsidRDefault="00C109B0" w:rsidP="00156F13">
      <w:pPr>
        <w:spacing w:after="0" w:line="240" w:lineRule="auto"/>
        <w:jc w:val="center"/>
        <w:rPr>
          <w:rFonts w:ascii="Andalus" w:hAnsi="Andalus" w:cs="Andalus"/>
          <w:iCs/>
          <w:color w:val="000000"/>
          <w:sz w:val="14"/>
          <w:szCs w:val="16"/>
          <w:shd w:val="clear" w:color="auto" w:fill="FFFFFF"/>
        </w:rPr>
      </w:pPr>
    </w:p>
    <w:sectPr w:rsidR="00C109B0" w:rsidRPr="001F7647" w:rsidSect="0061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BD10253_"/>
        <o:lock v:ext="edit" cropping="t"/>
      </v:shape>
    </w:pict>
  </w:numPicBullet>
  <w:abstractNum w:abstractNumId="0">
    <w:nsid w:val="036976CA"/>
    <w:multiLevelType w:val="hybridMultilevel"/>
    <w:tmpl w:val="AC7A33B8"/>
    <w:lvl w:ilvl="0" w:tplc="2C82BDCE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D33841"/>
    <w:multiLevelType w:val="multilevel"/>
    <w:tmpl w:val="987C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935DD"/>
    <w:multiLevelType w:val="hybridMultilevel"/>
    <w:tmpl w:val="5F34CDFC"/>
    <w:lvl w:ilvl="0" w:tplc="0FEC2CCC">
      <w:start w:val="1"/>
      <w:numFmt w:val="bullet"/>
      <w:lvlText w:val=""/>
      <w:lvlPicBulletId w:val="0"/>
      <w:lvlJc w:val="left"/>
      <w:pPr>
        <w:ind w:left="75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15DC5996"/>
    <w:multiLevelType w:val="multilevel"/>
    <w:tmpl w:val="439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E7978"/>
    <w:multiLevelType w:val="hybridMultilevel"/>
    <w:tmpl w:val="7DF6EC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42115F"/>
    <w:multiLevelType w:val="hybridMultilevel"/>
    <w:tmpl w:val="CE286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CB5EE6"/>
    <w:multiLevelType w:val="hybridMultilevel"/>
    <w:tmpl w:val="CDE6ABA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AF5D9D"/>
    <w:multiLevelType w:val="multilevel"/>
    <w:tmpl w:val="3EE2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21CA"/>
    <w:rsid w:val="00005B4E"/>
    <w:rsid w:val="00011208"/>
    <w:rsid w:val="00011667"/>
    <w:rsid w:val="000126B3"/>
    <w:rsid w:val="00042DFA"/>
    <w:rsid w:val="0005003F"/>
    <w:rsid w:val="00051C2D"/>
    <w:rsid w:val="000545DF"/>
    <w:rsid w:val="00055163"/>
    <w:rsid w:val="00056402"/>
    <w:rsid w:val="00062EE5"/>
    <w:rsid w:val="00063E86"/>
    <w:rsid w:val="00080E7F"/>
    <w:rsid w:val="00093373"/>
    <w:rsid w:val="000A4DE7"/>
    <w:rsid w:val="000A6E2E"/>
    <w:rsid w:val="000C04E6"/>
    <w:rsid w:val="000E4DAA"/>
    <w:rsid w:val="000F196F"/>
    <w:rsid w:val="000F23C1"/>
    <w:rsid w:val="000F6B8A"/>
    <w:rsid w:val="001007B2"/>
    <w:rsid w:val="00106F18"/>
    <w:rsid w:val="001075BA"/>
    <w:rsid w:val="00110217"/>
    <w:rsid w:val="00115F31"/>
    <w:rsid w:val="00144E65"/>
    <w:rsid w:val="001456E6"/>
    <w:rsid w:val="00155CA0"/>
    <w:rsid w:val="00156F13"/>
    <w:rsid w:val="001624D0"/>
    <w:rsid w:val="00177A7F"/>
    <w:rsid w:val="001854BF"/>
    <w:rsid w:val="001930BF"/>
    <w:rsid w:val="001A1125"/>
    <w:rsid w:val="001A188E"/>
    <w:rsid w:val="001A1D60"/>
    <w:rsid w:val="001E2C1E"/>
    <w:rsid w:val="001F7647"/>
    <w:rsid w:val="00212E17"/>
    <w:rsid w:val="00216DA2"/>
    <w:rsid w:val="002273B3"/>
    <w:rsid w:val="002315CD"/>
    <w:rsid w:val="002336C6"/>
    <w:rsid w:val="002347AD"/>
    <w:rsid w:val="00237A26"/>
    <w:rsid w:val="00276153"/>
    <w:rsid w:val="00281A44"/>
    <w:rsid w:val="002831EF"/>
    <w:rsid w:val="002960E3"/>
    <w:rsid w:val="002A0C66"/>
    <w:rsid w:val="002A4353"/>
    <w:rsid w:val="002A5C99"/>
    <w:rsid w:val="002B6D56"/>
    <w:rsid w:val="002C542C"/>
    <w:rsid w:val="003042BD"/>
    <w:rsid w:val="00304A07"/>
    <w:rsid w:val="00306953"/>
    <w:rsid w:val="003118E3"/>
    <w:rsid w:val="003122DA"/>
    <w:rsid w:val="00313F8E"/>
    <w:rsid w:val="00322360"/>
    <w:rsid w:val="00326C46"/>
    <w:rsid w:val="00330304"/>
    <w:rsid w:val="00333171"/>
    <w:rsid w:val="003337B6"/>
    <w:rsid w:val="003622E5"/>
    <w:rsid w:val="00370242"/>
    <w:rsid w:val="00374130"/>
    <w:rsid w:val="00380F42"/>
    <w:rsid w:val="00393806"/>
    <w:rsid w:val="00393A08"/>
    <w:rsid w:val="00396672"/>
    <w:rsid w:val="00396798"/>
    <w:rsid w:val="003A2EB0"/>
    <w:rsid w:val="003B3232"/>
    <w:rsid w:val="003C00FB"/>
    <w:rsid w:val="003D2AC4"/>
    <w:rsid w:val="003F5804"/>
    <w:rsid w:val="004025B0"/>
    <w:rsid w:val="0040390D"/>
    <w:rsid w:val="00406A25"/>
    <w:rsid w:val="004237A8"/>
    <w:rsid w:val="0042460A"/>
    <w:rsid w:val="00450B49"/>
    <w:rsid w:val="004604E9"/>
    <w:rsid w:val="00471EAB"/>
    <w:rsid w:val="00472340"/>
    <w:rsid w:val="00494064"/>
    <w:rsid w:val="00494175"/>
    <w:rsid w:val="004A1311"/>
    <w:rsid w:val="004A31E6"/>
    <w:rsid w:val="004C6C7B"/>
    <w:rsid w:val="004D0903"/>
    <w:rsid w:val="004E7B31"/>
    <w:rsid w:val="004F214A"/>
    <w:rsid w:val="004F330B"/>
    <w:rsid w:val="00503DFC"/>
    <w:rsid w:val="00506C99"/>
    <w:rsid w:val="005078DA"/>
    <w:rsid w:val="0051182B"/>
    <w:rsid w:val="00517331"/>
    <w:rsid w:val="005311BA"/>
    <w:rsid w:val="0053448C"/>
    <w:rsid w:val="0053671B"/>
    <w:rsid w:val="00547EEA"/>
    <w:rsid w:val="00552901"/>
    <w:rsid w:val="00553C48"/>
    <w:rsid w:val="005762D3"/>
    <w:rsid w:val="005968A9"/>
    <w:rsid w:val="005A5F9C"/>
    <w:rsid w:val="005B2B04"/>
    <w:rsid w:val="005E6769"/>
    <w:rsid w:val="005F2971"/>
    <w:rsid w:val="00610183"/>
    <w:rsid w:val="006164BE"/>
    <w:rsid w:val="00637AB9"/>
    <w:rsid w:val="0065420A"/>
    <w:rsid w:val="00661305"/>
    <w:rsid w:val="0066318D"/>
    <w:rsid w:val="006642FC"/>
    <w:rsid w:val="00664A11"/>
    <w:rsid w:val="00672091"/>
    <w:rsid w:val="006825F3"/>
    <w:rsid w:val="00692D62"/>
    <w:rsid w:val="00693D9D"/>
    <w:rsid w:val="006A44AD"/>
    <w:rsid w:val="006A53A2"/>
    <w:rsid w:val="006B4FCF"/>
    <w:rsid w:val="006B664B"/>
    <w:rsid w:val="006C196D"/>
    <w:rsid w:val="006C3C23"/>
    <w:rsid w:val="006C7618"/>
    <w:rsid w:val="006D3466"/>
    <w:rsid w:val="006E22DE"/>
    <w:rsid w:val="006F5095"/>
    <w:rsid w:val="00703356"/>
    <w:rsid w:val="007035F7"/>
    <w:rsid w:val="00711196"/>
    <w:rsid w:val="00737745"/>
    <w:rsid w:val="00746FD3"/>
    <w:rsid w:val="0075381A"/>
    <w:rsid w:val="0076273F"/>
    <w:rsid w:val="00766351"/>
    <w:rsid w:val="00781514"/>
    <w:rsid w:val="007962FA"/>
    <w:rsid w:val="007A2A7F"/>
    <w:rsid w:val="007A3C43"/>
    <w:rsid w:val="007C1C49"/>
    <w:rsid w:val="007D1E95"/>
    <w:rsid w:val="007D32BA"/>
    <w:rsid w:val="007E2C41"/>
    <w:rsid w:val="007E3978"/>
    <w:rsid w:val="007F24D3"/>
    <w:rsid w:val="0081176E"/>
    <w:rsid w:val="0082053C"/>
    <w:rsid w:val="00852349"/>
    <w:rsid w:val="00864D12"/>
    <w:rsid w:val="008671EC"/>
    <w:rsid w:val="00877EE7"/>
    <w:rsid w:val="00891B91"/>
    <w:rsid w:val="0089453B"/>
    <w:rsid w:val="00895CA9"/>
    <w:rsid w:val="008A2CF5"/>
    <w:rsid w:val="008A42C7"/>
    <w:rsid w:val="008A6D3F"/>
    <w:rsid w:val="008B1493"/>
    <w:rsid w:val="008B373B"/>
    <w:rsid w:val="008B4209"/>
    <w:rsid w:val="008E620C"/>
    <w:rsid w:val="008F37A0"/>
    <w:rsid w:val="008F5650"/>
    <w:rsid w:val="00905608"/>
    <w:rsid w:val="009061D6"/>
    <w:rsid w:val="009132F9"/>
    <w:rsid w:val="009303AA"/>
    <w:rsid w:val="00932EF2"/>
    <w:rsid w:val="00956A25"/>
    <w:rsid w:val="00961E41"/>
    <w:rsid w:val="0097185D"/>
    <w:rsid w:val="00977919"/>
    <w:rsid w:val="00983432"/>
    <w:rsid w:val="00991890"/>
    <w:rsid w:val="009A2515"/>
    <w:rsid w:val="009B66F2"/>
    <w:rsid w:val="009C1550"/>
    <w:rsid w:val="009C7EFE"/>
    <w:rsid w:val="009E1276"/>
    <w:rsid w:val="009F06E5"/>
    <w:rsid w:val="00A17F1C"/>
    <w:rsid w:val="00A30BB2"/>
    <w:rsid w:val="00A44352"/>
    <w:rsid w:val="00A46C29"/>
    <w:rsid w:val="00A61423"/>
    <w:rsid w:val="00A87051"/>
    <w:rsid w:val="00A94CAC"/>
    <w:rsid w:val="00AA0942"/>
    <w:rsid w:val="00AA14F3"/>
    <w:rsid w:val="00AA1F24"/>
    <w:rsid w:val="00AB795C"/>
    <w:rsid w:val="00AC22C6"/>
    <w:rsid w:val="00AC54CF"/>
    <w:rsid w:val="00AD4903"/>
    <w:rsid w:val="00AD760A"/>
    <w:rsid w:val="00AE0337"/>
    <w:rsid w:val="00AE10E2"/>
    <w:rsid w:val="00B04233"/>
    <w:rsid w:val="00B047F5"/>
    <w:rsid w:val="00B140F6"/>
    <w:rsid w:val="00B2409C"/>
    <w:rsid w:val="00B27112"/>
    <w:rsid w:val="00B2727C"/>
    <w:rsid w:val="00B27941"/>
    <w:rsid w:val="00B3095E"/>
    <w:rsid w:val="00B32484"/>
    <w:rsid w:val="00B36D15"/>
    <w:rsid w:val="00B40C09"/>
    <w:rsid w:val="00B47FF1"/>
    <w:rsid w:val="00B50299"/>
    <w:rsid w:val="00B533DA"/>
    <w:rsid w:val="00B65049"/>
    <w:rsid w:val="00B7305B"/>
    <w:rsid w:val="00B86DFF"/>
    <w:rsid w:val="00BA4BC9"/>
    <w:rsid w:val="00BA5D0D"/>
    <w:rsid w:val="00BA62DC"/>
    <w:rsid w:val="00BC76E2"/>
    <w:rsid w:val="00BE47C8"/>
    <w:rsid w:val="00BE78C1"/>
    <w:rsid w:val="00C0051F"/>
    <w:rsid w:val="00C043EF"/>
    <w:rsid w:val="00C109B0"/>
    <w:rsid w:val="00C43B7A"/>
    <w:rsid w:val="00C5246A"/>
    <w:rsid w:val="00C54158"/>
    <w:rsid w:val="00C56AB5"/>
    <w:rsid w:val="00C6221A"/>
    <w:rsid w:val="00C65F82"/>
    <w:rsid w:val="00C71C02"/>
    <w:rsid w:val="00C734FD"/>
    <w:rsid w:val="00C74637"/>
    <w:rsid w:val="00C9765D"/>
    <w:rsid w:val="00CA7610"/>
    <w:rsid w:val="00CB4E76"/>
    <w:rsid w:val="00CC10DC"/>
    <w:rsid w:val="00CE716B"/>
    <w:rsid w:val="00CF3672"/>
    <w:rsid w:val="00CF47D5"/>
    <w:rsid w:val="00CF63A4"/>
    <w:rsid w:val="00D024E9"/>
    <w:rsid w:val="00D0474C"/>
    <w:rsid w:val="00D05441"/>
    <w:rsid w:val="00D20C2C"/>
    <w:rsid w:val="00D2654D"/>
    <w:rsid w:val="00D27916"/>
    <w:rsid w:val="00D3511F"/>
    <w:rsid w:val="00D47455"/>
    <w:rsid w:val="00D51126"/>
    <w:rsid w:val="00D521CA"/>
    <w:rsid w:val="00D61BEA"/>
    <w:rsid w:val="00D621D7"/>
    <w:rsid w:val="00D63367"/>
    <w:rsid w:val="00D65D2D"/>
    <w:rsid w:val="00D65D4A"/>
    <w:rsid w:val="00D81592"/>
    <w:rsid w:val="00D81B3E"/>
    <w:rsid w:val="00D835E6"/>
    <w:rsid w:val="00D85CD0"/>
    <w:rsid w:val="00D87B05"/>
    <w:rsid w:val="00D9604A"/>
    <w:rsid w:val="00DA167C"/>
    <w:rsid w:val="00DA1D39"/>
    <w:rsid w:val="00DB3171"/>
    <w:rsid w:val="00DC4A6D"/>
    <w:rsid w:val="00DC5332"/>
    <w:rsid w:val="00DE5226"/>
    <w:rsid w:val="00DE6DFC"/>
    <w:rsid w:val="00DF0902"/>
    <w:rsid w:val="00E06C2E"/>
    <w:rsid w:val="00E155FB"/>
    <w:rsid w:val="00E22454"/>
    <w:rsid w:val="00E25B41"/>
    <w:rsid w:val="00E34AB9"/>
    <w:rsid w:val="00E555E7"/>
    <w:rsid w:val="00E568B0"/>
    <w:rsid w:val="00E67A7C"/>
    <w:rsid w:val="00E767AA"/>
    <w:rsid w:val="00E82E1A"/>
    <w:rsid w:val="00E833E8"/>
    <w:rsid w:val="00E913B4"/>
    <w:rsid w:val="00E94574"/>
    <w:rsid w:val="00EB5306"/>
    <w:rsid w:val="00EC43C4"/>
    <w:rsid w:val="00ED309D"/>
    <w:rsid w:val="00ED5288"/>
    <w:rsid w:val="00ED5854"/>
    <w:rsid w:val="00EE25FA"/>
    <w:rsid w:val="00EF08DA"/>
    <w:rsid w:val="00F13174"/>
    <w:rsid w:val="00F15155"/>
    <w:rsid w:val="00F20883"/>
    <w:rsid w:val="00F21B10"/>
    <w:rsid w:val="00F3078E"/>
    <w:rsid w:val="00F3228B"/>
    <w:rsid w:val="00F33DD5"/>
    <w:rsid w:val="00F4128B"/>
    <w:rsid w:val="00F5160E"/>
    <w:rsid w:val="00F67283"/>
    <w:rsid w:val="00F86DBC"/>
    <w:rsid w:val="00FA6343"/>
    <w:rsid w:val="00FC690A"/>
    <w:rsid w:val="00FC7BCA"/>
    <w:rsid w:val="00FD1026"/>
    <w:rsid w:val="00FD7C60"/>
    <w:rsid w:val="00FE2514"/>
    <w:rsid w:val="00FE2ADC"/>
    <w:rsid w:val="00FF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CA"/>
  </w:style>
  <w:style w:type="paragraph" w:styleId="Titre1">
    <w:name w:val="heading 1"/>
    <w:basedOn w:val="Normal"/>
    <w:next w:val="Normal"/>
    <w:link w:val="Titre1Car"/>
    <w:uiPriority w:val="9"/>
    <w:qFormat/>
    <w:rsid w:val="009B6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1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52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D521C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1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63367"/>
  </w:style>
  <w:style w:type="character" w:styleId="Lienhypertexte">
    <w:name w:val="Hyperlink"/>
    <w:basedOn w:val="Policepardfaut"/>
    <w:uiPriority w:val="99"/>
    <w:unhideWhenUsed/>
    <w:rsid w:val="005311B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1182B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E833E8"/>
    <w:rPr>
      <w:i/>
      <w:iCs/>
    </w:rPr>
  </w:style>
  <w:style w:type="paragraph" w:styleId="Paragraphedeliste">
    <w:name w:val="List Paragraph"/>
    <w:basedOn w:val="Normal"/>
    <w:uiPriority w:val="34"/>
    <w:qFormat/>
    <w:rsid w:val="00F20883"/>
    <w:pPr>
      <w:ind w:left="720"/>
      <w:contextualSpacing/>
    </w:pPr>
  </w:style>
  <w:style w:type="paragraph" w:styleId="Sansinterligne">
    <w:name w:val="No Spacing"/>
    <w:uiPriority w:val="1"/>
    <w:qFormat/>
    <w:rsid w:val="00D51126"/>
    <w:pPr>
      <w:spacing w:after="0" w:line="240" w:lineRule="auto"/>
    </w:pPr>
  </w:style>
  <w:style w:type="paragraph" w:customStyle="1" w:styleId="Default">
    <w:name w:val="Default"/>
    <w:rsid w:val="007538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B6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n-j">
    <w:name w:val="_4n-j"/>
    <w:basedOn w:val="Policepardfaut"/>
    <w:rsid w:val="00EE25FA"/>
  </w:style>
  <w:style w:type="character" w:customStyle="1" w:styleId="pxi">
    <w:name w:val="_pxi"/>
    <w:basedOn w:val="Policepardfaut"/>
    <w:rsid w:val="00106F18"/>
  </w:style>
  <w:style w:type="character" w:customStyle="1" w:styleId="style57">
    <w:name w:val="style57"/>
    <w:basedOn w:val="Policepardfaut"/>
    <w:rsid w:val="00977919"/>
  </w:style>
  <w:style w:type="character" w:customStyle="1" w:styleId="st">
    <w:name w:val="st"/>
    <w:basedOn w:val="Policepardfaut"/>
    <w:rsid w:val="00682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s://protiming.fr/Runnings/detail/4343%20%2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192D3-8C4B-4F94-A1F9-C3E0EE34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</TotalTime>
  <Pages>1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VALLON</dc:creator>
  <cp:lastModifiedBy>Christian VALLON</cp:lastModifiedBy>
  <cp:revision>153</cp:revision>
  <cp:lastPrinted>2015-09-14T05:56:00Z</cp:lastPrinted>
  <dcterms:created xsi:type="dcterms:W3CDTF">2015-06-08T16:11:00Z</dcterms:created>
  <dcterms:modified xsi:type="dcterms:W3CDTF">2018-05-26T12:05:00Z</dcterms:modified>
</cp:coreProperties>
</file>