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06"/>
        <w:tblW w:w="0" w:type="auto"/>
        <w:tblLook w:val="04A0"/>
      </w:tblPr>
      <w:tblGrid>
        <w:gridCol w:w="2518"/>
        <w:gridCol w:w="567"/>
        <w:gridCol w:w="6237"/>
      </w:tblGrid>
      <w:tr w:rsidR="007B25D8" w:rsidRPr="00337C91" w:rsidTr="00C22E1A">
        <w:trPr>
          <w:trHeight w:val="39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7B25D8" w:rsidRPr="00046973" w:rsidRDefault="007B25D8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25D8" w:rsidRPr="00046973" w:rsidRDefault="007B25D8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DF2EFF">
              <w:rPr>
                <w:rFonts w:ascii="Comic Sans MS" w:hAnsi="Comic Sans MS"/>
                <w:b/>
                <w:sz w:val="24"/>
                <w:szCs w:val="24"/>
              </w:rPr>
              <w:t>érie</w:t>
            </w:r>
            <w:r w:rsidRPr="0004697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51AA4" w:rsidRPr="00046973">
              <w:rPr>
                <w:rFonts w:ascii="Comic Sans MS" w:hAnsi="Comic Sans MS"/>
                <w:b/>
                <w:sz w:val="24"/>
                <w:szCs w:val="24"/>
              </w:rPr>
              <w:t>….</w:t>
            </w:r>
          </w:p>
          <w:p w:rsidR="007B25D8" w:rsidRPr="00046973" w:rsidRDefault="007B25D8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F2EFF" w:rsidRDefault="001675DB" w:rsidP="007B25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-1pt;margin-top:13.05pt;width:115.3pt;height:84pt;z-index:251660288" stroked="f">
                  <v:textbox style="mso-next-textbox:#_x0000_s1083">
                    <w:txbxContent>
                      <w:p w:rsidR="007B25D8" w:rsidRDefault="002345AA" w:rsidP="007B25D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1430" cy="1068192"/>
                              <wp:effectExtent l="19050" t="0" r="0" b="0"/>
                              <wp:docPr id="1" name="Image 1" descr="RÃ©sultat de recherche d'images pour &quot;delacroix la libertÃ© guidant le peupl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Ã©sultat de recherche d'images pour &quot;delacroix la libertÃ© guidant le peupl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1430" cy="1068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1675DB" w:rsidP="00DF2E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9" type="#_x0000_t202" style="position:absolute;margin-left:5.75pt;margin-top:10.4pt;width:108.55pt;height:52.5pt;z-index:251669504" stroked="f">
                  <v:textbox>
                    <w:txbxContent>
                      <w:p w:rsidR="00C22E1A" w:rsidRPr="00337C91" w:rsidRDefault="002345AA" w:rsidP="002345A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 Liberté guidant le peuple</w:t>
                        </w:r>
                      </w:p>
                      <w:p w:rsidR="00C22E1A" w:rsidRDefault="00C22E1A"/>
                    </w:txbxContent>
                  </v:textbox>
                </v:shape>
              </w:pict>
            </w: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25D8" w:rsidRPr="00DF2EFF" w:rsidRDefault="007B25D8" w:rsidP="00D764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5D8" w:rsidRPr="00046973" w:rsidRDefault="00F54F2A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bottom"/>
          </w:tcPr>
          <w:p w:rsidR="00046973" w:rsidRPr="002345AA" w:rsidRDefault="00046973" w:rsidP="00BB371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345AA" w:rsidRDefault="002345AA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45AA">
              <w:rPr>
                <w:rFonts w:ascii="Comic Sans MS" w:hAnsi="Comic Sans MS"/>
                <w:sz w:val="24"/>
                <w:szCs w:val="24"/>
              </w:rPr>
              <w:t>Eugène Delacroix (n. p.) – Charles X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(n. p.) </w:t>
            </w:r>
          </w:p>
          <w:p w:rsidR="00337C91" w:rsidRDefault="002345AA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soulèvement</w:t>
            </w:r>
            <w:r w:rsidR="00337C91" w:rsidRPr="002345AA">
              <w:rPr>
                <w:rFonts w:ascii="Comic Sans MS" w:hAnsi="Comic Sans MS"/>
                <w:sz w:val="24"/>
                <w:szCs w:val="24"/>
              </w:rPr>
              <w:t xml:space="preserve"> (n. c.)  </w:t>
            </w:r>
            <w:r>
              <w:rPr>
                <w:rFonts w:ascii="Comic Sans MS" w:hAnsi="Comic Sans MS"/>
                <w:sz w:val="24"/>
                <w:szCs w:val="24"/>
              </w:rPr>
              <w:t>- populaire (adj.)</w:t>
            </w:r>
          </w:p>
          <w:p w:rsidR="002345AA" w:rsidRPr="002345AA" w:rsidRDefault="002345AA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peuple (n. c.)</w:t>
            </w:r>
            <w:r w:rsidR="00156F84">
              <w:rPr>
                <w:rFonts w:ascii="Comic Sans MS" w:hAnsi="Comic Sans MS"/>
                <w:sz w:val="24"/>
                <w:szCs w:val="24"/>
              </w:rPr>
              <w:t xml:space="preserve"> – parisien, parisienne (adj.)</w:t>
            </w:r>
          </w:p>
          <w:p w:rsidR="00337C91" w:rsidRPr="00337C91" w:rsidRDefault="00337C91" w:rsidP="002345A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7B25D8" w:rsidRPr="00046973" w:rsidTr="00C22E1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B25D8" w:rsidRPr="00337C91" w:rsidRDefault="007B25D8" w:rsidP="007B2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5D8" w:rsidRPr="00046973" w:rsidRDefault="00F54F2A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bottom"/>
          </w:tcPr>
          <w:p w:rsidR="00590E0E" w:rsidRDefault="00590E0E" w:rsidP="00D76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2621" w:rsidRDefault="002345AA" w:rsidP="00C22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liberté (n. c.) – la victoire (n. c.) – </w:t>
            </w:r>
            <w:r w:rsidR="00337C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bonnet </w:t>
            </w:r>
            <w:r w:rsidR="00337C91">
              <w:rPr>
                <w:rFonts w:ascii="Comic Sans MS" w:hAnsi="Comic Sans MS"/>
                <w:sz w:val="24"/>
                <w:szCs w:val="24"/>
              </w:rPr>
              <w:t>(n. c.)</w:t>
            </w:r>
          </w:p>
          <w:p w:rsidR="002345AA" w:rsidRDefault="002345AA" w:rsidP="00C22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phrygien, phrygienne (adj.) – tricolore (adj.)</w:t>
            </w:r>
          </w:p>
          <w:p w:rsidR="002345AA" w:rsidRDefault="002345AA" w:rsidP="00C22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évoquer (v.) – issu, issue (adj.)</w:t>
            </w:r>
          </w:p>
          <w:p w:rsidR="00C22E1A" w:rsidRPr="00590E0E" w:rsidRDefault="00C22E1A" w:rsidP="002345A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7B25D8" w:rsidRPr="00046973" w:rsidTr="00C22E1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B25D8" w:rsidRPr="00046973" w:rsidRDefault="007B25D8" w:rsidP="007B2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5D8" w:rsidRPr="00046973" w:rsidRDefault="00F54F2A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bottom"/>
          </w:tcPr>
          <w:p w:rsidR="00337C91" w:rsidRDefault="002345AA" w:rsidP="00C22E1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barricade</w:t>
            </w:r>
            <w:r w:rsidR="00337C91">
              <w:rPr>
                <w:rFonts w:ascii="Comic Sans MS" w:hAnsi="Comic Sans MS"/>
                <w:sz w:val="24"/>
                <w:szCs w:val="24"/>
              </w:rPr>
              <w:t xml:space="preserve"> (n. c.) – </w:t>
            </w:r>
            <w:r>
              <w:rPr>
                <w:rFonts w:ascii="Comic Sans MS" w:hAnsi="Comic Sans MS"/>
                <w:sz w:val="24"/>
                <w:szCs w:val="24"/>
              </w:rPr>
              <w:t>une scène n. c</w:t>
            </w:r>
            <w:r w:rsidR="00156F84">
              <w:rPr>
                <w:rFonts w:ascii="Comic Sans MS" w:hAnsi="Comic Sans MS"/>
                <w:sz w:val="24"/>
                <w:szCs w:val="24"/>
              </w:rPr>
              <w:t>.</w:t>
            </w:r>
            <w:r w:rsidR="00337C91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C22E1A" w:rsidRDefault="00156F84" w:rsidP="00C22E1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dernier, dernière (adj.) franchir (v.)</w:t>
            </w:r>
          </w:p>
          <w:p w:rsidR="00337C91" w:rsidRDefault="00337C91" w:rsidP="00C22E1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2621" w:rsidRPr="00C22E1A" w:rsidRDefault="00EA2621" w:rsidP="00C22E1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B25D8" w:rsidRPr="00046973" w:rsidRDefault="007B25D8">
      <w:pPr>
        <w:rPr>
          <w:rFonts w:ascii="Comic Sans MS" w:hAnsi="Comic Sans MS"/>
          <w:sz w:val="24"/>
          <w:szCs w:val="24"/>
        </w:rPr>
      </w:pPr>
    </w:p>
    <w:p w:rsidR="007B25D8" w:rsidRDefault="007B25D8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337C91" w:rsidRDefault="00EA2621" w:rsidP="00EA2621">
      <w:pPr>
        <w:rPr>
          <w:sz w:val="2"/>
        </w:rPr>
      </w:pPr>
    </w:p>
    <w:p w:rsidR="00337C91" w:rsidRPr="00EA2621" w:rsidRDefault="00337C91" w:rsidP="00EA2621">
      <w:pPr>
        <w:tabs>
          <w:tab w:val="left" w:pos="1530"/>
        </w:tabs>
        <w:rPr>
          <w:sz w:val="18"/>
        </w:rPr>
      </w:pPr>
    </w:p>
    <w:p w:rsidR="00337C91" w:rsidRDefault="00337C91" w:rsidP="00EA2621">
      <w:pPr>
        <w:tabs>
          <w:tab w:val="left" w:pos="1530"/>
        </w:tabs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106"/>
        <w:tblW w:w="0" w:type="auto"/>
        <w:tblLook w:val="04A0"/>
      </w:tblPr>
      <w:tblGrid>
        <w:gridCol w:w="2518"/>
        <w:gridCol w:w="567"/>
        <w:gridCol w:w="6237"/>
      </w:tblGrid>
      <w:tr w:rsidR="00156F84" w:rsidRPr="00337C91" w:rsidTr="009F27BA">
        <w:trPr>
          <w:trHeight w:val="39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érie</w:t>
            </w:r>
            <w:r w:rsidRPr="00046973">
              <w:rPr>
                <w:rFonts w:ascii="Comic Sans MS" w:hAnsi="Comic Sans MS"/>
                <w:b/>
                <w:sz w:val="24"/>
                <w:szCs w:val="24"/>
              </w:rPr>
              <w:t xml:space="preserve"> ….</w:t>
            </w:r>
          </w:p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6F84" w:rsidRDefault="00156F84" w:rsidP="009F27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18" type="#_x0000_t202" style="position:absolute;margin-left:-1pt;margin-top:13.05pt;width:115.3pt;height:84pt;z-index:251671552" stroked="f">
                  <v:textbox style="mso-next-textbox:#_x0000_s1118">
                    <w:txbxContent>
                      <w:p w:rsidR="00156F84" w:rsidRDefault="00156F84" w:rsidP="00156F8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1430" cy="1068192"/>
                              <wp:effectExtent l="19050" t="0" r="0" b="0"/>
                              <wp:docPr id="5" name="Image 1" descr="RÃ©sultat de recherche d'images pour &quot;delacroix la libertÃ© guidant le peupl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Ã©sultat de recherche d'images pour &quot;delacroix la libertÃ© guidant le peupl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1430" cy="1068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9" type="#_x0000_t202" style="position:absolute;margin-left:5.75pt;margin-top:10.4pt;width:108.55pt;height:52.5pt;z-index:251672576" stroked="f">
                  <v:textbox>
                    <w:txbxContent>
                      <w:p w:rsidR="00156F84" w:rsidRPr="00337C91" w:rsidRDefault="00156F84" w:rsidP="00156F8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 Liberté guidant le peuple</w:t>
                        </w:r>
                      </w:p>
                      <w:p w:rsidR="00156F84" w:rsidRDefault="00156F84" w:rsidP="00156F84"/>
                    </w:txbxContent>
                  </v:textbox>
                </v:shape>
              </w:pict>
            </w: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bottom"/>
          </w:tcPr>
          <w:p w:rsidR="00156F84" w:rsidRP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45AA">
              <w:rPr>
                <w:rFonts w:ascii="Comic Sans MS" w:hAnsi="Comic Sans MS"/>
                <w:sz w:val="24"/>
                <w:szCs w:val="24"/>
              </w:rPr>
              <w:t>Eugène Delacroix (n. p.) – Charles X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(n. p.) </w:t>
            </w: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soulèvement</w:t>
            </w:r>
            <w:r w:rsidRPr="002345AA">
              <w:rPr>
                <w:rFonts w:ascii="Comic Sans MS" w:hAnsi="Comic Sans MS"/>
                <w:sz w:val="24"/>
                <w:szCs w:val="24"/>
              </w:rPr>
              <w:t xml:space="preserve"> (n. c.)  </w:t>
            </w:r>
            <w:r>
              <w:rPr>
                <w:rFonts w:ascii="Comic Sans MS" w:hAnsi="Comic Sans MS"/>
                <w:sz w:val="24"/>
                <w:szCs w:val="24"/>
              </w:rPr>
              <w:t>- populaire (adj.)</w:t>
            </w:r>
          </w:p>
          <w:p w:rsidR="00156F84" w:rsidRPr="002345AA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peuple (n. c.)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parisien, parisienne (adj.)</w:t>
            </w:r>
          </w:p>
          <w:p w:rsidR="00156F84" w:rsidRPr="00337C91" w:rsidRDefault="00156F84" w:rsidP="009F27B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156F84" w:rsidRPr="00046973" w:rsidTr="009F27B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6F84" w:rsidRPr="00337C91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bottom"/>
          </w:tcPr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liberté (n. c.) – la victoire (n. c.) –  un bonnet (n. c.)</w:t>
            </w: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phrygien, phrygienne (adj.) – tricolore (adj.)</w:t>
            </w: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évoquer (v.) – issu, issue (adj.)</w:t>
            </w:r>
          </w:p>
          <w:p w:rsidR="00156F84" w:rsidRPr="00590E0E" w:rsidRDefault="00156F84" w:rsidP="009F27B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156F84" w:rsidRPr="00046973" w:rsidTr="009F27B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bottom"/>
          </w:tcPr>
          <w:p w:rsidR="00156F84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barricade (n. c.) – une scène n. c.) </w:t>
            </w:r>
          </w:p>
          <w:p w:rsidR="00156F84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dernier, dernière (adj.) franchir (v.)</w:t>
            </w:r>
          </w:p>
          <w:p w:rsidR="00156F84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C22E1A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Default="00337C91" w:rsidP="00337C91">
      <w:pPr>
        <w:rPr>
          <w:sz w:val="18"/>
        </w:rPr>
      </w:pPr>
    </w:p>
    <w:p w:rsidR="00156F84" w:rsidRDefault="00156F84" w:rsidP="00337C91">
      <w:pPr>
        <w:rPr>
          <w:sz w:val="18"/>
        </w:rPr>
      </w:pPr>
    </w:p>
    <w:p w:rsidR="00156F84" w:rsidRPr="00337C91" w:rsidRDefault="00156F84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tabs>
          <w:tab w:val="left" w:pos="1635"/>
        </w:tabs>
        <w:rPr>
          <w:sz w:val="4"/>
        </w:rPr>
      </w:pPr>
      <w:r>
        <w:rPr>
          <w:sz w:val="18"/>
        </w:rPr>
        <w:tab/>
      </w:r>
    </w:p>
    <w:tbl>
      <w:tblPr>
        <w:tblStyle w:val="Grilledutableau"/>
        <w:tblpPr w:leftFromText="141" w:rightFromText="141" w:vertAnchor="text" w:horzAnchor="margin" w:tblpXSpec="center" w:tblpY="106"/>
        <w:tblW w:w="0" w:type="auto"/>
        <w:tblLook w:val="04A0"/>
      </w:tblPr>
      <w:tblGrid>
        <w:gridCol w:w="2518"/>
        <w:gridCol w:w="567"/>
        <w:gridCol w:w="6237"/>
      </w:tblGrid>
      <w:tr w:rsidR="00156F84" w:rsidRPr="00337C91" w:rsidTr="009F27BA">
        <w:trPr>
          <w:trHeight w:val="39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érie</w:t>
            </w:r>
            <w:r w:rsidRPr="00046973">
              <w:rPr>
                <w:rFonts w:ascii="Comic Sans MS" w:hAnsi="Comic Sans MS"/>
                <w:b/>
                <w:sz w:val="24"/>
                <w:szCs w:val="24"/>
              </w:rPr>
              <w:t xml:space="preserve"> ….</w:t>
            </w:r>
          </w:p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6F84" w:rsidRDefault="00156F84" w:rsidP="009F27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20" type="#_x0000_t202" style="position:absolute;margin-left:-1pt;margin-top:13.05pt;width:115.3pt;height:84pt;z-index:251674624" stroked="f">
                  <v:textbox style="mso-next-textbox:#_x0000_s1120">
                    <w:txbxContent>
                      <w:p w:rsidR="00156F84" w:rsidRDefault="00156F84" w:rsidP="00156F8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1430" cy="1068192"/>
                              <wp:effectExtent l="19050" t="0" r="0" b="0"/>
                              <wp:docPr id="6" name="Image 1" descr="RÃ©sultat de recherche d'images pour &quot;delacroix la libertÃ© guidant le peupl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Ã©sultat de recherche d'images pour &quot;delacroix la libertÃ© guidant le peupl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1430" cy="1068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1" type="#_x0000_t202" style="position:absolute;margin-left:5.75pt;margin-top:10.4pt;width:108.55pt;height:52.5pt;z-index:251675648" stroked="f">
                  <v:textbox>
                    <w:txbxContent>
                      <w:p w:rsidR="00156F84" w:rsidRPr="00337C91" w:rsidRDefault="00156F84" w:rsidP="00156F8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 Liberté guidant le peuple</w:t>
                        </w:r>
                      </w:p>
                      <w:p w:rsidR="00156F84" w:rsidRDefault="00156F84" w:rsidP="00156F84"/>
                    </w:txbxContent>
                  </v:textbox>
                </v:shape>
              </w:pict>
            </w:r>
          </w:p>
          <w:p w:rsidR="00156F84" w:rsidRPr="00DF2EFF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Default="00156F84" w:rsidP="009F2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DF2EFF" w:rsidRDefault="00156F84" w:rsidP="009F27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bottom"/>
          </w:tcPr>
          <w:p w:rsidR="00156F84" w:rsidRP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45AA">
              <w:rPr>
                <w:rFonts w:ascii="Comic Sans MS" w:hAnsi="Comic Sans MS"/>
                <w:sz w:val="24"/>
                <w:szCs w:val="24"/>
              </w:rPr>
              <w:t>Eugène Delacroix (n. p.) – Charles X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(n. p.) </w:t>
            </w: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soulèvement</w:t>
            </w:r>
            <w:r w:rsidRPr="002345AA">
              <w:rPr>
                <w:rFonts w:ascii="Comic Sans MS" w:hAnsi="Comic Sans MS"/>
                <w:sz w:val="24"/>
                <w:szCs w:val="24"/>
              </w:rPr>
              <w:t xml:space="preserve"> (n. c.)  </w:t>
            </w:r>
            <w:r>
              <w:rPr>
                <w:rFonts w:ascii="Comic Sans MS" w:hAnsi="Comic Sans MS"/>
                <w:sz w:val="24"/>
                <w:szCs w:val="24"/>
              </w:rPr>
              <w:t>- populaire (adj.)</w:t>
            </w:r>
          </w:p>
          <w:p w:rsidR="00156F84" w:rsidRPr="002345AA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peuple (n. c.)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parisien, parisienne (adj.)</w:t>
            </w:r>
          </w:p>
          <w:p w:rsidR="00156F84" w:rsidRPr="00337C91" w:rsidRDefault="00156F84" w:rsidP="009F27B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156F84" w:rsidRPr="00046973" w:rsidTr="009F27B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6F84" w:rsidRPr="00337C91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bottom"/>
          </w:tcPr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liberté (n. c.) – la victoire (n. c.) –  un bonnet (n. c.)</w:t>
            </w: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phrygien, phrygienne (adj.) – tricolore (adj.)</w:t>
            </w:r>
          </w:p>
          <w:p w:rsidR="00156F84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évoquer (v.) – issu, issue (adj.)</w:t>
            </w:r>
          </w:p>
          <w:p w:rsidR="00156F84" w:rsidRPr="00590E0E" w:rsidRDefault="00156F84" w:rsidP="009F27B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156F84" w:rsidRPr="00046973" w:rsidTr="009F27B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F84" w:rsidRPr="00046973" w:rsidRDefault="00156F84" w:rsidP="009F27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bottom"/>
          </w:tcPr>
          <w:p w:rsidR="00156F84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barricade (n. c.) – une scène n. c.) </w:t>
            </w:r>
          </w:p>
          <w:p w:rsidR="00156F84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dernier, dernière (adj.) franchir (v.)</w:t>
            </w:r>
          </w:p>
          <w:p w:rsidR="00156F84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6F84" w:rsidRPr="00C22E1A" w:rsidRDefault="00156F84" w:rsidP="009F27B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0E0E" w:rsidRPr="00337C91" w:rsidRDefault="001675DB" w:rsidP="00337C91">
      <w:pPr>
        <w:tabs>
          <w:tab w:val="left" w:pos="1635"/>
        </w:tabs>
        <w:rPr>
          <w:sz w:val="18"/>
        </w:rPr>
      </w:pPr>
      <w:r>
        <w:rPr>
          <w:noProof/>
          <w:sz w:val="18"/>
          <w:lang w:eastAsia="fr-FR"/>
        </w:rPr>
        <w:pict>
          <v:shape id="_x0000_s1090" type="#_x0000_t202" style="position:absolute;margin-left:367.5pt;margin-top:258pt;width:187.4pt;height:19.15pt;z-index:251668480;mso-position-horizontal-relative:text;mso-position-vertical-relative:text" stroked="f">
            <v:textbox style="mso-next-textbox:#_x0000_s1090">
              <w:txbxContent>
                <w:p w:rsidR="00BB371B" w:rsidRPr="00BF0E09" w:rsidRDefault="00BB371B" w:rsidP="00BB371B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</w:p>
    <w:sectPr w:rsidR="00590E0E" w:rsidRPr="00337C91" w:rsidSect="00A420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CF" w:rsidRDefault="00B96DCF" w:rsidP="00ED3D6A">
      <w:r>
        <w:separator/>
      </w:r>
    </w:p>
  </w:endnote>
  <w:endnote w:type="continuationSeparator" w:id="1">
    <w:p w:rsidR="00B96DCF" w:rsidRDefault="00B96DCF" w:rsidP="00ED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CF" w:rsidRDefault="00B96DCF" w:rsidP="00ED3D6A">
      <w:r>
        <w:separator/>
      </w:r>
    </w:p>
  </w:footnote>
  <w:footnote w:type="continuationSeparator" w:id="1">
    <w:p w:rsidR="00B96DCF" w:rsidRDefault="00B96DCF" w:rsidP="00ED3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F25"/>
    <w:multiLevelType w:val="hybridMultilevel"/>
    <w:tmpl w:val="D21E4764"/>
    <w:lvl w:ilvl="0" w:tplc="0D74A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2DEF"/>
    <w:multiLevelType w:val="hybridMultilevel"/>
    <w:tmpl w:val="5C326FCC"/>
    <w:lvl w:ilvl="0" w:tplc="7A7C5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D4D73"/>
    <w:multiLevelType w:val="hybridMultilevel"/>
    <w:tmpl w:val="C2EC551C"/>
    <w:lvl w:ilvl="0" w:tplc="F55C5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50"/>
    <w:multiLevelType w:val="hybridMultilevel"/>
    <w:tmpl w:val="6A84B342"/>
    <w:lvl w:ilvl="0" w:tplc="12222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D6A"/>
    <w:rsid w:val="00010A81"/>
    <w:rsid w:val="00046973"/>
    <w:rsid w:val="00051A2B"/>
    <w:rsid w:val="000573A2"/>
    <w:rsid w:val="000622C7"/>
    <w:rsid w:val="000930D1"/>
    <w:rsid w:val="000A2AFB"/>
    <w:rsid w:val="000E59EE"/>
    <w:rsid w:val="001475FD"/>
    <w:rsid w:val="00156F84"/>
    <w:rsid w:val="00160547"/>
    <w:rsid w:val="001651AC"/>
    <w:rsid w:val="00167033"/>
    <w:rsid w:val="001675DB"/>
    <w:rsid w:val="001A0479"/>
    <w:rsid w:val="001A15EC"/>
    <w:rsid w:val="001E1D71"/>
    <w:rsid w:val="002015A4"/>
    <w:rsid w:val="002345AA"/>
    <w:rsid w:val="00250DD4"/>
    <w:rsid w:val="0027736D"/>
    <w:rsid w:val="002A61C9"/>
    <w:rsid w:val="002B7D7D"/>
    <w:rsid w:val="002C2F06"/>
    <w:rsid w:val="002E1E45"/>
    <w:rsid w:val="00315376"/>
    <w:rsid w:val="00316F07"/>
    <w:rsid w:val="00326E5C"/>
    <w:rsid w:val="00337C91"/>
    <w:rsid w:val="003464A3"/>
    <w:rsid w:val="0037537E"/>
    <w:rsid w:val="003D5D92"/>
    <w:rsid w:val="003D6A27"/>
    <w:rsid w:val="0041461C"/>
    <w:rsid w:val="00477473"/>
    <w:rsid w:val="00503EBA"/>
    <w:rsid w:val="005051B4"/>
    <w:rsid w:val="00507E0C"/>
    <w:rsid w:val="00535253"/>
    <w:rsid w:val="00543F2D"/>
    <w:rsid w:val="0054526E"/>
    <w:rsid w:val="005817A7"/>
    <w:rsid w:val="00590E0E"/>
    <w:rsid w:val="005B054C"/>
    <w:rsid w:val="005B4AD8"/>
    <w:rsid w:val="005D79A3"/>
    <w:rsid w:val="0062777E"/>
    <w:rsid w:val="00641D8B"/>
    <w:rsid w:val="00643109"/>
    <w:rsid w:val="00643D5D"/>
    <w:rsid w:val="0067570E"/>
    <w:rsid w:val="00681244"/>
    <w:rsid w:val="006D6584"/>
    <w:rsid w:val="006E7703"/>
    <w:rsid w:val="006F7CC9"/>
    <w:rsid w:val="007156DD"/>
    <w:rsid w:val="007163C6"/>
    <w:rsid w:val="0072635A"/>
    <w:rsid w:val="00740A9A"/>
    <w:rsid w:val="00767798"/>
    <w:rsid w:val="007B1C3F"/>
    <w:rsid w:val="007B25D8"/>
    <w:rsid w:val="007B5609"/>
    <w:rsid w:val="007E444B"/>
    <w:rsid w:val="007F4782"/>
    <w:rsid w:val="00802652"/>
    <w:rsid w:val="00851AC0"/>
    <w:rsid w:val="0086178C"/>
    <w:rsid w:val="00865DE2"/>
    <w:rsid w:val="00886559"/>
    <w:rsid w:val="00906154"/>
    <w:rsid w:val="00913D55"/>
    <w:rsid w:val="00930064"/>
    <w:rsid w:val="00946C70"/>
    <w:rsid w:val="00951AA4"/>
    <w:rsid w:val="00961ADA"/>
    <w:rsid w:val="00986F9F"/>
    <w:rsid w:val="009C1213"/>
    <w:rsid w:val="009D1026"/>
    <w:rsid w:val="009D7ECB"/>
    <w:rsid w:val="009F38C8"/>
    <w:rsid w:val="009F439A"/>
    <w:rsid w:val="009F5F0F"/>
    <w:rsid w:val="00A3055D"/>
    <w:rsid w:val="00A40B34"/>
    <w:rsid w:val="00A42077"/>
    <w:rsid w:val="00A45F16"/>
    <w:rsid w:val="00A54822"/>
    <w:rsid w:val="00A77F2C"/>
    <w:rsid w:val="00A83784"/>
    <w:rsid w:val="00A841FA"/>
    <w:rsid w:val="00AC1B5C"/>
    <w:rsid w:val="00AC4CF6"/>
    <w:rsid w:val="00AD2D47"/>
    <w:rsid w:val="00AD75C3"/>
    <w:rsid w:val="00AE2D3C"/>
    <w:rsid w:val="00AE4AB2"/>
    <w:rsid w:val="00AF1CD2"/>
    <w:rsid w:val="00B14008"/>
    <w:rsid w:val="00B16BC7"/>
    <w:rsid w:val="00B44AE6"/>
    <w:rsid w:val="00B8265C"/>
    <w:rsid w:val="00B8449A"/>
    <w:rsid w:val="00B96DCF"/>
    <w:rsid w:val="00BA4969"/>
    <w:rsid w:val="00BB1731"/>
    <w:rsid w:val="00BB371B"/>
    <w:rsid w:val="00BC7351"/>
    <w:rsid w:val="00C20572"/>
    <w:rsid w:val="00C22E1A"/>
    <w:rsid w:val="00C31A53"/>
    <w:rsid w:val="00C81C2F"/>
    <w:rsid w:val="00CA1AC7"/>
    <w:rsid w:val="00CD72CD"/>
    <w:rsid w:val="00CE4EDA"/>
    <w:rsid w:val="00CE7D95"/>
    <w:rsid w:val="00D57408"/>
    <w:rsid w:val="00D7647E"/>
    <w:rsid w:val="00D94169"/>
    <w:rsid w:val="00DA4E1C"/>
    <w:rsid w:val="00DB1732"/>
    <w:rsid w:val="00DD10B8"/>
    <w:rsid w:val="00DF2EFF"/>
    <w:rsid w:val="00E02D9A"/>
    <w:rsid w:val="00E229D5"/>
    <w:rsid w:val="00E24107"/>
    <w:rsid w:val="00E33D9C"/>
    <w:rsid w:val="00E454E0"/>
    <w:rsid w:val="00E47B2D"/>
    <w:rsid w:val="00E534D0"/>
    <w:rsid w:val="00E5546D"/>
    <w:rsid w:val="00E61F4B"/>
    <w:rsid w:val="00E746DA"/>
    <w:rsid w:val="00EA2621"/>
    <w:rsid w:val="00ED05DF"/>
    <w:rsid w:val="00ED3D6A"/>
    <w:rsid w:val="00F15BFF"/>
    <w:rsid w:val="00F17BB3"/>
    <w:rsid w:val="00F2754D"/>
    <w:rsid w:val="00F4395A"/>
    <w:rsid w:val="00F54F2A"/>
    <w:rsid w:val="00F72C94"/>
    <w:rsid w:val="00F84A2B"/>
    <w:rsid w:val="00F9383E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C9"/>
  </w:style>
  <w:style w:type="paragraph" w:styleId="Titre1">
    <w:name w:val="heading 1"/>
    <w:basedOn w:val="Normal"/>
    <w:next w:val="Normal"/>
    <w:link w:val="Titre1Car"/>
    <w:uiPriority w:val="9"/>
    <w:qFormat/>
    <w:rsid w:val="006F7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7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7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7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7CC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7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7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7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7CC9"/>
    <w:rPr>
      <w:b/>
      <w:bCs/>
    </w:rPr>
  </w:style>
  <w:style w:type="character" w:styleId="Accentuation">
    <w:name w:val="Emphasis"/>
    <w:uiPriority w:val="20"/>
    <w:qFormat/>
    <w:rsid w:val="006F7CC9"/>
    <w:rPr>
      <w:i/>
      <w:iCs/>
    </w:rPr>
  </w:style>
  <w:style w:type="paragraph" w:styleId="Sansinterligne">
    <w:name w:val="No Spacing"/>
    <w:basedOn w:val="Normal"/>
    <w:uiPriority w:val="1"/>
    <w:qFormat/>
    <w:rsid w:val="006F7CC9"/>
  </w:style>
  <w:style w:type="paragraph" w:styleId="Paragraphedeliste">
    <w:name w:val="List Paragraph"/>
    <w:basedOn w:val="Normal"/>
    <w:uiPriority w:val="34"/>
    <w:qFormat/>
    <w:rsid w:val="006F7C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7C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7C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CC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F7CC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F7CC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F7CC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F7C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F7C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CC9"/>
    <w:pPr>
      <w:outlineLvl w:val="9"/>
    </w:pPr>
  </w:style>
  <w:style w:type="paragraph" w:customStyle="1" w:styleId="Style2">
    <w:name w:val="Style2"/>
    <w:basedOn w:val="Normal"/>
    <w:rsid w:val="00E02D9A"/>
    <w:pPr>
      <w:spacing w:after="80"/>
    </w:pPr>
    <w:rPr>
      <w:b/>
      <w:i/>
      <w:sz w:val="24"/>
    </w:rPr>
  </w:style>
  <w:style w:type="paragraph" w:customStyle="1" w:styleId="Style1">
    <w:name w:val="Style1"/>
    <w:basedOn w:val="Normal"/>
    <w:rsid w:val="00E02D9A"/>
    <w:pPr>
      <w:spacing w:after="80"/>
      <w:jc w:val="center"/>
    </w:pPr>
    <w:rPr>
      <w:rFonts w:ascii="Comic Sans MS" w:hAnsi="Comic Sans MS"/>
      <w:b/>
      <w:sz w:val="24"/>
    </w:rPr>
  </w:style>
  <w:style w:type="paragraph" w:customStyle="1" w:styleId="Style3">
    <w:name w:val="Style3"/>
    <w:basedOn w:val="Normal"/>
    <w:autoRedefine/>
    <w:rsid w:val="00E02D9A"/>
    <w:pPr>
      <w:spacing w:after="80"/>
    </w:pPr>
    <w:rPr>
      <w:rFonts w:ascii="Comic Sans MS" w:hAnsi="Comic Sans MS"/>
      <w:b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CC9"/>
  </w:style>
  <w:style w:type="paragraph" w:styleId="Pieddepage">
    <w:name w:val="footer"/>
    <w:basedOn w:val="Normal"/>
    <w:link w:val="Pieddepag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CC9"/>
  </w:style>
  <w:style w:type="paragraph" w:styleId="Textedebulles">
    <w:name w:val="Balloon Text"/>
    <w:basedOn w:val="Normal"/>
    <w:link w:val="TextedebullesCar"/>
    <w:uiPriority w:val="99"/>
    <w:semiHidden/>
    <w:unhideWhenUsed/>
    <w:rsid w:val="006F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C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uiPriority w:val="99"/>
    <w:rsid w:val="006F7CC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Préhistoire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Préhistoire</dc:title>
  <dc:creator>Sylvie</dc:creator>
  <cp:lastModifiedBy>Sylvie</cp:lastModifiedBy>
  <cp:revision>17</cp:revision>
  <cp:lastPrinted>2018-02-18T20:38:00Z</cp:lastPrinted>
  <dcterms:created xsi:type="dcterms:W3CDTF">2017-03-26T19:54:00Z</dcterms:created>
  <dcterms:modified xsi:type="dcterms:W3CDTF">2018-04-11T09:14:00Z</dcterms:modified>
</cp:coreProperties>
</file>