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Progressions Période 1. Histoire Géographie, 5</w:t>
      </w:r>
      <w:r>
        <w:rPr>
          <w:b/>
          <w:sz w:val="32"/>
          <w:szCs w:val="32"/>
          <w:vertAlign w:val="superscript"/>
        </w:rPr>
        <w:t>ème</w:t>
      </w:r>
      <w:r>
        <w:rPr>
          <w:b/>
          <w:sz w:val="32"/>
          <w:szCs w:val="32"/>
        </w:rPr>
        <w:t xml:space="preserve"> SEGPA. Année 202</w:t>
      </w:r>
      <w:r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-202</w:t>
      </w:r>
      <w:r>
        <w:rPr>
          <w:b/>
          <w:sz w:val="32"/>
          <w:szCs w:val="32"/>
        </w:rPr>
        <w:t>3</w:t>
      </w:r>
    </w:p>
    <w:p>
      <w:pPr>
        <w:pStyle w:val="Normal"/>
        <w:rPr>
          <w:sz w:val="28"/>
          <w:szCs w:val="32"/>
        </w:rPr>
      </w:pPr>
      <w:r>
        <w:rPr>
          <w:sz w:val="28"/>
          <w:szCs w:val="32"/>
        </w:rPr>
        <w:t xml:space="preserve">S1 : Semaine du </w:t>
      </w:r>
      <w:r>
        <w:rPr>
          <w:sz w:val="28"/>
          <w:szCs w:val="32"/>
        </w:rPr>
        <w:t>5</w:t>
      </w:r>
      <w:r>
        <w:rPr>
          <w:sz w:val="28"/>
          <w:szCs w:val="32"/>
        </w:rPr>
        <w:t xml:space="preserve"> au </w:t>
      </w:r>
      <w:r>
        <w:rPr>
          <w:sz w:val="28"/>
          <w:szCs w:val="32"/>
        </w:rPr>
        <w:t>9</w:t>
      </w:r>
      <w:r>
        <w:rPr>
          <w:sz w:val="28"/>
          <w:szCs w:val="32"/>
        </w:rPr>
        <w:t xml:space="preserve"> septembre</w:t>
        <w:tab/>
        <w:tab/>
        <w:tab/>
        <w:tab/>
        <w:tab/>
        <w:t xml:space="preserve">S5 : Semaine du </w:t>
      </w:r>
      <w:r>
        <w:rPr>
          <w:sz w:val="28"/>
          <w:szCs w:val="32"/>
        </w:rPr>
        <w:t>3</w:t>
      </w:r>
      <w:r>
        <w:rPr>
          <w:sz w:val="28"/>
          <w:szCs w:val="32"/>
        </w:rPr>
        <w:t xml:space="preserve"> au </w:t>
      </w:r>
      <w:r>
        <w:rPr>
          <w:sz w:val="28"/>
          <w:szCs w:val="32"/>
        </w:rPr>
        <w:t>7</w:t>
      </w:r>
      <w:r>
        <w:rPr>
          <w:sz w:val="28"/>
          <w:szCs w:val="32"/>
        </w:rPr>
        <w:t xml:space="preserve"> octobre</w:t>
      </w:r>
    </w:p>
    <w:p>
      <w:pPr>
        <w:pStyle w:val="Normal"/>
        <w:rPr>
          <w:sz w:val="28"/>
          <w:szCs w:val="32"/>
        </w:rPr>
      </w:pPr>
      <w:r>
        <w:rPr>
          <w:sz w:val="28"/>
          <w:szCs w:val="32"/>
        </w:rPr>
        <w:t xml:space="preserve">S2 : Semaine du </w:t>
      </w:r>
      <w:r>
        <w:rPr>
          <w:sz w:val="28"/>
          <w:szCs w:val="32"/>
        </w:rPr>
        <w:t xml:space="preserve">12 </w:t>
      </w:r>
      <w:r>
        <w:rPr>
          <w:sz w:val="28"/>
          <w:szCs w:val="32"/>
        </w:rPr>
        <w:t>au 1</w:t>
      </w:r>
      <w:r>
        <w:rPr>
          <w:sz w:val="28"/>
          <w:szCs w:val="32"/>
        </w:rPr>
        <w:t>6</w:t>
      </w:r>
      <w:r>
        <w:rPr>
          <w:sz w:val="28"/>
          <w:szCs w:val="32"/>
        </w:rPr>
        <w:t xml:space="preserve"> septembre</w:t>
        <w:tab/>
        <w:tab/>
        <w:tab/>
        <w:tab/>
        <w:tab/>
        <w:t xml:space="preserve">S6 : Semaine du </w:t>
      </w:r>
      <w:r>
        <w:rPr>
          <w:sz w:val="28"/>
          <w:szCs w:val="32"/>
        </w:rPr>
        <w:t>10</w:t>
      </w:r>
      <w:r>
        <w:rPr>
          <w:sz w:val="28"/>
          <w:szCs w:val="32"/>
        </w:rPr>
        <w:t xml:space="preserve"> au </w:t>
      </w:r>
      <w:r>
        <w:rPr>
          <w:sz w:val="28"/>
          <w:szCs w:val="32"/>
        </w:rPr>
        <w:t>14</w:t>
      </w:r>
      <w:r>
        <w:rPr>
          <w:sz w:val="28"/>
          <w:szCs w:val="32"/>
        </w:rPr>
        <w:t xml:space="preserve"> octobre</w:t>
      </w:r>
    </w:p>
    <w:p>
      <w:pPr>
        <w:pStyle w:val="Normal"/>
        <w:rPr>
          <w:sz w:val="28"/>
          <w:szCs w:val="32"/>
        </w:rPr>
      </w:pPr>
      <w:r>
        <w:rPr>
          <w:sz w:val="28"/>
          <w:szCs w:val="32"/>
        </w:rPr>
        <w:t>S3 : Semaine du 1</w:t>
      </w:r>
      <w:r>
        <w:rPr>
          <w:sz w:val="28"/>
          <w:szCs w:val="32"/>
        </w:rPr>
        <w:t>9</w:t>
      </w:r>
      <w:r>
        <w:rPr>
          <w:sz w:val="28"/>
          <w:szCs w:val="32"/>
        </w:rPr>
        <w:t xml:space="preserve"> au </w:t>
      </w:r>
      <w:r>
        <w:rPr>
          <w:sz w:val="28"/>
          <w:szCs w:val="32"/>
        </w:rPr>
        <w:t>23</w:t>
      </w:r>
      <w:r>
        <w:rPr>
          <w:sz w:val="28"/>
          <w:szCs w:val="32"/>
        </w:rPr>
        <w:t xml:space="preserve"> septembre</w:t>
        <w:tab/>
        <w:tab/>
        <w:tab/>
        <w:tab/>
        <w:tab/>
        <w:t>S7 : Semaine du 1</w:t>
      </w:r>
      <w:r>
        <w:rPr>
          <w:sz w:val="28"/>
          <w:szCs w:val="32"/>
        </w:rPr>
        <w:t>7</w:t>
      </w:r>
      <w:r>
        <w:rPr>
          <w:sz w:val="28"/>
          <w:szCs w:val="32"/>
        </w:rPr>
        <w:t xml:space="preserve"> au </w:t>
      </w:r>
      <w:r>
        <w:rPr>
          <w:sz w:val="28"/>
          <w:szCs w:val="32"/>
        </w:rPr>
        <w:t>21</w:t>
      </w:r>
      <w:r>
        <w:rPr>
          <w:sz w:val="28"/>
          <w:szCs w:val="32"/>
        </w:rPr>
        <w:t xml:space="preserve"> octobre</w:t>
      </w:r>
    </w:p>
    <w:p>
      <w:pPr>
        <w:pStyle w:val="Normal"/>
        <w:rPr>
          <w:sz w:val="28"/>
          <w:szCs w:val="32"/>
        </w:rPr>
      </w:pPr>
      <w:r>
        <w:rPr>
          <w:sz w:val="28"/>
          <w:szCs w:val="32"/>
        </w:rPr>
        <w:t>S4 : Semaine du 2</w:t>
      </w:r>
      <w:r>
        <w:rPr>
          <w:sz w:val="28"/>
          <w:szCs w:val="32"/>
        </w:rPr>
        <w:t>6</w:t>
      </w:r>
      <w:r>
        <w:rPr>
          <w:sz w:val="28"/>
          <w:szCs w:val="32"/>
        </w:rPr>
        <w:t xml:space="preserve"> au </w:t>
      </w:r>
      <w:r>
        <w:rPr>
          <w:sz w:val="28"/>
          <w:szCs w:val="32"/>
        </w:rPr>
        <w:t>30</w:t>
      </w:r>
      <w:r>
        <w:rPr>
          <w:sz w:val="28"/>
          <w:szCs w:val="32"/>
        </w:rPr>
        <w:t xml:space="preserve"> septembre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  <w:bookmarkStart w:id="0" w:name="_GoBack"/>
      <w:bookmarkStart w:id="1" w:name="_GoBack"/>
      <w:bookmarkEnd w:id="1"/>
    </w:p>
    <w:tbl>
      <w:tblPr>
        <w:tblStyle w:val="Grilledutableau"/>
        <w:tblW w:w="153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1"/>
        <w:gridCol w:w="4821"/>
        <w:gridCol w:w="5103"/>
        <w:gridCol w:w="4902"/>
      </w:tblGrid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32"/>
                <w:szCs w:val="32"/>
              </w:rPr>
            </w:pPr>
            <w:r>
              <w:rPr>
                <w:rFonts w:eastAsia="Calibri" w:cs=""/>
                <w:kern w:val="0"/>
                <w:sz w:val="32"/>
                <w:szCs w:val="32"/>
                <w:lang w:val="fr-FR" w:eastAsia="en-US" w:bidi="ar-SA"/>
              </w:rPr>
              <w:t>S1</w:t>
            </w:r>
          </w:p>
        </w:tc>
        <w:tc>
          <w:tcPr>
            <w:tcW w:w="14826" w:type="dxa"/>
            <w:gridSpan w:val="3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32"/>
                <w:szCs w:val="32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fr-FR" w:eastAsia="en-US" w:bidi="ar-SA"/>
              </w:rPr>
              <w:t>Création d’outils : Frise chronologique avec les 5 périodes + planisphères avec les continents à faire et à coller dans leur cahier.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32"/>
                <w:szCs w:val="32"/>
              </w:rPr>
            </w:pPr>
            <w:r>
              <w:rPr>
                <w:rFonts w:eastAsia="Calibri" w:cs=""/>
                <w:kern w:val="0"/>
                <w:sz w:val="32"/>
                <w:szCs w:val="32"/>
                <w:lang w:val="fr-FR" w:eastAsia="en-US" w:bidi="ar-SA"/>
              </w:rPr>
              <w:t>S2</w:t>
            </w:r>
          </w:p>
        </w:tc>
        <w:tc>
          <w:tcPr>
            <w:tcW w:w="4821" w:type="dxa"/>
            <w:tcBorders/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Thème 1 : La question démographique et l'inégal développement.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Chapitre 1 : La forte croissance démographique et ses effets.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fr-FR" w:eastAsia="en-US" w:bidi="ar-SA"/>
              </w:rPr>
              <w:t>Séance 1 : introduction</w:t>
            </w:r>
          </w:p>
        </w:tc>
        <w:tc>
          <w:tcPr>
            <w:tcW w:w="10005" w:type="dxa"/>
            <w:gridSpan w:val="2"/>
            <w:tcBorders/>
            <w:shd w:color="auto" w:fill="E7E6E6" w:themeFill="background2" w:val="clea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fr-FR" w:eastAsia="en-US" w:bidi="ar-SA"/>
              </w:rPr>
              <w:t>Séance 2 : Etude de cas : L’Inde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32"/>
                <w:szCs w:val="32"/>
              </w:rPr>
            </w:pPr>
            <w:r>
              <w:rPr>
                <w:rFonts w:eastAsia="Calibri" w:cs=""/>
                <w:kern w:val="0"/>
                <w:sz w:val="32"/>
                <w:szCs w:val="32"/>
                <w:lang w:val="fr-FR" w:eastAsia="en-US" w:bidi="ar-SA"/>
              </w:rPr>
              <w:t>S3</w:t>
            </w:r>
          </w:p>
        </w:tc>
        <w:tc>
          <w:tcPr>
            <w:tcW w:w="9924" w:type="dxa"/>
            <w:gridSpan w:val="2"/>
            <w:tcBorders/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fr-FR" w:eastAsia="en-US" w:bidi="ar-SA"/>
              </w:rPr>
              <w:t>Séance 3 : Etude de cas : La Chine face au défi de la croissance démographique.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4902" w:type="dxa"/>
            <w:tcBorders/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fr-FR" w:eastAsia="en-US" w:bidi="ar-SA"/>
              </w:rPr>
              <w:t>Séance 4 : Etude de cas : Le Nigéria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32"/>
                <w:szCs w:val="32"/>
              </w:rPr>
            </w:pPr>
            <w:r>
              <w:rPr>
                <w:rFonts w:eastAsia="Calibri" w:cs=""/>
                <w:kern w:val="0"/>
                <w:sz w:val="32"/>
                <w:szCs w:val="32"/>
                <w:lang w:val="fr-FR" w:eastAsia="en-US" w:bidi="ar-SA"/>
              </w:rPr>
              <w:t>S4</w:t>
            </w:r>
          </w:p>
        </w:tc>
        <w:tc>
          <w:tcPr>
            <w:tcW w:w="4821" w:type="dxa"/>
            <w:tcBorders/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fr-FR" w:eastAsia="en-US" w:bidi="ar-SA"/>
              </w:rPr>
              <w:t>Séance 4 : Etude de cas : Le Nigéria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0005" w:type="dxa"/>
            <w:gridSpan w:val="2"/>
            <w:tcBorders/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fr-FR" w:eastAsia="en-US" w:bidi="ar-SA"/>
              </w:rPr>
              <w:t>Séance 5 : Etude de la croissance démographique dans les pays développés.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32"/>
                <w:szCs w:val="32"/>
              </w:rPr>
            </w:pPr>
            <w:r>
              <w:rPr>
                <w:rFonts w:eastAsia="Calibri" w:cs=""/>
                <w:kern w:val="0"/>
                <w:sz w:val="32"/>
                <w:szCs w:val="32"/>
                <w:lang w:val="fr-FR" w:eastAsia="en-US" w:bidi="ar-SA"/>
              </w:rPr>
              <w:t>S5</w:t>
            </w:r>
          </w:p>
        </w:tc>
        <w:tc>
          <w:tcPr>
            <w:tcW w:w="4821" w:type="dxa"/>
            <w:tcBorders/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fr-FR" w:eastAsia="en-US" w:bidi="ar-SA"/>
              </w:rPr>
              <w:t>Séance 6 : Evaluation.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5103" w:type="dxa"/>
            <w:tcBorders/>
            <w:shd w:color="auto" w:fill="FBE4D5" w:themeFill="accen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Thème 1 : Chrétientés et Islam (VIème – XIIIème siècle), des mondes en contact.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Chapitre 1 : Byzance et l’Empire Carolingien.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fr-FR" w:eastAsia="en-US" w:bidi="ar-SA"/>
              </w:rPr>
              <w:t>Séance 1 : Remise en contexte : L'ancien monde romain : un monde chrétien.</w:t>
            </w:r>
          </w:p>
        </w:tc>
        <w:tc>
          <w:tcPr>
            <w:tcW w:w="4902" w:type="dxa"/>
            <w:tcBorders/>
            <w:shd w:color="auto" w:fill="FBE4D5" w:themeFill="accen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fr-FR" w:eastAsia="en-US" w:bidi="ar-SA"/>
              </w:rPr>
              <w:t>Séance 2 : La fin de l’ancien monde romain.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32"/>
                <w:szCs w:val="32"/>
              </w:rPr>
            </w:pPr>
            <w:r>
              <w:rPr>
                <w:rFonts w:eastAsia="Calibri" w:cs=""/>
                <w:kern w:val="0"/>
                <w:sz w:val="32"/>
                <w:szCs w:val="32"/>
                <w:lang w:val="fr-FR" w:eastAsia="en-US" w:bidi="ar-SA"/>
              </w:rPr>
              <w:t>S6</w:t>
            </w:r>
          </w:p>
        </w:tc>
        <w:tc>
          <w:tcPr>
            <w:tcW w:w="9924" w:type="dxa"/>
            <w:gridSpan w:val="2"/>
            <w:tcBorders/>
            <w:shd w:color="auto" w:fill="FBE4D5" w:themeFill="accen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fr-FR" w:eastAsia="en-US" w:bidi="ar-SA"/>
              </w:rPr>
              <w:t>Séance 3 : Justinien, Empereur Byzantin.</w:t>
            </w:r>
          </w:p>
        </w:tc>
        <w:tc>
          <w:tcPr>
            <w:tcW w:w="4902" w:type="dxa"/>
            <w:tcBorders/>
            <w:shd w:color="auto" w:fill="FBE4D5" w:themeFill="accen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fr-FR" w:eastAsia="en-US" w:bidi="ar-SA"/>
              </w:rPr>
              <w:t>Séance 4 : Charlemagne, empereur d’Occident.</w:t>
            </w:r>
          </w:p>
        </w:tc>
      </w:tr>
      <w:tr>
        <w:trPr>
          <w:trHeight w:val="60" w:hRule="atLeast"/>
        </w:trPr>
        <w:tc>
          <w:tcPr>
            <w:tcW w:w="5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32"/>
                <w:szCs w:val="32"/>
              </w:rPr>
            </w:pPr>
            <w:r>
              <w:rPr>
                <w:rFonts w:eastAsia="Calibri" w:cs=""/>
                <w:kern w:val="0"/>
                <w:sz w:val="32"/>
                <w:szCs w:val="32"/>
                <w:lang w:val="fr-FR" w:eastAsia="en-US" w:bidi="ar-SA"/>
              </w:rPr>
              <w:t>S7</w:t>
            </w:r>
          </w:p>
        </w:tc>
        <w:tc>
          <w:tcPr>
            <w:tcW w:w="4821" w:type="dxa"/>
            <w:tcBorders/>
            <w:shd w:color="auto" w:fill="FBE4D5" w:themeFill="accen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fr-FR" w:eastAsia="en-US" w:bidi="ar-SA"/>
              </w:rPr>
              <w:t>Séance 5 : 1054, la chrétienté se divise.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5103" w:type="dxa"/>
            <w:tcBorders/>
            <w:shd w:color="auto" w:fill="FBE4D5" w:themeFill="accen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fr-FR" w:eastAsia="en-US" w:bidi="ar-SA"/>
              </w:rPr>
              <w:t>Séance 6 : Révision.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4902" w:type="dxa"/>
            <w:tcBorders/>
            <w:shd w:color="auto" w:fill="FBE4D5" w:themeFill="accen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fr-FR" w:eastAsia="en-US" w:bidi="ar-SA"/>
              </w:rPr>
              <w:t>Séance 7 : Evaluation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160"/>
        <w:rPr>
          <w:sz w:val="28"/>
          <w:szCs w:val="28"/>
        </w:rPr>
      </w:pPr>
      <w:r>
        <w:rPr>
          <w:sz w:val="28"/>
          <w:szCs w:val="28"/>
        </w:rPr>
        <w:t>Aborder l’EMC et l’élection des délégués durant les heures de vie de classe.</w:t>
      </w:r>
    </w:p>
    <w:sectPr>
      <w:type w:val="nextPage"/>
      <w:pgSz w:orient="landscape" w:w="16838" w:h="11906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82ec3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af4e5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ausimple11">
    <w:name w:val="Tableau simple 11"/>
    <w:basedOn w:val="TableauNormal"/>
    <w:uiPriority w:val="41"/>
    <w:rsid w:val="00af4e5c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sz="4" w:space="0"/>
        <w:left w:val="single" w:color="BFBFBF" w:themeColor="background1" w:sz="4" w:space="0"/>
        <w:bottom w:val="single" w:color="BFBFBF" w:themeColor="background1" w:sz="4" w:space="0"/>
        <w:right w:val="single" w:color="BFBFBF" w:themeColor="background1" w:sz="4" w:space="0"/>
        <w:insideH w:val="single" w:color="BFBFBF" w:themeColor="background1" w:sz="4" w:space="0"/>
        <w:insideV w:val="single" w:color="BFBFBF" w:themeColor="background1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double" w:color="BFBFBF" w:themeColor="background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1">
    <w:name w:val="Plain Table 1"/>
    <w:basedOn w:val="TableauNormal"/>
    <w:uiPriority w:val="41"/>
    <w:rsid w:val="00de4a6a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sz="4" w:space="0"/>
        <w:left w:val="single" w:color="BFBFBF" w:themeColor="background1" w:sz="4" w:space="0"/>
        <w:bottom w:val="single" w:color="BFBFBF" w:themeColor="background1" w:sz="4" w:space="0"/>
        <w:right w:val="single" w:color="BFBFBF" w:themeColor="background1" w:sz="4" w:space="0"/>
        <w:insideH w:val="single" w:color="BFBFBF" w:themeColor="background1" w:sz="4" w:space="0"/>
        <w:insideV w:val="single" w:color="BFBFBF" w:themeColor="background1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double" w:color="BFBFBF" w:themeColor="background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lledetableauclaire">
    <w:name w:val="Grid Table Light"/>
    <w:basedOn w:val="TableauNormal"/>
    <w:uiPriority w:val="40"/>
    <w:rsid w:val="00de4a6a"/>
    <w:pPr>
      <w:spacing w:after="0" w:line="240" w:lineRule="auto"/>
    </w:pPr>
    <w:tblPr>
      <w:tblBorders>
        <w:top w:val="single" w:color="BFBFBF" w:themeColor="background1" w:sz="4" w:space="0"/>
        <w:left w:val="single" w:color="BFBFBF" w:themeColor="background1" w:sz="4" w:space="0"/>
        <w:bottom w:val="single" w:color="BFBFBF" w:themeColor="background1" w:sz="4" w:space="0"/>
        <w:right w:val="single" w:color="BFBFBF" w:themeColor="background1" w:sz="4" w:space="0"/>
        <w:insideH w:val="single" w:color="BFBFBF" w:themeColor="background1" w:sz="4" w:space="0"/>
        <w:insideV w:val="single" w:color="BFBFBF" w:themeColor="background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LibreOffice/7.2.3.2$Windows_X86_64 LibreOffice_project/d166454616c1632304285822f9c83ce2e660fd92</Application>
  <AppVersion>15.0000</AppVersion>
  <Pages>1</Pages>
  <Words>259</Words>
  <Characters>1128</Characters>
  <CharactersWithSpaces>1368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2021-08-18T07:44:00Z</dcterms:created>
  <dc:creator>dimitri adam</dc:creator>
  <dc:description/>
  <dc:language>fr-FR</dc:language>
  <cp:lastModifiedBy/>
  <dcterms:modified xsi:type="dcterms:W3CDTF">2022-07-06T08:32:36Z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