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1C2" w:rsidRPr="00DD2C5C" w:rsidRDefault="005C673D" w:rsidP="00101301">
      <w:pPr>
        <w:rPr>
          <w:rFonts w:ascii="Maiandra GD" w:hAnsi="Maiandra GD"/>
          <w:sz w:val="28"/>
          <w:u w:color="FF0000"/>
        </w:rPr>
      </w:pPr>
      <w:r w:rsidRPr="00DD2C5C">
        <w:rPr>
          <w:rFonts w:ascii="Maiandra GD" w:hAnsi="Maiandra GD"/>
          <w:b/>
          <w:bCs/>
          <w:sz w:val="28"/>
          <w:u w:val="single" w:color="FF0000"/>
        </w:rPr>
        <w:t xml:space="preserve">GRAM </w:t>
      </w:r>
      <w:r w:rsidR="008337C1">
        <w:rPr>
          <w:rFonts w:ascii="Maiandra GD" w:hAnsi="Maiandra GD"/>
          <w:b/>
          <w:bCs/>
          <w:sz w:val="28"/>
          <w:u w:val="single" w:color="FF0000"/>
        </w:rPr>
        <w:t>2</w:t>
      </w:r>
      <w:r w:rsidR="00EF1E8B">
        <w:rPr>
          <w:rFonts w:ascii="Maiandra GD" w:hAnsi="Maiandra GD"/>
          <w:b/>
          <w:bCs/>
          <w:sz w:val="28"/>
          <w:u w:val="single" w:color="FF0000"/>
        </w:rPr>
        <w:t>4</w:t>
      </w:r>
      <w:r w:rsidR="00DD2C5C">
        <w:rPr>
          <w:rFonts w:ascii="Maiandra GD" w:hAnsi="Maiandra GD"/>
          <w:sz w:val="28"/>
          <w:u w:color="FF0000"/>
        </w:rPr>
        <w:tab/>
      </w:r>
      <w:r w:rsidR="00DD2C5C">
        <w:rPr>
          <w:rFonts w:ascii="Maiandra GD" w:hAnsi="Maiandra GD"/>
          <w:sz w:val="28"/>
          <w:u w:color="FF0000"/>
        </w:rPr>
        <w:tab/>
      </w:r>
      <w:r w:rsidR="00DD2C5C">
        <w:rPr>
          <w:rFonts w:ascii="Maiandra GD" w:hAnsi="Maiandra GD"/>
          <w:sz w:val="28"/>
          <w:u w:color="FF0000"/>
        </w:rPr>
        <w:tab/>
      </w:r>
      <w:r w:rsidR="00F8745D">
        <w:rPr>
          <w:rFonts w:ascii="Maiandra GD" w:hAnsi="Maiandra GD"/>
          <w:sz w:val="28"/>
          <w:u w:color="FF0000"/>
        </w:rPr>
        <w:tab/>
      </w:r>
      <w:r w:rsidR="00DB7740">
        <w:rPr>
          <w:rFonts w:ascii="Maiandra GD" w:hAnsi="Maiandra GD"/>
          <w:sz w:val="28"/>
          <w:u w:color="FF0000"/>
        </w:rPr>
        <w:tab/>
      </w:r>
      <w:r w:rsidR="00DB7740">
        <w:rPr>
          <w:rFonts w:ascii="Maiandra GD" w:hAnsi="Maiandra GD"/>
          <w:sz w:val="28"/>
          <w:u w:color="FF0000"/>
        </w:rPr>
        <w:tab/>
      </w:r>
      <w:r w:rsidR="00E97D64">
        <w:rPr>
          <w:rFonts w:ascii="Maiandra GD" w:hAnsi="Maiandra GD"/>
          <w:b/>
          <w:sz w:val="28"/>
          <w:szCs w:val="28"/>
          <w:u w:val="single" w:color="FF0000"/>
        </w:rPr>
        <w:t>L</w:t>
      </w:r>
      <w:r w:rsidR="00DB7740">
        <w:rPr>
          <w:rFonts w:ascii="Maiandra GD" w:hAnsi="Maiandra GD"/>
          <w:b/>
          <w:sz w:val="28"/>
          <w:szCs w:val="28"/>
          <w:u w:val="single" w:color="FF0000"/>
        </w:rPr>
        <w:t>e sujet</w:t>
      </w:r>
    </w:p>
    <w:p w:rsidR="00D77D79" w:rsidRDefault="00D77D79" w:rsidP="004A1B2B">
      <w:pPr>
        <w:rPr>
          <w:rFonts w:ascii="Maiandra GD" w:hAnsi="Maiandra GD"/>
          <w:u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E27C6B" w:rsidRPr="006544AC" w:rsidTr="00AD403F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27C6B" w:rsidRPr="00314551" w:rsidRDefault="00E27C6B" w:rsidP="00AD403F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:rsidR="00E27C6B" w:rsidRPr="006544AC" w:rsidRDefault="00E27C6B" w:rsidP="00AD403F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E27C6B" w:rsidRPr="006544AC" w:rsidTr="00E27C6B">
        <w:trPr>
          <w:cantSplit/>
          <w:trHeight w:val="77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:rsidR="00E27C6B" w:rsidRPr="006544AC" w:rsidRDefault="00E27C6B" w:rsidP="00AD403F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  <w:iCs/>
              </w:rPr>
              <w:t>GRAM 24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27C6B" w:rsidRPr="006544AC" w:rsidRDefault="00E27C6B" w:rsidP="00AD403F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sais identifier le sujet d’un verbe conjugué.</w:t>
            </w:r>
          </w:p>
        </w:tc>
      </w:tr>
      <w:tr w:rsidR="00E27C6B" w:rsidRPr="006544AC" w:rsidTr="00E27C6B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:rsidR="00E27C6B" w:rsidRDefault="00E27C6B" w:rsidP="00AD403F">
            <w:pPr>
              <w:ind w:left="113" w:right="113"/>
              <w:jc w:val="center"/>
              <w:rPr>
                <w:rFonts w:ascii="Maiandra GD" w:hAnsi="Maiandra GD"/>
                <w:b/>
                <w:i/>
                <w:iCs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E27C6B" w:rsidRPr="00314551" w:rsidRDefault="00E27C6B" w:rsidP="00AD403F">
            <w:pPr>
              <w:rPr>
                <w:rFonts w:ascii="Maiandra GD" w:hAnsi="Maiandra GD"/>
              </w:rPr>
            </w:pPr>
            <w:r w:rsidRPr="00E27C6B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Je sais retrouver la nature grammaticale du sujet.</w:t>
            </w:r>
          </w:p>
        </w:tc>
      </w:tr>
    </w:tbl>
    <w:p w:rsidR="00E27C6B" w:rsidRDefault="00E27C6B" w:rsidP="004A1B2B">
      <w:pPr>
        <w:rPr>
          <w:rFonts w:ascii="Maiandra GD" w:hAnsi="Maiandra GD"/>
          <w:u w:color="FF0000"/>
        </w:rPr>
      </w:pPr>
    </w:p>
    <w:p w:rsidR="004A1B2B" w:rsidRDefault="00D77D79" w:rsidP="004A1B2B">
      <w:pPr>
        <w:rPr>
          <w:rFonts w:ascii="Maiandra GD" w:hAnsi="Maiandra GD"/>
          <w:u w:color="FF0000"/>
        </w:rPr>
      </w:pPr>
      <w:r>
        <w:rPr>
          <w:rFonts w:ascii="Maiandra GD" w:hAnsi="Maiandra GD"/>
          <w:u w:color="FF0000"/>
        </w:rPr>
        <w:t>Le plus souvent, une</w:t>
      </w:r>
      <w:r w:rsidR="002C3EBD">
        <w:rPr>
          <w:rFonts w:ascii="Maiandra GD" w:hAnsi="Maiandra GD"/>
          <w:u w:color="FF0000"/>
        </w:rPr>
        <w:t xml:space="preserve"> </w:t>
      </w:r>
      <w:r w:rsidR="002C3EBD" w:rsidRPr="00D77D79">
        <w:rPr>
          <w:rFonts w:ascii="Maiandra GD" w:hAnsi="Maiandra GD"/>
          <w:color w:val="FF0000"/>
          <w:u w:color="FF0000"/>
        </w:rPr>
        <w:t>phrase</w:t>
      </w:r>
      <w:r w:rsidR="002C3EBD">
        <w:rPr>
          <w:rFonts w:ascii="Maiandra GD" w:hAnsi="Maiandra GD"/>
          <w:u w:color="FF0000"/>
        </w:rPr>
        <w:t xml:space="preserve"> est constituée </w:t>
      </w:r>
      <w:r>
        <w:rPr>
          <w:rFonts w:ascii="Maiandra GD" w:hAnsi="Maiandra GD"/>
          <w:u w:color="FF0000"/>
        </w:rPr>
        <w:t xml:space="preserve">au moins d’un </w:t>
      </w:r>
      <w:r w:rsidRPr="00D77D79">
        <w:rPr>
          <w:rFonts w:ascii="Maiandra GD" w:hAnsi="Maiandra GD"/>
          <w:color w:val="FF0000"/>
          <w:u w:color="FF0000"/>
        </w:rPr>
        <w:t>sujet</w:t>
      </w:r>
      <w:r>
        <w:rPr>
          <w:rFonts w:ascii="Maiandra GD" w:hAnsi="Maiandra GD"/>
          <w:u w:color="FF0000"/>
        </w:rPr>
        <w:t xml:space="preserve"> et d’un </w:t>
      </w:r>
      <w:r w:rsidRPr="00D77D79">
        <w:rPr>
          <w:rFonts w:ascii="Maiandra GD" w:hAnsi="Maiandra GD"/>
          <w:color w:val="FF0000"/>
          <w:u w:color="FF0000"/>
        </w:rPr>
        <w:t>verbe conjugué</w:t>
      </w:r>
      <w:r>
        <w:rPr>
          <w:rFonts w:ascii="Maiandra GD" w:hAnsi="Maiandra GD"/>
          <w:u w:color="FF0000"/>
        </w:rPr>
        <w:t>, accompagnés de compléments.</w:t>
      </w:r>
    </w:p>
    <w:p w:rsidR="00640846" w:rsidRDefault="00640846" w:rsidP="004A1B2B">
      <w:pPr>
        <w:rPr>
          <w:rFonts w:ascii="Maiandra GD" w:hAnsi="Maiandra GD"/>
          <w:u w:color="FF0000"/>
        </w:rPr>
      </w:pPr>
    </w:p>
    <w:p w:rsidR="00640846" w:rsidRDefault="00640846" w:rsidP="004A1B2B">
      <w:pPr>
        <w:rPr>
          <w:rFonts w:ascii="Maiandra GD" w:hAnsi="Maiandra GD"/>
          <w:u w:color="FF0000"/>
        </w:rPr>
      </w:pPr>
      <w:r w:rsidRPr="00640846">
        <w:rPr>
          <w:rFonts w:ascii="Maiandra GD" w:hAnsi="Maiandra GD"/>
          <w:u w:val="single"/>
        </w:rPr>
        <w:t>Ex</w:t>
      </w:r>
      <w:r>
        <w:rPr>
          <w:rFonts w:ascii="Maiandra GD" w:hAnsi="Maiandra GD"/>
          <w:u w:color="FF0000"/>
        </w:rPr>
        <w:t xml:space="preserve"> : </w:t>
      </w:r>
      <w:r w:rsidRPr="00640846">
        <w:rPr>
          <w:rFonts w:ascii="Maiandra GD" w:hAnsi="Maiandra GD"/>
          <w:u w:val="single" w:color="FF0000"/>
        </w:rPr>
        <w:t>Le loup</w:t>
      </w:r>
      <w:r>
        <w:rPr>
          <w:rFonts w:ascii="Maiandra GD" w:hAnsi="Maiandra GD"/>
          <w:u w:color="FF0000"/>
        </w:rPr>
        <w:t xml:space="preserve"> </w:t>
      </w:r>
      <w:r w:rsidRPr="00640846">
        <w:rPr>
          <w:rFonts w:ascii="Maiandra GD" w:hAnsi="Maiandra GD"/>
          <w:u w:val="single" w:color="FF0000"/>
        </w:rPr>
        <w:t>cherche</w:t>
      </w:r>
      <w:r>
        <w:rPr>
          <w:rFonts w:ascii="Maiandra GD" w:hAnsi="Maiandra GD"/>
          <w:u w:color="FF0000"/>
        </w:rPr>
        <w:t xml:space="preserve"> de la nourriture.</w:t>
      </w:r>
    </w:p>
    <w:p w:rsidR="00BE7998" w:rsidRDefault="00640846" w:rsidP="004A1B2B">
      <w:pPr>
        <w:rPr>
          <w:rFonts w:ascii="Maiandra GD" w:hAnsi="Maiandra GD"/>
        </w:rPr>
      </w:pPr>
      <w:r>
        <w:rPr>
          <w:rFonts w:ascii="Maiandra GD" w:hAnsi="Maiandra GD"/>
        </w:rPr>
        <w:tab/>
        <w:t xml:space="preserve"> S</w:t>
      </w:r>
      <w:r>
        <w:rPr>
          <w:rFonts w:ascii="Maiandra GD" w:hAnsi="Maiandra GD"/>
        </w:rPr>
        <w:tab/>
        <w:t xml:space="preserve">   V</w:t>
      </w:r>
    </w:p>
    <w:p w:rsidR="002C3EBD" w:rsidRPr="00D77D79" w:rsidRDefault="00F8745D" w:rsidP="004A1B2B">
      <w:pPr>
        <w:rPr>
          <w:rFonts w:ascii="Maiandra GD" w:hAnsi="Maiandra GD"/>
          <w:u w:val="single"/>
        </w:rPr>
      </w:pPr>
      <w:r>
        <w:rPr>
          <w:rFonts w:ascii="Maiandra GD" w:hAnsi="Maiandra GD"/>
          <w:u w:val="single"/>
        </w:rPr>
        <w:t>Une technique</w:t>
      </w:r>
      <w:r w:rsidR="00C417F5">
        <w:rPr>
          <w:rFonts w:ascii="Maiandra GD" w:hAnsi="Maiandra GD"/>
          <w:u w:val="single"/>
        </w:rPr>
        <w:t xml:space="preserve"> permet</w:t>
      </w:r>
      <w:r w:rsidR="00D77D79" w:rsidRPr="00D77D79">
        <w:rPr>
          <w:rFonts w:ascii="Maiandra GD" w:hAnsi="Maiandra GD"/>
          <w:u w:val="single"/>
        </w:rPr>
        <w:t xml:space="preserve"> de retrouver le </w:t>
      </w:r>
      <w:r>
        <w:rPr>
          <w:rFonts w:ascii="Maiandra GD" w:hAnsi="Maiandra GD"/>
          <w:u w:val="single"/>
        </w:rPr>
        <w:t>sujet</w:t>
      </w:r>
      <w:r w:rsidR="00D77D79" w:rsidRPr="00D77D79">
        <w:rPr>
          <w:rFonts w:ascii="Maiandra GD" w:hAnsi="Maiandra GD"/>
          <w:u w:val="single"/>
        </w:rPr>
        <w:t xml:space="preserve"> dans la phrase.</w:t>
      </w:r>
    </w:p>
    <w:p w:rsidR="00D77D79" w:rsidRDefault="00D77D79" w:rsidP="00D77D79">
      <w:pPr>
        <w:rPr>
          <w:rFonts w:ascii="Maiandra GD" w:hAnsi="Maiandra GD"/>
        </w:rPr>
      </w:pPr>
      <w:r w:rsidRPr="00D77D79">
        <w:rPr>
          <w:rFonts w:ascii="Maiandra GD" w:hAnsi="Maiandra GD"/>
          <w:color w:val="FF0000"/>
        </w:rPr>
        <w:t>Poser la question « Qui est-ce qui ? C’est… qui… »</w:t>
      </w:r>
      <w:r>
        <w:rPr>
          <w:rFonts w:ascii="Maiandra GD" w:hAnsi="Maiandra GD"/>
        </w:rPr>
        <w:t xml:space="preserve"> : le </w:t>
      </w:r>
      <w:r w:rsidR="00C417F5">
        <w:rPr>
          <w:rFonts w:ascii="Maiandra GD" w:hAnsi="Maiandra GD"/>
        </w:rPr>
        <w:t>sujet</w:t>
      </w:r>
      <w:r>
        <w:rPr>
          <w:rFonts w:ascii="Maiandra GD" w:hAnsi="Maiandra GD"/>
        </w:rPr>
        <w:t xml:space="preserve"> se trouve </w:t>
      </w:r>
      <w:r w:rsidR="00C417F5">
        <w:rPr>
          <w:rFonts w:ascii="Maiandra GD" w:hAnsi="Maiandra GD"/>
        </w:rPr>
        <w:t>entre « C’est » et « qui »</w:t>
      </w:r>
      <w:r>
        <w:rPr>
          <w:rFonts w:ascii="Maiandra GD" w:hAnsi="Maiandra GD"/>
        </w:rPr>
        <w:t>.</w:t>
      </w:r>
    </w:p>
    <w:p w:rsidR="00D77D79" w:rsidRDefault="00D77D79" w:rsidP="00D77D79">
      <w:pPr>
        <w:rPr>
          <w:rFonts w:ascii="Maiandra GD" w:hAnsi="Maiandra GD"/>
        </w:rPr>
      </w:pPr>
      <w:r>
        <w:rPr>
          <w:rFonts w:ascii="Maiandra GD" w:hAnsi="Maiandra GD"/>
        </w:rPr>
        <w:t>Mon voisin et ma voisine sont venus nous rendre visite.</w:t>
      </w:r>
    </w:p>
    <w:p w:rsidR="00D77D79" w:rsidRDefault="00D77D79" w:rsidP="00D77D79">
      <w:pPr>
        <w:rPr>
          <w:rFonts w:ascii="Maiandra GD" w:hAnsi="Maiandra GD"/>
        </w:rPr>
      </w:pPr>
      <w:r>
        <w:rPr>
          <w:rFonts w:ascii="Maiandra GD" w:hAnsi="Maiandra GD"/>
        </w:rPr>
        <w:sym w:font="Wingdings" w:char="F0F0"/>
      </w:r>
      <w:r>
        <w:rPr>
          <w:rFonts w:ascii="Maiandra GD" w:hAnsi="Maiandra GD"/>
        </w:rPr>
        <w:t xml:space="preserve"> </w:t>
      </w:r>
      <w:r w:rsidRPr="00D77D79">
        <w:rPr>
          <w:rFonts w:ascii="Maiandra GD" w:hAnsi="Maiandra GD"/>
          <w:u w:val="single"/>
        </w:rPr>
        <w:t>C’est</w:t>
      </w:r>
      <w:r>
        <w:rPr>
          <w:rFonts w:ascii="Maiandra GD" w:hAnsi="Maiandra GD"/>
        </w:rPr>
        <w:t xml:space="preserve"> </w:t>
      </w:r>
      <w:r w:rsidRPr="00E46B84">
        <w:rPr>
          <w:rFonts w:ascii="Maiandra GD" w:hAnsi="Maiandra GD"/>
          <w:color w:val="000000"/>
          <w:bdr w:val="single" w:sz="4" w:space="0" w:color="auto"/>
        </w:rPr>
        <w:t>mon voisin et ma voisine</w:t>
      </w:r>
      <w:r>
        <w:rPr>
          <w:rFonts w:ascii="Maiandra GD" w:hAnsi="Maiandra GD"/>
        </w:rPr>
        <w:t xml:space="preserve"> </w:t>
      </w:r>
      <w:r w:rsidRPr="00D77D79">
        <w:rPr>
          <w:rFonts w:ascii="Maiandra GD" w:hAnsi="Maiandra GD"/>
          <w:u w:val="single"/>
        </w:rPr>
        <w:t>qui</w:t>
      </w:r>
      <w:r>
        <w:rPr>
          <w:rFonts w:ascii="Maiandra GD" w:hAnsi="Maiandra GD"/>
        </w:rPr>
        <w:t xml:space="preserve"> </w:t>
      </w:r>
      <w:r w:rsidRPr="00C417F5">
        <w:rPr>
          <w:rFonts w:ascii="Maiandra GD" w:hAnsi="Maiandra GD"/>
        </w:rPr>
        <w:t>sont venus</w:t>
      </w:r>
      <w:r>
        <w:rPr>
          <w:rFonts w:ascii="Maiandra GD" w:hAnsi="Maiandra GD"/>
        </w:rPr>
        <w:t xml:space="preserve"> nous rendre visite.</w:t>
      </w:r>
    </w:p>
    <w:p w:rsidR="00C417F5" w:rsidRDefault="00C417F5" w:rsidP="00D77D79">
      <w:pPr>
        <w:rPr>
          <w:rFonts w:ascii="Maiandra GD" w:hAnsi="Maiandra GD"/>
        </w:rPr>
      </w:pPr>
    </w:p>
    <w:p w:rsidR="00C417F5" w:rsidRPr="00C417F5" w:rsidRDefault="00C417F5" w:rsidP="00D77D79">
      <w:pPr>
        <w:rPr>
          <w:rFonts w:ascii="Maiandra GD" w:hAnsi="Maiandra GD"/>
          <w:u w:val="single"/>
        </w:rPr>
      </w:pPr>
      <w:r w:rsidRPr="00C417F5">
        <w:rPr>
          <w:rFonts w:ascii="Maiandra GD" w:hAnsi="Maiandra GD"/>
          <w:u w:val="single"/>
        </w:rPr>
        <w:t>La nature grammaticale du sujet.</w:t>
      </w:r>
    </w:p>
    <w:p w:rsidR="00C417F5" w:rsidRDefault="00C417F5" w:rsidP="00D77D79">
      <w:pPr>
        <w:rPr>
          <w:rFonts w:ascii="Maiandra GD" w:hAnsi="Maiandra GD"/>
        </w:rPr>
      </w:pPr>
      <w:r>
        <w:rPr>
          <w:rFonts w:ascii="Maiandra GD" w:hAnsi="Maiandra GD"/>
        </w:rPr>
        <w:t>Le sujet peut avoir différentes natures grammaticales.</w:t>
      </w:r>
    </w:p>
    <w:p w:rsidR="00C417F5" w:rsidRPr="00E46B84" w:rsidRDefault="00C417F5" w:rsidP="00D77D79">
      <w:pPr>
        <w:rPr>
          <w:rFonts w:ascii="Maiandra GD" w:hAnsi="Maiandra GD"/>
          <w:color w:val="000000"/>
        </w:rPr>
      </w:pPr>
      <w:r w:rsidRPr="00E46B84">
        <w:rPr>
          <w:rFonts w:ascii="Maiandra GD" w:hAnsi="Maiandra GD"/>
          <w:color w:val="000000"/>
        </w:rPr>
        <w:tab/>
        <w:t xml:space="preserve">- </w:t>
      </w:r>
      <w:r w:rsidRPr="00E46B84">
        <w:rPr>
          <w:rFonts w:ascii="Maiandra GD" w:hAnsi="Maiandra GD"/>
          <w:color w:val="FF0000"/>
        </w:rPr>
        <w:t>Nom propre</w:t>
      </w:r>
      <w:r w:rsidRPr="00E46B84">
        <w:rPr>
          <w:rFonts w:ascii="Maiandra GD" w:hAnsi="Maiandra GD"/>
          <w:color w:val="000000"/>
        </w:rPr>
        <w:t>.</w:t>
      </w:r>
      <w:r w:rsidRPr="00E46B84">
        <w:rPr>
          <w:rFonts w:ascii="Maiandra GD" w:hAnsi="Maiandra GD"/>
          <w:color w:val="000000"/>
        </w:rPr>
        <w:tab/>
      </w:r>
      <w:r w:rsidRPr="00E46B84">
        <w:rPr>
          <w:rFonts w:ascii="Maiandra GD" w:hAnsi="Maiandra GD"/>
          <w:color w:val="000000"/>
        </w:rPr>
        <w:tab/>
      </w:r>
      <w:r w:rsidR="00E46B84">
        <w:rPr>
          <w:rFonts w:ascii="Maiandra GD" w:hAnsi="Maiandra GD"/>
          <w:color w:val="000000"/>
        </w:rPr>
        <w:tab/>
      </w:r>
      <w:r w:rsidRPr="00E46B84">
        <w:rPr>
          <w:rFonts w:ascii="Maiandra GD" w:hAnsi="Maiandra GD"/>
          <w:color w:val="000000"/>
          <w:bdr w:val="single" w:sz="4" w:space="0" w:color="auto"/>
        </w:rPr>
        <w:t>Julie</w:t>
      </w:r>
      <w:r w:rsidRPr="00E46B84">
        <w:rPr>
          <w:rFonts w:ascii="Maiandra GD" w:hAnsi="Maiandra GD"/>
          <w:color w:val="000000"/>
        </w:rPr>
        <w:t xml:space="preserve"> chantait.</w:t>
      </w:r>
    </w:p>
    <w:p w:rsidR="00C417F5" w:rsidRPr="00E46B84" w:rsidRDefault="00C417F5" w:rsidP="00D77D79">
      <w:pPr>
        <w:rPr>
          <w:rFonts w:ascii="Maiandra GD" w:hAnsi="Maiandra GD"/>
          <w:color w:val="000000"/>
        </w:rPr>
      </w:pPr>
      <w:r w:rsidRPr="00E46B84">
        <w:rPr>
          <w:rFonts w:ascii="Maiandra GD" w:hAnsi="Maiandra GD"/>
          <w:color w:val="000000"/>
        </w:rPr>
        <w:tab/>
        <w:t xml:space="preserve">- </w:t>
      </w:r>
      <w:r w:rsidRPr="00E46B84">
        <w:rPr>
          <w:rFonts w:ascii="Maiandra GD" w:hAnsi="Maiandra GD"/>
          <w:color w:val="FF0000"/>
        </w:rPr>
        <w:t>Groupe nominal</w:t>
      </w:r>
      <w:r w:rsidRPr="00E46B84">
        <w:rPr>
          <w:rFonts w:ascii="Maiandra GD" w:hAnsi="Maiandra GD"/>
          <w:color w:val="000000"/>
        </w:rPr>
        <w:t>.</w:t>
      </w:r>
      <w:r w:rsidRPr="00E46B84">
        <w:rPr>
          <w:rFonts w:ascii="Maiandra GD" w:hAnsi="Maiandra GD"/>
          <w:color w:val="000000"/>
        </w:rPr>
        <w:tab/>
      </w:r>
      <w:r w:rsidRPr="00E46B84">
        <w:rPr>
          <w:rFonts w:ascii="Maiandra GD" w:hAnsi="Maiandra GD"/>
          <w:color w:val="000000"/>
        </w:rPr>
        <w:tab/>
      </w:r>
      <w:r w:rsidR="00E46B84">
        <w:rPr>
          <w:rFonts w:ascii="Maiandra GD" w:hAnsi="Maiandra GD"/>
          <w:color w:val="000000"/>
        </w:rPr>
        <w:tab/>
      </w:r>
      <w:r w:rsidRPr="00E46B84">
        <w:rPr>
          <w:rFonts w:ascii="Maiandra GD" w:hAnsi="Maiandra GD"/>
          <w:color w:val="000000"/>
          <w:bdr w:val="single" w:sz="4" w:space="0" w:color="auto"/>
        </w:rPr>
        <w:t>La fille</w:t>
      </w:r>
      <w:r w:rsidRPr="00E46B84">
        <w:rPr>
          <w:rFonts w:ascii="Maiandra GD" w:hAnsi="Maiandra GD"/>
          <w:color w:val="000000"/>
        </w:rPr>
        <w:t xml:space="preserve"> chantait.</w:t>
      </w:r>
    </w:p>
    <w:p w:rsidR="00C417F5" w:rsidRPr="00E46B84" w:rsidRDefault="00C417F5" w:rsidP="00D77D79">
      <w:pPr>
        <w:rPr>
          <w:rFonts w:ascii="Maiandra GD" w:hAnsi="Maiandra GD"/>
          <w:color w:val="000000"/>
        </w:rPr>
      </w:pPr>
      <w:r w:rsidRPr="00E46B84">
        <w:rPr>
          <w:rFonts w:ascii="Maiandra GD" w:hAnsi="Maiandra GD"/>
          <w:color w:val="000000"/>
        </w:rPr>
        <w:tab/>
        <w:t xml:space="preserve">- </w:t>
      </w:r>
      <w:r w:rsidRPr="00E46B84">
        <w:rPr>
          <w:rFonts w:ascii="Maiandra GD" w:hAnsi="Maiandra GD"/>
          <w:color w:val="FF0000"/>
        </w:rPr>
        <w:t>Pronom personnel</w:t>
      </w:r>
      <w:r w:rsidRPr="00E46B84">
        <w:rPr>
          <w:rFonts w:ascii="Maiandra GD" w:hAnsi="Maiandra GD"/>
          <w:color w:val="000000"/>
        </w:rPr>
        <w:t>.</w:t>
      </w:r>
      <w:r w:rsidRPr="00E46B84">
        <w:rPr>
          <w:rFonts w:ascii="Maiandra GD" w:hAnsi="Maiandra GD"/>
          <w:color w:val="000000"/>
        </w:rPr>
        <w:tab/>
      </w:r>
      <w:r w:rsidR="00E46B84">
        <w:rPr>
          <w:rFonts w:ascii="Maiandra GD" w:hAnsi="Maiandra GD"/>
          <w:color w:val="000000"/>
        </w:rPr>
        <w:tab/>
      </w:r>
      <w:r w:rsidRPr="00E46B84">
        <w:rPr>
          <w:rFonts w:ascii="Maiandra GD" w:hAnsi="Maiandra GD"/>
          <w:color w:val="000000"/>
          <w:bdr w:val="single" w:sz="4" w:space="0" w:color="auto"/>
        </w:rPr>
        <w:t>Elle</w:t>
      </w:r>
      <w:r w:rsidRPr="00E46B84">
        <w:rPr>
          <w:rFonts w:ascii="Maiandra GD" w:hAnsi="Maiandra GD"/>
          <w:color w:val="000000"/>
        </w:rPr>
        <w:t xml:space="preserve"> chantait.</w:t>
      </w:r>
    </w:p>
    <w:p w:rsidR="00C417F5" w:rsidRPr="00E46B84" w:rsidRDefault="00C417F5" w:rsidP="00D77D79">
      <w:pPr>
        <w:rPr>
          <w:rFonts w:ascii="Maiandra GD" w:hAnsi="Maiandra GD"/>
          <w:color w:val="000000"/>
        </w:rPr>
      </w:pPr>
      <w:r w:rsidRPr="00E46B84">
        <w:rPr>
          <w:rFonts w:ascii="Maiandra GD" w:hAnsi="Maiandra GD"/>
          <w:color w:val="000000"/>
        </w:rPr>
        <w:tab/>
      </w:r>
      <w:r w:rsidR="00E46B84" w:rsidRPr="00E46B84">
        <w:rPr>
          <w:rFonts w:ascii="Maiandra GD" w:hAnsi="Maiandra GD"/>
          <w:color w:val="000000"/>
        </w:rPr>
        <w:t xml:space="preserve">- </w:t>
      </w:r>
      <w:r w:rsidR="00E46B84" w:rsidRPr="00E46B84">
        <w:rPr>
          <w:rFonts w:ascii="Maiandra GD" w:hAnsi="Maiandra GD"/>
          <w:color w:val="FF0000"/>
        </w:rPr>
        <w:t>Pronom relatif</w:t>
      </w:r>
      <w:r w:rsidR="00E46B84" w:rsidRPr="00E46B84">
        <w:rPr>
          <w:rFonts w:ascii="Maiandra GD" w:hAnsi="Maiandra GD"/>
          <w:color w:val="000000"/>
        </w:rPr>
        <w:t>.</w:t>
      </w:r>
      <w:r w:rsidR="00E46B84" w:rsidRPr="00E46B84">
        <w:rPr>
          <w:rFonts w:ascii="Maiandra GD" w:hAnsi="Maiandra GD"/>
          <w:color w:val="000000"/>
        </w:rPr>
        <w:tab/>
      </w:r>
      <w:r w:rsidR="00E46B84" w:rsidRPr="00E46B84">
        <w:rPr>
          <w:rFonts w:ascii="Maiandra GD" w:hAnsi="Maiandra GD"/>
          <w:color w:val="000000"/>
        </w:rPr>
        <w:tab/>
      </w:r>
      <w:r w:rsidR="00E46B84">
        <w:rPr>
          <w:rFonts w:ascii="Maiandra GD" w:hAnsi="Maiandra GD"/>
          <w:color w:val="000000"/>
        </w:rPr>
        <w:tab/>
      </w:r>
      <w:r w:rsidR="00E46B84" w:rsidRPr="00E46B84">
        <w:rPr>
          <w:rFonts w:ascii="Maiandra GD" w:hAnsi="Maiandra GD"/>
          <w:color w:val="000000"/>
        </w:rPr>
        <w:t xml:space="preserve">Ce garçon, </w:t>
      </w:r>
      <w:r w:rsidR="00E46B84" w:rsidRPr="00E46B84">
        <w:rPr>
          <w:rFonts w:ascii="Maiandra GD" w:hAnsi="Maiandra GD"/>
          <w:color w:val="000000"/>
          <w:bdr w:val="single" w:sz="4" w:space="0" w:color="auto"/>
        </w:rPr>
        <w:t>qui</w:t>
      </w:r>
      <w:r w:rsidR="00E46B84" w:rsidRPr="00E46B84">
        <w:rPr>
          <w:rFonts w:ascii="Maiandra GD" w:hAnsi="Maiandra GD"/>
          <w:color w:val="000000"/>
        </w:rPr>
        <w:t xml:space="preserve"> a une voix magnifique, chantait.</w:t>
      </w:r>
    </w:p>
    <w:p w:rsidR="00C417F5" w:rsidRPr="00E46B84" w:rsidRDefault="00E46B84" w:rsidP="00D77D79">
      <w:pPr>
        <w:rPr>
          <w:rFonts w:ascii="Maiandra GD" w:hAnsi="Maiandra GD"/>
          <w:color w:val="000000"/>
        </w:rPr>
      </w:pPr>
      <w:r w:rsidRPr="00E46B84">
        <w:rPr>
          <w:rFonts w:ascii="Maiandra GD" w:hAnsi="Maiandra GD"/>
          <w:color w:val="000000"/>
        </w:rPr>
        <w:tab/>
        <w:t xml:space="preserve">- </w:t>
      </w:r>
      <w:r w:rsidRPr="00E46B84">
        <w:rPr>
          <w:rFonts w:ascii="Maiandra GD" w:hAnsi="Maiandra GD"/>
          <w:color w:val="FF0000"/>
        </w:rPr>
        <w:t>Pronom interrogatif</w:t>
      </w:r>
      <w:r w:rsidRPr="00E46B84">
        <w:rPr>
          <w:rFonts w:ascii="Maiandra GD" w:hAnsi="Maiandra GD"/>
          <w:color w:val="000000"/>
        </w:rPr>
        <w:t>.</w:t>
      </w:r>
      <w:r w:rsidRPr="00E46B84">
        <w:rPr>
          <w:rFonts w:ascii="Maiandra GD" w:hAnsi="Maiandra GD"/>
          <w:color w:val="000000"/>
        </w:rPr>
        <w:tab/>
      </w:r>
      <w:r>
        <w:rPr>
          <w:rFonts w:ascii="Maiandra GD" w:hAnsi="Maiandra GD"/>
          <w:color w:val="000000"/>
        </w:rPr>
        <w:tab/>
      </w:r>
      <w:r w:rsidRPr="00E46B84">
        <w:rPr>
          <w:rFonts w:ascii="Maiandra GD" w:hAnsi="Maiandra GD"/>
          <w:color w:val="000000"/>
          <w:bdr w:val="single" w:sz="4" w:space="0" w:color="auto"/>
        </w:rPr>
        <w:t>Qui</w:t>
      </w:r>
      <w:r w:rsidRPr="00E46B84">
        <w:rPr>
          <w:rFonts w:ascii="Maiandra GD" w:hAnsi="Maiandra GD"/>
          <w:color w:val="000000"/>
        </w:rPr>
        <w:t xml:space="preserve"> chante ?</w:t>
      </w:r>
    </w:p>
    <w:p w:rsidR="00C417F5" w:rsidRPr="00AD403F" w:rsidRDefault="00E46B84" w:rsidP="00400CA4">
      <w:pPr>
        <w:rPr>
          <w:rFonts w:ascii="Maiandra GD" w:hAnsi="Maiandra GD"/>
          <w:sz w:val="28"/>
        </w:rPr>
      </w:pPr>
      <w:r w:rsidRPr="00E46B84">
        <w:rPr>
          <w:rFonts w:ascii="Maiandra GD" w:hAnsi="Maiandra GD"/>
          <w:color w:val="000000"/>
        </w:rPr>
        <w:tab/>
        <w:t xml:space="preserve">- </w:t>
      </w:r>
      <w:r w:rsidRPr="00E46B84">
        <w:rPr>
          <w:rFonts w:ascii="Maiandra GD" w:hAnsi="Maiandra GD"/>
          <w:color w:val="FF0000"/>
        </w:rPr>
        <w:t>Verbe à l’infinitif</w:t>
      </w:r>
      <w:r w:rsidRPr="00E46B84">
        <w:rPr>
          <w:rFonts w:ascii="Maiandra GD" w:hAnsi="Maiandra GD"/>
          <w:color w:val="000000"/>
        </w:rPr>
        <w:t>.</w:t>
      </w:r>
      <w:r w:rsidRPr="00E46B84">
        <w:rPr>
          <w:rFonts w:ascii="Maiandra GD" w:hAnsi="Maiandra GD"/>
          <w:color w:val="000000"/>
        </w:rPr>
        <w:tab/>
      </w:r>
      <w:r w:rsidRPr="00E46B84">
        <w:rPr>
          <w:rFonts w:ascii="Maiandra GD" w:hAnsi="Maiandra GD"/>
          <w:color w:val="000000"/>
        </w:rPr>
        <w:tab/>
      </w:r>
      <w:r>
        <w:rPr>
          <w:rFonts w:ascii="Maiandra GD" w:hAnsi="Maiandra GD"/>
          <w:color w:val="000000"/>
        </w:rPr>
        <w:tab/>
      </w:r>
      <w:r w:rsidRPr="00E46B84">
        <w:rPr>
          <w:rFonts w:ascii="Maiandra GD" w:hAnsi="Maiandra GD"/>
          <w:color w:val="000000"/>
          <w:bdr w:val="single" w:sz="4" w:space="0" w:color="auto"/>
        </w:rPr>
        <w:t>Crier</w:t>
      </w:r>
      <w:r w:rsidRPr="00E46B84">
        <w:rPr>
          <w:rFonts w:ascii="Maiandra GD" w:hAnsi="Maiandra GD"/>
          <w:color w:val="000000"/>
        </w:rPr>
        <w:t xml:space="preserve"> n’est pas chanter.</w:t>
      </w:r>
      <w:bookmarkStart w:id="0" w:name="_GoBack"/>
      <w:bookmarkEnd w:id="0"/>
    </w:p>
    <w:sectPr w:rsidR="00C417F5" w:rsidRPr="00AD403F" w:rsidSect="003A484C">
      <w:type w:val="continuous"/>
      <w:pgSz w:w="11906" w:h="16838"/>
      <w:pgMar w:top="395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8194B"/>
    <w:multiLevelType w:val="hybridMultilevel"/>
    <w:tmpl w:val="25F45D06"/>
    <w:lvl w:ilvl="0" w:tplc="250CB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3C1A27"/>
    <w:multiLevelType w:val="hybridMultilevel"/>
    <w:tmpl w:val="657001C0"/>
    <w:lvl w:ilvl="0" w:tplc="45369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26A58"/>
    <w:rsid w:val="000A41C2"/>
    <w:rsid w:val="00101301"/>
    <w:rsid w:val="001C7B71"/>
    <w:rsid w:val="002C3EBD"/>
    <w:rsid w:val="003108BE"/>
    <w:rsid w:val="00354D43"/>
    <w:rsid w:val="003A484C"/>
    <w:rsid w:val="00400CA4"/>
    <w:rsid w:val="004472D8"/>
    <w:rsid w:val="004A1B2B"/>
    <w:rsid w:val="005C673D"/>
    <w:rsid w:val="00640846"/>
    <w:rsid w:val="008337C1"/>
    <w:rsid w:val="008B3140"/>
    <w:rsid w:val="00AD403F"/>
    <w:rsid w:val="00BD37C0"/>
    <w:rsid w:val="00BE7998"/>
    <w:rsid w:val="00C21D9A"/>
    <w:rsid w:val="00C417F5"/>
    <w:rsid w:val="00CF3F0C"/>
    <w:rsid w:val="00D13BAE"/>
    <w:rsid w:val="00D5271C"/>
    <w:rsid w:val="00D77D79"/>
    <w:rsid w:val="00DB7740"/>
    <w:rsid w:val="00DD2C5C"/>
    <w:rsid w:val="00E27C6B"/>
    <w:rsid w:val="00E46B84"/>
    <w:rsid w:val="00E97D64"/>
    <w:rsid w:val="00EF1E8B"/>
    <w:rsid w:val="00F8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F8FD7"/>
  <w15:chartTrackingRefBased/>
  <w15:docId w15:val="{90D2AFB9-96EA-4FE6-8C79-6297AB44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D13B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13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 8                                  Les formes de phrases</vt:lpstr>
    </vt:vector>
  </TitlesOfParts>
  <Company>Hewlett-Packard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 8                                  Les formes de phrases</dc:title>
  <dc:subject/>
  <dc:creator>Maxime PAUL</dc:creator>
  <cp:keywords/>
  <cp:lastModifiedBy>Maxime Paul</cp:lastModifiedBy>
  <cp:revision>2</cp:revision>
  <cp:lastPrinted>2016-12-22T08:40:00Z</cp:lastPrinted>
  <dcterms:created xsi:type="dcterms:W3CDTF">2018-08-20T08:36:00Z</dcterms:created>
  <dcterms:modified xsi:type="dcterms:W3CDTF">2018-08-20T08:36:00Z</dcterms:modified>
</cp:coreProperties>
</file>