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380" w:tblpY="622"/>
        <w:tblW w:w="7796" w:type="dxa"/>
        <w:tblLayout w:type="fixed"/>
        <w:tblLook w:val="04A0" w:firstRow="1" w:lastRow="0" w:firstColumn="1" w:lastColumn="0" w:noHBand="0" w:noVBand="1"/>
      </w:tblPr>
      <w:tblGrid>
        <w:gridCol w:w="1420"/>
        <w:gridCol w:w="566"/>
        <w:gridCol w:w="3542"/>
        <w:gridCol w:w="457"/>
        <w:gridCol w:w="535"/>
        <w:gridCol w:w="567"/>
        <w:gridCol w:w="709"/>
      </w:tblGrid>
      <w:tr w:rsidR="000A7094" w:rsidRPr="0076014A" w14:paraId="53532BA4" w14:textId="77777777" w:rsidTr="000A7094">
        <w:tc>
          <w:tcPr>
            <w:tcW w:w="7796" w:type="dxa"/>
            <w:gridSpan w:val="7"/>
            <w:shd w:val="clear" w:color="auto" w:fill="FFC000"/>
          </w:tcPr>
          <w:p w14:paraId="34F26D2D" w14:textId="77777777" w:rsidR="000A7094" w:rsidRPr="0076014A" w:rsidRDefault="000A7094" w:rsidP="000A7094">
            <w:pPr>
              <w:jc w:val="center"/>
              <w:rPr>
                <w:b/>
                <w:sz w:val="28"/>
                <w:szCs w:val="28"/>
              </w:rPr>
            </w:pPr>
            <w:r w:rsidRPr="0076014A">
              <w:rPr>
                <w:b/>
                <w:sz w:val="28"/>
                <w:szCs w:val="28"/>
              </w:rPr>
              <w:t xml:space="preserve">Grammaire </w:t>
            </w:r>
            <w:r>
              <w:rPr>
                <w:b/>
                <w:sz w:val="28"/>
                <w:szCs w:val="28"/>
              </w:rPr>
              <w:t>CM2</w:t>
            </w:r>
          </w:p>
        </w:tc>
      </w:tr>
      <w:tr w:rsidR="000A7094" w:rsidRPr="000A6AB8" w14:paraId="4F81493E" w14:textId="77777777" w:rsidTr="007A2C1F">
        <w:trPr>
          <w:trHeight w:val="469"/>
        </w:trPr>
        <w:tc>
          <w:tcPr>
            <w:tcW w:w="1420" w:type="dxa"/>
            <w:shd w:val="clear" w:color="auto" w:fill="auto"/>
          </w:tcPr>
          <w:p w14:paraId="38BE19AE" w14:textId="77777777" w:rsidR="000A7094" w:rsidRPr="000A6AB8" w:rsidRDefault="007A2C1F" w:rsidP="000A7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phrase</w:t>
            </w:r>
          </w:p>
        </w:tc>
        <w:tc>
          <w:tcPr>
            <w:tcW w:w="566" w:type="dxa"/>
            <w:shd w:val="clear" w:color="auto" w:fill="auto"/>
          </w:tcPr>
          <w:p w14:paraId="6FEBFFA6" w14:textId="77777777" w:rsidR="000A7094" w:rsidRPr="00BF138F" w:rsidRDefault="009A50DD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1</w:t>
            </w:r>
          </w:p>
        </w:tc>
        <w:tc>
          <w:tcPr>
            <w:tcW w:w="3542" w:type="dxa"/>
            <w:shd w:val="clear" w:color="auto" w:fill="auto"/>
          </w:tcPr>
          <w:p w14:paraId="4BBB8288" w14:textId="77777777" w:rsidR="000A7094" w:rsidRPr="00BF138F" w:rsidRDefault="000A7094" w:rsidP="000A7094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 xml:space="preserve">Distinguer phrases verbales et phrases non verbales </w:t>
            </w:r>
          </w:p>
        </w:tc>
        <w:tc>
          <w:tcPr>
            <w:tcW w:w="457" w:type="dxa"/>
            <w:shd w:val="clear" w:color="auto" w:fill="auto"/>
          </w:tcPr>
          <w:p w14:paraId="738B85BA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4A96271B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7D671E6E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78076A2D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:rsidRPr="000A6AB8" w14:paraId="55F82292" w14:textId="77777777" w:rsidTr="009A50DD">
        <w:trPr>
          <w:trHeight w:val="251"/>
        </w:trPr>
        <w:tc>
          <w:tcPr>
            <w:tcW w:w="1420" w:type="dxa"/>
            <w:shd w:val="clear" w:color="auto" w:fill="auto"/>
          </w:tcPr>
          <w:p w14:paraId="2DE3A3F8" w14:textId="77777777" w:rsidR="000A7094" w:rsidRPr="000A6AB8" w:rsidRDefault="007A2C1F" w:rsidP="000A7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types de phrases</w:t>
            </w:r>
          </w:p>
        </w:tc>
        <w:tc>
          <w:tcPr>
            <w:tcW w:w="566" w:type="dxa"/>
            <w:shd w:val="clear" w:color="auto" w:fill="auto"/>
          </w:tcPr>
          <w:p w14:paraId="11162FC6" w14:textId="77777777" w:rsidR="000A7094" w:rsidRPr="00BF138F" w:rsidRDefault="009A50DD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2</w:t>
            </w:r>
          </w:p>
        </w:tc>
        <w:tc>
          <w:tcPr>
            <w:tcW w:w="3542" w:type="dxa"/>
            <w:shd w:val="clear" w:color="auto" w:fill="auto"/>
          </w:tcPr>
          <w:p w14:paraId="1B3367C5" w14:textId="77777777" w:rsidR="000A7094" w:rsidRPr="00BF138F" w:rsidRDefault="000A7094" w:rsidP="000A7094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Utiliser les types de phrases</w:t>
            </w:r>
          </w:p>
        </w:tc>
        <w:tc>
          <w:tcPr>
            <w:tcW w:w="457" w:type="dxa"/>
            <w:shd w:val="clear" w:color="auto" w:fill="auto"/>
          </w:tcPr>
          <w:p w14:paraId="1E20A3D2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65396C0E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66F33AD6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1C251736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:rsidRPr="000A6AB8" w14:paraId="7ACF32E9" w14:textId="77777777" w:rsidTr="009A50DD">
        <w:tc>
          <w:tcPr>
            <w:tcW w:w="1420" w:type="dxa"/>
            <w:vMerge w:val="restart"/>
            <w:shd w:val="clear" w:color="auto" w:fill="auto"/>
          </w:tcPr>
          <w:p w14:paraId="2B531E78" w14:textId="77777777" w:rsidR="000A7094" w:rsidRPr="000A6AB8" w:rsidRDefault="007A2C1F" w:rsidP="000A7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formes de phrases</w:t>
            </w:r>
          </w:p>
        </w:tc>
        <w:tc>
          <w:tcPr>
            <w:tcW w:w="566" w:type="dxa"/>
            <w:shd w:val="clear" w:color="auto" w:fill="auto"/>
          </w:tcPr>
          <w:p w14:paraId="2EC4BCDC" w14:textId="77777777" w:rsidR="000A7094" w:rsidRPr="00BF138F" w:rsidRDefault="009A50DD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14:paraId="4C8E008A" w14:textId="77777777" w:rsidR="000A7094" w:rsidRPr="00BF138F" w:rsidRDefault="000A7094" w:rsidP="000A7094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 xml:space="preserve">Ecrire à la forme affirmative  </w:t>
            </w:r>
          </w:p>
        </w:tc>
        <w:tc>
          <w:tcPr>
            <w:tcW w:w="457" w:type="dxa"/>
            <w:shd w:val="clear" w:color="auto" w:fill="auto"/>
          </w:tcPr>
          <w:p w14:paraId="7EB785F2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619A909E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01AAF969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172ED5DD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:rsidRPr="000A6AB8" w14:paraId="37FA671C" w14:textId="77777777" w:rsidTr="009A50DD">
        <w:tc>
          <w:tcPr>
            <w:tcW w:w="1420" w:type="dxa"/>
            <w:vMerge/>
            <w:shd w:val="clear" w:color="auto" w:fill="auto"/>
          </w:tcPr>
          <w:p w14:paraId="79E10B41" w14:textId="77777777" w:rsidR="000A7094" w:rsidRPr="000A6AB8" w:rsidRDefault="000A7094" w:rsidP="000A7094"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4979AB22" w14:textId="77777777" w:rsidR="000A7094" w:rsidRPr="00BF138F" w:rsidRDefault="009A50DD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4</w:t>
            </w:r>
          </w:p>
        </w:tc>
        <w:tc>
          <w:tcPr>
            <w:tcW w:w="3542" w:type="dxa"/>
            <w:shd w:val="clear" w:color="auto" w:fill="auto"/>
          </w:tcPr>
          <w:p w14:paraId="5BA70E31" w14:textId="77777777" w:rsidR="000A7094" w:rsidRPr="00BF138F" w:rsidRDefault="000A7094" w:rsidP="000A7094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 xml:space="preserve">Ecrire à la forme négative </w:t>
            </w:r>
          </w:p>
        </w:tc>
        <w:tc>
          <w:tcPr>
            <w:tcW w:w="457" w:type="dxa"/>
            <w:shd w:val="clear" w:color="auto" w:fill="auto"/>
          </w:tcPr>
          <w:p w14:paraId="32D85BA6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3140ADB9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19555173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792267F0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:rsidRPr="000A6AB8" w14:paraId="4B46EC6D" w14:textId="77777777" w:rsidTr="009A50DD">
        <w:trPr>
          <w:trHeight w:val="237"/>
        </w:trPr>
        <w:tc>
          <w:tcPr>
            <w:tcW w:w="1420" w:type="dxa"/>
            <w:shd w:val="clear" w:color="auto" w:fill="auto"/>
          </w:tcPr>
          <w:p w14:paraId="1C528001" w14:textId="77777777" w:rsidR="000A7094" w:rsidRPr="000A6AB8" w:rsidRDefault="000A7094" w:rsidP="000A7094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 xml:space="preserve">Le sujet </w:t>
            </w:r>
          </w:p>
        </w:tc>
        <w:tc>
          <w:tcPr>
            <w:tcW w:w="566" w:type="dxa"/>
            <w:shd w:val="clear" w:color="auto" w:fill="auto"/>
          </w:tcPr>
          <w:p w14:paraId="2405703F" w14:textId="77777777" w:rsidR="000A7094" w:rsidRPr="00BF138F" w:rsidRDefault="009A50DD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5</w:t>
            </w:r>
          </w:p>
        </w:tc>
        <w:tc>
          <w:tcPr>
            <w:tcW w:w="3542" w:type="dxa"/>
            <w:shd w:val="clear" w:color="auto" w:fill="auto"/>
          </w:tcPr>
          <w:p w14:paraId="7FAFD81B" w14:textId="6F7EF9F7" w:rsidR="000A7094" w:rsidRPr="00BF138F" w:rsidRDefault="000A7094" w:rsidP="000A7094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 xml:space="preserve">Trouver le sujet d’un verbe </w:t>
            </w:r>
            <w:r w:rsidR="008C206A">
              <w:rPr>
                <w:sz w:val="18"/>
                <w:szCs w:val="18"/>
              </w:rPr>
              <w:t>(inversé, éloigné)</w:t>
            </w:r>
          </w:p>
        </w:tc>
        <w:tc>
          <w:tcPr>
            <w:tcW w:w="457" w:type="dxa"/>
            <w:shd w:val="clear" w:color="auto" w:fill="auto"/>
          </w:tcPr>
          <w:p w14:paraId="18027EFE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32CEA16D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3C13B38E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5ADC2A12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:rsidRPr="000A6AB8" w14:paraId="6EDF2692" w14:textId="77777777" w:rsidTr="009A50DD">
        <w:trPr>
          <w:trHeight w:val="222"/>
        </w:trPr>
        <w:tc>
          <w:tcPr>
            <w:tcW w:w="1420" w:type="dxa"/>
            <w:shd w:val="clear" w:color="auto" w:fill="auto"/>
          </w:tcPr>
          <w:p w14:paraId="68DC2BB9" w14:textId="77777777" w:rsidR="000A7094" w:rsidRPr="000A6AB8" w:rsidRDefault="000A7094" w:rsidP="000A7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Compléments de phrase</w:t>
            </w:r>
            <w:r w:rsidRPr="000A6AB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61864EBE" w14:textId="2CA7A3D7" w:rsidR="000A7094" w:rsidRPr="00BF138F" w:rsidRDefault="009A50DD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8C206A">
              <w:rPr>
                <w:sz w:val="18"/>
                <w:szCs w:val="18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14:paraId="7887B67F" w14:textId="77777777" w:rsidR="000A7094" w:rsidRPr="00BF138F" w:rsidRDefault="000A7094" w:rsidP="000A7094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Identifier la nature du complément de phrase</w:t>
            </w:r>
          </w:p>
        </w:tc>
        <w:tc>
          <w:tcPr>
            <w:tcW w:w="457" w:type="dxa"/>
            <w:shd w:val="clear" w:color="auto" w:fill="auto"/>
          </w:tcPr>
          <w:p w14:paraId="0971206C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53F5937E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0F2834D3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147F3349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:rsidRPr="000A6AB8" w14:paraId="18E1072A" w14:textId="77777777" w:rsidTr="009A50DD">
        <w:tc>
          <w:tcPr>
            <w:tcW w:w="1420" w:type="dxa"/>
            <w:shd w:val="clear" w:color="auto" w:fill="auto"/>
          </w:tcPr>
          <w:p w14:paraId="01D7B1F1" w14:textId="77777777" w:rsidR="000A7094" w:rsidRPr="000A6AB8" w:rsidRDefault="000A7094" w:rsidP="000A7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Compléments de verbe </w:t>
            </w:r>
          </w:p>
        </w:tc>
        <w:tc>
          <w:tcPr>
            <w:tcW w:w="566" w:type="dxa"/>
            <w:shd w:val="clear" w:color="auto" w:fill="auto"/>
          </w:tcPr>
          <w:p w14:paraId="4AD22A9D" w14:textId="17186B1D" w:rsidR="000A7094" w:rsidRPr="00BF138F" w:rsidRDefault="009A50DD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8C206A">
              <w:rPr>
                <w:sz w:val="18"/>
                <w:szCs w:val="18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14:paraId="7BB9AE7D" w14:textId="77777777" w:rsidR="000A7094" w:rsidRPr="00BF138F" w:rsidRDefault="000A7094" w:rsidP="000A7094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Identifier la nature du complément de verbe (COD/COI)</w:t>
            </w:r>
          </w:p>
        </w:tc>
        <w:tc>
          <w:tcPr>
            <w:tcW w:w="457" w:type="dxa"/>
            <w:shd w:val="clear" w:color="auto" w:fill="auto"/>
          </w:tcPr>
          <w:p w14:paraId="1D67E002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35096419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4451F5D6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1750FC05" w14:textId="77777777" w:rsidR="000A7094" w:rsidRPr="000A6AB8" w:rsidRDefault="000A7094" w:rsidP="000A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0E0B2B3A" w14:textId="77777777" w:rsidTr="008C206A">
        <w:trPr>
          <w:trHeight w:val="258"/>
        </w:trPr>
        <w:tc>
          <w:tcPr>
            <w:tcW w:w="1420" w:type="dxa"/>
            <w:shd w:val="clear" w:color="auto" w:fill="auto"/>
          </w:tcPr>
          <w:p w14:paraId="56D10B5E" w14:textId="5D861B13" w:rsidR="008C206A" w:rsidRDefault="008C206A" w:rsidP="008C20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prédicat</w:t>
            </w:r>
          </w:p>
        </w:tc>
        <w:tc>
          <w:tcPr>
            <w:tcW w:w="566" w:type="dxa"/>
            <w:shd w:val="clear" w:color="auto" w:fill="auto"/>
          </w:tcPr>
          <w:p w14:paraId="2CAE06AB" w14:textId="0A82D6B6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</w:t>
            </w:r>
          </w:p>
        </w:tc>
        <w:tc>
          <w:tcPr>
            <w:tcW w:w="3542" w:type="dxa"/>
            <w:shd w:val="clear" w:color="auto" w:fill="auto"/>
          </w:tcPr>
          <w:p w14:paraId="2B4288B7" w14:textId="5A36CF93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le prédicat dans une phrase</w:t>
            </w:r>
          </w:p>
        </w:tc>
        <w:tc>
          <w:tcPr>
            <w:tcW w:w="457" w:type="dxa"/>
            <w:shd w:val="clear" w:color="auto" w:fill="auto"/>
          </w:tcPr>
          <w:p w14:paraId="3283AFF8" w14:textId="432C01AF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01028E9F" w14:textId="0A496CBF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5A260EDA" w14:textId="3DDD8A84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011497AB" w14:textId="7717CD74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3F1FDB5D" w14:textId="77777777" w:rsidTr="009A50DD">
        <w:trPr>
          <w:trHeight w:val="251"/>
        </w:trPr>
        <w:tc>
          <w:tcPr>
            <w:tcW w:w="1420" w:type="dxa"/>
            <w:shd w:val="clear" w:color="auto" w:fill="auto"/>
          </w:tcPr>
          <w:p w14:paraId="0BDC8458" w14:textId="033E7FF7" w:rsidR="008C206A" w:rsidRPr="000A6AB8" w:rsidRDefault="008C206A" w:rsidP="008C20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L’adverbe</w:t>
            </w:r>
          </w:p>
        </w:tc>
        <w:tc>
          <w:tcPr>
            <w:tcW w:w="566" w:type="dxa"/>
            <w:shd w:val="clear" w:color="auto" w:fill="auto"/>
          </w:tcPr>
          <w:p w14:paraId="25CDCC48" w14:textId="5873CB00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F9</w:t>
            </w:r>
          </w:p>
        </w:tc>
        <w:tc>
          <w:tcPr>
            <w:tcW w:w="3542" w:type="dxa"/>
            <w:shd w:val="clear" w:color="auto" w:fill="auto"/>
          </w:tcPr>
          <w:p w14:paraId="6322B55B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Utiliser les adverbes</w:t>
            </w:r>
          </w:p>
        </w:tc>
        <w:tc>
          <w:tcPr>
            <w:tcW w:w="457" w:type="dxa"/>
            <w:shd w:val="clear" w:color="auto" w:fill="auto"/>
          </w:tcPr>
          <w:p w14:paraId="45943DAC" w14:textId="5CA69AF1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630ED29D" w14:textId="7E9309FB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4AB2B6CA" w14:textId="69F2DABE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451B307C" w14:textId="24BE8EE8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060248B1" w14:textId="77777777" w:rsidTr="009A50DD">
        <w:tc>
          <w:tcPr>
            <w:tcW w:w="1420" w:type="dxa"/>
            <w:shd w:val="clear" w:color="auto" w:fill="auto"/>
          </w:tcPr>
          <w:p w14:paraId="442F6237" w14:textId="4584A567" w:rsidR="008C206A" w:rsidRPr="000A6AB8" w:rsidRDefault="008C206A" w:rsidP="008C20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L’attribut du sujet</w:t>
            </w:r>
          </w:p>
        </w:tc>
        <w:tc>
          <w:tcPr>
            <w:tcW w:w="566" w:type="dxa"/>
            <w:shd w:val="clear" w:color="auto" w:fill="auto"/>
          </w:tcPr>
          <w:p w14:paraId="68D7B33E" w14:textId="3AE00CE6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F10</w:t>
            </w:r>
          </w:p>
        </w:tc>
        <w:tc>
          <w:tcPr>
            <w:tcW w:w="3542" w:type="dxa"/>
            <w:shd w:val="clear" w:color="auto" w:fill="auto"/>
          </w:tcPr>
          <w:p w14:paraId="36043481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Reconnaître les attributs du sujet</w:t>
            </w:r>
          </w:p>
        </w:tc>
        <w:tc>
          <w:tcPr>
            <w:tcW w:w="457" w:type="dxa"/>
            <w:shd w:val="clear" w:color="auto" w:fill="auto"/>
          </w:tcPr>
          <w:p w14:paraId="5A5F10AE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0C0FB88F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5227F527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61F4C3A4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4A143E31" w14:textId="77777777" w:rsidTr="009A50DD">
        <w:tc>
          <w:tcPr>
            <w:tcW w:w="1420" w:type="dxa"/>
            <w:shd w:val="clear" w:color="auto" w:fill="auto"/>
          </w:tcPr>
          <w:p w14:paraId="20AB672C" w14:textId="0CCA3910" w:rsidR="008C206A" w:rsidRPr="000A6AB8" w:rsidRDefault="008C206A" w:rsidP="008C20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groupe nominal</w:t>
            </w:r>
          </w:p>
        </w:tc>
        <w:tc>
          <w:tcPr>
            <w:tcW w:w="566" w:type="dxa"/>
            <w:shd w:val="clear" w:color="auto" w:fill="auto"/>
          </w:tcPr>
          <w:p w14:paraId="6AA1D7A7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F11</w:t>
            </w:r>
          </w:p>
        </w:tc>
        <w:tc>
          <w:tcPr>
            <w:tcW w:w="3542" w:type="dxa"/>
            <w:shd w:val="clear" w:color="auto" w:fill="auto"/>
          </w:tcPr>
          <w:p w14:paraId="5DDB053F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Distinguer les différentes expansions du nom</w:t>
            </w:r>
          </w:p>
        </w:tc>
        <w:tc>
          <w:tcPr>
            <w:tcW w:w="457" w:type="dxa"/>
            <w:shd w:val="clear" w:color="auto" w:fill="auto"/>
          </w:tcPr>
          <w:p w14:paraId="36652B16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6232C5BB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50D86F80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1A3A4FCD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5D9C9504" w14:textId="77777777" w:rsidTr="009A50DD">
        <w:trPr>
          <w:trHeight w:val="237"/>
        </w:trPr>
        <w:tc>
          <w:tcPr>
            <w:tcW w:w="1420" w:type="dxa"/>
            <w:shd w:val="clear" w:color="auto" w:fill="auto"/>
          </w:tcPr>
          <w:p w14:paraId="05A2CC06" w14:textId="77777777" w:rsidR="008C206A" w:rsidRPr="000A6AB8" w:rsidRDefault="008C206A" w:rsidP="008C206A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 xml:space="preserve">Les déterminants </w:t>
            </w:r>
          </w:p>
        </w:tc>
        <w:tc>
          <w:tcPr>
            <w:tcW w:w="566" w:type="dxa"/>
            <w:shd w:val="clear" w:color="auto" w:fill="auto"/>
          </w:tcPr>
          <w:p w14:paraId="5179BD13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F12</w:t>
            </w:r>
          </w:p>
        </w:tc>
        <w:tc>
          <w:tcPr>
            <w:tcW w:w="3542" w:type="dxa"/>
            <w:shd w:val="clear" w:color="auto" w:fill="auto"/>
          </w:tcPr>
          <w:p w14:paraId="465752E6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Reconnaître la nature du déterminant</w:t>
            </w:r>
          </w:p>
        </w:tc>
        <w:tc>
          <w:tcPr>
            <w:tcW w:w="457" w:type="dxa"/>
            <w:shd w:val="clear" w:color="auto" w:fill="auto"/>
          </w:tcPr>
          <w:p w14:paraId="1F1428F5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63740BF4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75FB7E62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4C2C6146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453C35CC" w14:textId="77777777" w:rsidTr="009A50DD">
        <w:tc>
          <w:tcPr>
            <w:tcW w:w="1420" w:type="dxa"/>
            <w:shd w:val="clear" w:color="auto" w:fill="auto"/>
          </w:tcPr>
          <w:p w14:paraId="5B0DAB72" w14:textId="77777777" w:rsidR="008C206A" w:rsidRPr="000A6AB8" w:rsidRDefault="008C206A" w:rsidP="008C206A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 xml:space="preserve">L’adjectif qualificatif </w:t>
            </w:r>
          </w:p>
        </w:tc>
        <w:tc>
          <w:tcPr>
            <w:tcW w:w="566" w:type="dxa"/>
            <w:shd w:val="clear" w:color="auto" w:fill="auto"/>
          </w:tcPr>
          <w:p w14:paraId="36770AF5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F13</w:t>
            </w:r>
          </w:p>
        </w:tc>
        <w:tc>
          <w:tcPr>
            <w:tcW w:w="3542" w:type="dxa"/>
            <w:shd w:val="clear" w:color="auto" w:fill="auto"/>
          </w:tcPr>
          <w:p w14:paraId="0FEC2AFB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Reconnaître les adjectifs qualificatifs dans le groupe nominal</w:t>
            </w:r>
          </w:p>
        </w:tc>
        <w:tc>
          <w:tcPr>
            <w:tcW w:w="457" w:type="dxa"/>
            <w:shd w:val="clear" w:color="auto" w:fill="auto"/>
          </w:tcPr>
          <w:p w14:paraId="723987B8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241881F3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5B3E1487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77A6634B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2E2C9A78" w14:textId="77777777" w:rsidTr="009A50DD">
        <w:tc>
          <w:tcPr>
            <w:tcW w:w="1420" w:type="dxa"/>
            <w:shd w:val="clear" w:color="auto" w:fill="auto"/>
          </w:tcPr>
          <w:p w14:paraId="31E8AF33" w14:textId="77777777" w:rsidR="008C206A" w:rsidRPr="00377E88" w:rsidRDefault="008C206A" w:rsidP="008C206A">
            <w:pPr>
              <w:rPr>
                <w:b/>
                <w:sz w:val="16"/>
                <w:szCs w:val="18"/>
              </w:rPr>
            </w:pPr>
            <w:r w:rsidRPr="00377E88">
              <w:rPr>
                <w:b/>
                <w:sz w:val="16"/>
                <w:szCs w:val="18"/>
              </w:rPr>
              <w:t xml:space="preserve">Le compl du </w:t>
            </w:r>
            <w:r>
              <w:rPr>
                <w:b/>
                <w:sz w:val="16"/>
                <w:szCs w:val="18"/>
              </w:rPr>
              <w:t>n</w:t>
            </w:r>
            <w:r w:rsidRPr="00377E88">
              <w:rPr>
                <w:b/>
                <w:sz w:val="16"/>
                <w:szCs w:val="18"/>
              </w:rPr>
              <w:t>om</w:t>
            </w:r>
          </w:p>
        </w:tc>
        <w:tc>
          <w:tcPr>
            <w:tcW w:w="566" w:type="dxa"/>
            <w:shd w:val="clear" w:color="auto" w:fill="auto"/>
          </w:tcPr>
          <w:p w14:paraId="4695F412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F14</w:t>
            </w:r>
          </w:p>
        </w:tc>
        <w:tc>
          <w:tcPr>
            <w:tcW w:w="3542" w:type="dxa"/>
            <w:shd w:val="clear" w:color="auto" w:fill="auto"/>
          </w:tcPr>
          <w:p w14:paraId="01C12764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Identifier le complément du nom</w:t>
            </w:r>
          </w:p>
        </w:tc>
        <w:tc>
          <w:tcPr>
            <w:tcW w:w="457" w:type="dxa"/>
            <w:shd w:val="clear" w:color="auto" w:fill="auto"/>
          </w:tcPr>
          <w:p w14:paraId="6A10DA6D" w14:textId="77777777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23988329" w14:textId="77777777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2CEC742B" w14:textId="77777777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063158E9" w14:textId="77777777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367904D6" w14:textId="77777777" w:rsidTr="009A50DD">
        <w:trPr>
          <w:trHeight w:val="468"/>
        </w:trPr>
        <w:tc>
          <w:tcPr>
            <w:tcW w:w="1420" w:type="dxa"/>
            <w:vMerge w:val="restart"/>
            <w:shd w:val="clear" w:color="auto" w:fill="auto"/>
          </w:tcPr>
          <w:p w14:paraId="002EAD70" w14:textId="77777777" w:rsidR="008C206A" w:rsidRPr="000A6AB8" w:rsidRDefault="008C206A" w:rsidP="008C206A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 xml:space="preserve">Les pronoms personnels </w:t>
            </w:r>
          </w:p>
        </w:tc>
        <w:tc>
          <w:tcPr>
            <w:tcW w:w="566" w:type="dxa"/>
            <w:shd w:val="clear" w:color="auto" w:fill="auto"/>
          </w:tcPr>
          <w:p w14:paraId="19C04BE0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F15</w:t>
            </w:r>
          </w:p>
        </w:tc>
        <w:tc>
          <w:tcPr>
            <w:tcW w:w="3542" w:type="dxa"/>
            <w:shd w:val="clear" w:color="auto" w:fill="auto"/>
          </w:tcPr>
          <w:p w14:paraId="012B8DF9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Associer le pronom avec le nom qu'il remplace</w:t>
            </w:r>
          </w:p>
        </w:tc>
        <w:tc>
          <w:tcPr>
            <w:tcW w:w="457" w:type="dxa"/>
            <w:shd w:val="clear" w:color="auto" w:fill="auto"/>
          </w:tcPr>
          <w:p w14:paraId="7EF230C6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2C460B7B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16334654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481DB36C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72EA42B2" w14:textId="77777777" w:rsidTr="009A50DD">
        <w:tc>
          <w:tcPr>
            <w:tcW w:w="1420" w:type="dxa"/>
            <w:vMerge/>
            <w:shd w:val="clear" w:color="auto" w:fill="auto"/>
          </w:tcPr>
          <w:p w14:paraId="5BBB4DF9" w14:textId="77777777" w:rsidR="008C206A" w:rsidRPr="000A6AB8" w:rsidRDefault="008C206A" w:rsidP="008C206A"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3BAB2731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F16</w:t>
            </w:r>
          </w:p>
        </w:tc>
        <w:tc>
          <w:tcPr>
            <w:tcW w:w="3542" w:type="dxa"/>
            <w:shd w:val="clear" w:color="auto" w:fill="auto"/>
          </w:tcPr>
          <w:p w14:paraId="300B658F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 xml:space="preserve">Distinguer les différents  pronoms personnels </w:t>
            </w:r>
          </w:p>
        </w:tc>
        <w:tc>
          <w:tcPr>
            <w:tcW w:w="457" w:type="dxa"/>
            <w:shd w:val="clear" w:color="auto" w:fill="auto"/>
          </w:tcPr>
          <w:p w14:paraId="4043E1DC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073C96A2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3A6B72EF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47250980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4D5E58D9" w14:textId="77777777" w:rsidTr="009A50DD">
        <w:tc>
          <w:tcPr>
            <w:tcW w:w="1420" w:type="dxa"/>
            <w:vMerge/>
            <w:shd w:val="clear" w:color="auto" w:fill="auto"/>
          </w:tcPr>
          <w:p w14:paraId="200DA6A5" w14:textId="77777777" w:rsidR="008C206A" w:rsidRPr="000A6AB8" w:rsidRDefault="008C206A" w:rsidP="008C206A">
            <w:pPr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14:paraId="46BEC4B5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F17</w:t>
            </w:r>
          </w:p>
        </w:tc>
        <w:tc>
          <w:tcPr>
            <w:tcW w:w="3542" w:type="dxa"/>
            <w:shd w:val="clear" w:color="auto" w:fill="auto"/>
          </w:tcPr>
          <w:p w14:paraId="1F8D3982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 w:rsidRPr="00BF138F">
              <w:rPr>
                <w:sz w:val="18"/>
                <w:szCs w:val="18"/>
              </w:rPr>
              <w:t>Distinguer pronom personnel complément et déterminant</w:t>
            </w:r>
          </w:p>
        </w:tc>
        <w:tc>
          <w:tcPr>
            <w:tcW w:w="457" w:type="dxa"/>
            <w:shd w:val="clear" w:color="auto" w:fill="auto"/>
          </w:tcPr>
          <w:p w14:paraId="07E3FD55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507A55D5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003BAFD0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0CD47377" w14:textId="77777777" w:rsidR="008C206A" w:rsidRPr="000A6AB8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8C206A" w:rsidRPr="000A6AB8" w14:paraId="4E52645B" w14:textId="77777777" w:rsidTr="007A2C1F">
        <w:trPr>
          <w:trHeight w:val="188"/>
        </w:trPr>
        <w:tc>
          <w:tcPr>
            <w:tcW w:w="1420" w:type="dxa"/>
            <w:shd w:val="clear" w:color="auto" w:fill="auto"/>
          </w:tcPr>
          <w:p w14:paraId="37836307" w14:textId="77777777" w:rsidR="008C206A" w:rsidRPr="000A6AB8" w:rsidRDefault="008C206A" w:rsidP="008C20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Analyse de phrases</w:t>
            </w:r>
          </w:p>
        </w:tc>
        <w:tc>
          <w:tcPr>
            <w:tcW w:w="566" w:type="dxa"/>
            <w:shd w:val="clear" w:color="auto" w:fill="auto"/>
          </w:tcPr>
          <w:p w14:paraId="467AC4CE" w14:textId="77777777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F18</w:t>
            </w:r>
          </w:p>
        </w:tc>
        <w:tc>
          <w:tcPr>
            <w:tcW w:w="3542" w:type="dxa"/>
            <w:shd w:val="clear" w:color="auto" w:fill="auto"/>
          </w:tcPr>
          <w:p w14:paraId="6EDCF4B1" w14:textId="77777777" w:rsidR="008C206A" w:rsidRPr="00BF138F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Distinguer les différentes natures et fonctions dans une phrase</w:t>
            </w:r>
          </w:p>
        </w:tc>
        <w:tc>
          <w:tcPr>
            <w:tcW w:w="457" w:type="dxa"/>
            <w:shd w:val="clear" w:color="auto" w:fill="auto"/>
          </w:tcPr>
          <w:p w14:paraId="2DA40CAF" w14:textId="1C0C5E12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35" w:type="dxa"/>
            <w:shd w:val="clear" w:color="auto" w:fill="auto"/>
          </w:tcPr>
          <w:p w14:paraId="09875C16" w14:textId="21819ED3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67" w:type="dxa"/>
            <w:shd w:val="clear" w:color="auto" w:fill="auto"/>
          </w:tcPr>
          <w:p w14:paraId="28E4688C" w14:textId="04B6D22B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709" w:type="dxa"/>
            <w:shd w:val="clear" w:color="auto" w:fill="auto"/>
          </w:tcPr>
          <w:p w14:paraId="5D8B914F" w14:textId="74A97EB7" w:rsidR="008C206A" w:rsidRDefault="008C206A" w:rsidP="008C2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</w:tbl>
    <w:tbl>
      <w:tblPr>
        <w:tblStyle w:val="Grilledutableau"/>
        <w:tblpPr w:leftFromText="141" w:rightFromText="141" w:vertAnchor="text" w:horzAnchor="page" w:tblpX="8295" w:tblpY="626"/>
        <w:tblW w:w="7663" w:type="dxa"/>
        <w:tblLayout w:type="fixed"/>
        <w:tblLook w:val="04A0" w:firstRow="1" w:lastRow="0" w:firstColumn="1" w:lastColumn="0" w:noHBand="0" w:noVBand="1"/>
      </w:tblPr>
      <w:tblGrid>
        <w:gridCol w:w="1418"/>
        <w:gridCol w:w="572"/>
        <w:gridCol w:w="3670"/>
        <w:gridCol w:w="490"/>
        <w:gridCol w:w="473"/>
        <w:gridCol w:w="473"/>
        <w:gridCol w:w="567"/>
      </w:tblGrid>
      <w:tr w:rsidR="00E975ED" w:rsidRPr="0076014A" w14:paraId="528C8446" w14:textId="77777777" w:rsidTr="003862FF">
        <w:tc>
          <w:tcPr>
            <w:tcW w:w="7663" w:type="dxa"/>
            <w:gridSpan w:val="7"/>
            <w:shd w:val="clear" w:color="auto" w:fill="A8D08D" w:themeFill="accent6" w:themeFillTint="99"/>
          </w:tcPr>
          <w:p w14:paraId="49E0DD09" w14:textId="77777777" w:rsidR="00E975ED" w:rsidRPr="0076014A" w:rsidRDefault="00E975ED" w:rsidP="003862FF">
            <w:pPr>
              <w:jc w:val="center"/>
              <w:rPr>
                <w:b/>
                <w:sz w:val="28"/>
                <w:szCs w:val="28"/>
              </w:rPr>
            </w:pPr>
            <w:r w:rsidRPr="0076014A">
              <w:rPr>
                <w:b/>
                <w:sz w:val="28"/>
                <w:szCs w:val="28"/>
              </w:rPr>
              <w:t xml:space="preserve">Conjugaison </w:t>
            </w:r>
            <w:r>
              <w:rPr>
                <w:b/>
                <w:sz w:val="28"/>
                <w:szCs w:val="28"/>
              </w:rPr>
              <w:t>CM2</w:t>
            </w:r>
          </w:p>
        </w:tc>
      </w:tr>
      <w:tr w:rsidR="00E975ED" w14:paraId="61D3A72D" w14:textId="77777777" w:rsidTr="003862FF">
        <w:trPr>
          <w:trHeight w:val="474"/>
        </w:trPr>
        <w:tc>
          <w:tcPr>
            <w:tcW w:w="1418" w:type="dxa"/>
            <w:shd w:val="clear" w:color="auto" w:fill="auto"/>
          </w:tcPr>
          <w:p w14:paraId="73BB61BF" w14:textId="77777777" w:rsidR="00E975ED" w:rsidRPr="000A6AB8" w:rsidRDefault="00E975ED" w:rsidP="003862FF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 xml:space="preserve">Passé/présent/futur </w:t>
            </w:r>
          </w:p>
        </w:tc>
        <w:tc>
          <w:tcPr>
            <w:tcW w:w="572" w:type="dxa"/>
            <w:shd w:val="clear" w:color="auto" w:fill="auto"/>
          </w:tcPr>
          <w:p w14:paraId="76A1C0F0" w14:textId="77777777" w:rsidR="00E975ED" w:rsidRPr="009A50DD" w:rsidRDefault="009A50D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19</w:t>
            </w:r>
          </w:p>
        </w:tc>
        <w:tc>
          <w:tcPr>
            <w:tcW w:w="3670" w:type="dxa"/>
            <w:shd w:val="clear" w:color="auto" w:fill="auto"/>
          </w:tcPr>
          <w:p w14:paraId="3673AE66" w14:textId="77777777" w:rsidR="00E975ED" w:rsidRPr="009A50DD" w:rsidRDefault="00E975ED" w:rsidP="003862FF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 xml:space="preserve">Donner le temps d’une phrase </w:t>
            </w:r>
          </w:p>
        </w:tc>
        <w:tc>
          <w:tcPr>
            <w:tcW w:w="490" w:type="dxa"/>
            <w:shd w:val="clear" w:color="auto" w:fill="auto"/>
          </w:tcPr>
          <w:p w14:paraId="0EF65899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1BB19B62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07A2C21E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9FD9F44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14:paraId="16C08C23" w14:textId="77777777" w:rsidTr="003862FF">
        <w:tc>
          <w:tcPr>
            <w:tcW w:w="1418" w:type="dxa"/>
            <w:shd w:val="clear" w:color="auto" w:fill="auto"/>
          </w:tcPr>
          <w:p w14:paraId="0FC16163" w14:textId="77777777" w:rsidR="00E975ED" w:rsidRPr="000A6AB8" w:rsidRDefault="007A2C1F" w:rsidP="00386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L’infinitif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08C1C5FF" w14:textId="77777777" w:rsidR="00E975ED" w:rsidRPr="009A50DD" w:rsidRDefault="009A50D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20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</w:tcPr>
          <w:p w14:paraId="0CD56F81" w14:textId="77777777" w:rsidR="00E975ED" w:rsidRPr="009A50DD" w:rsidRDefault="00E975ED" w:rsidP="003862FF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 xml:space="preserve">Donner l’infinitif d’un verbe 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73234D40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2C578298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439BBE3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E9D5EC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04EF3" w14:paraId="122B016B" w14:textId="77777777" w:rsidTr="003862FF">
        <w:trPr>
          <w:trHeight w:val="251"/>
        </w:trPr>
        <w:tc>
          <w:tcPr>
            <w:tcW w:w="1418" w:type="dxa"/>
            <w:shd w:val="clear" w:color="auto" w:fill="auto"/>
          </w:tcPr>
          <w:p w14:paraId="73CCE68A" w14:textId="77777777" w:rsidR="00004EF3" w:rsidRPr="000A6AB8" w:rsidRDefault="007A2C1F" w:rsidP="00386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présent de l’indicatif</w:t>
            </w:r>
          </w:p>
        </w:tc>
        <w:tc>
          <w:tcPr>
            <w:tcW w:w="572" w:type="dxa"/>
            <w:shd w:val="clear" w:color="auto" w:fill="auto"/>
          </w:tcPr>
          <w:p w14:paraId="16B53572" w14:textId="77777777" w:rsidR="00004EF3" w:rsidRPr="009A50DD" w:rsidRDefault="003862FF" w:rsidP="003862FF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F</w:t>
            </w:r>
            <w:r w:rsidR="009A50DD">
              <w:rPr>
                <w:sz w:val="18"/>
                <w:szCs w:val="18"/>
              </w:rPr>
              <w:t>2</w:t>
            </w:r>
            <w:r w:rsidR="007A2C1F">
              <w:rPr>
                <w:sz w:val="18"/>
                <w:szCs w:val="18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14:paraId="40D00CE3" w14:textId="77777777" w:rsidR="00004EF3" w:rsidRPr="009A50DD" w:rsidRDefault="00004EF3" w:rsidP="003862FF">
            <w:pPr>
              <w:rPr>
                <w:sz w:val="18"/>
                <w:szCs w:val="18"/>
              </w:rPr>
            </w:pPr>
            <w:r w:rsidRPr="009A50DD">
              <w:rPr>
                <w:sz w:val="16"/>
                <w:szCs w:val="18"/>
              </w:rPr>
              <w:t>Conjuguer les verbes au présent</w:t>
            </w:r>
          </w:p>
        </w:tc>
        <w:tc>
          <w:tcPr>
            <w:tcW w:w="490" w:type="dxa"/>
            <w:shd w:val="clear" w:color="auto" w:fill="auto"/>
          </w:tcPr>
          <w:p w14:paraId="088B3C55" w14:textId="77777777" w:rsidR="00004EF3" w:rsidRDefault="00004EF3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60963084" w14:textId="77777777" w:rsidR="00004EF3" w:rsidRDefault="00004EF3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7CD01529" w14:textId="77777777" w:rsidR="00004EF3" w:rsidRDefault="00004EF3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5C8C499" w14:textId="77777777" w:rsidR="00004EF3" w:rsidRDefault="00004EF3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14:paraId="38C9D32C" w14:textId="77777777" w:rsidTr="003862FF">
        <w:tc>
          <w:tcPr>
            <w:tcW w:w="1418" w:type="dxa"/>
            <w:shd w:val="clear" w:color="auto" w:fill="auto"/>
          </w:tcPr>
          <w:p w14:paraId="16E22590" w14:textId="77777777" w:rsidR="00E975ED" w:rsidRPr="000A6AB8" w:rsidRDefault="007A2C1F" w:rsidP="00386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futur de l’indicatif</w:t>
            </w:r>
          </w:p>
        </w:tc>
        <w:tc>
          <w:tcPr>
            <w:tcW w:w="572" w:type="dxa"/>
            <w:shd w:val="clear" w:color="auto" w:fill="auto"/>
          </w:tcPr>
          <w:p w14:paraId="7CC7C7EC" w14:textId="77777777" w:rsidR="00E975ED" w:rsidRPr="009A50DD" w:rsidRDefault="00E975ED" w:rsidP="003862FF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F</w:t>
            </w:r>
            <w:r w:rsidR="009A50DD">
              <w:rPr>
                <w:sz w:val="18"/>
                <w:szCs w:val="18"/>
              </w:rPr>
              <w:t>2</w:t>
            </w:r>
            <w:r w:rsidR="007A2C1F">
              <w:rPr>
                <w:sz w:val="18"/>
                <w:szCs w:val="18"/>
              </w:rPr>
              <w:t>2</w:t>
            </w:r>
          </w:p>
        </w:tc>
        <w:tc>
          <w:tcPr>
            <w:tcW w:w="3670" w:type="dxa"/>
            <w:shd w:val="clear" w:color="auto" w:fill="auto"/>
          </w:tcPr>
          <w:p w14:paraId="174D94EF" w14:textId="77777777" w:rsidR="00E975ED" w:rsidRPr="009A50DD" w:rsidRDefault="00E975ED" w:rsidP="003862FF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Conjuguer les verbes au futur</w:t>
            </w:r>
          </w:p>
        </w:tc>
        <w:tc>
          <w:tcPr>
            <w:tcW w:w="490" w:type="dxa"/>
            <w:shd w:val="clear" w:color="auto" w:fill="auto"/>
          </w:tcPr>
          <w:p w14:paraId="16575364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2F26F081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03E56227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1F32B1E" w14:textId="77777777" w:rsidR="00E975ED" w:rsidRPr="000A6AB8" w:rsidRDefault="00E975E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3862FF" w14:paraId="24024D28" w14:textId="77777777" w:rsidTr="003862FF">
        <w:tc>
          <w:tcPr>
            <w:tcW w:w="1418" w:type="dxa"/>
            <w:shd w:val="clear" w:color="auto" w:fill="auto"/>
          </w:tcPr>
          <w:p w14:paraId="31B71E72" w14:textId="77777777" w:rsidR="003862FF" w:rsidRPr="000A6AB8" w:rsidRDefault="007A2C1F" w:rsidP="00386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L’imparfait de l’indicatif</w:t>
            </w:r>
          </w:p>
        </w:tc>
        <w:tc>
          <w:tcPr>
            <w:tcW w:w="572" w:type="dxa"/>
            <w:shd w:val="clear" w:color="auto" w:fill="auto"/>
          </w:tcPr>
          <w:p w14:paraId="5917BEA0" w14:textId="77777777" w:rsidR="003862FF" w:rsidRPr="009A50DD" w:rsidRDefault="009A50D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23</w:t>
            </w:r>
          </w:p>
        </w:tc>
        <w:tc>
          <w:tcPr>
            <w:tcW w:w="3670" w:type="dxa"/>
            <w:shd w:val="clear" w:color="auto" w:fill="auto"/>
          </w:tcPr>
          <w:p w14:paraId="7EF8D757" w14:textId="77777777" w:rsidR="003862FF" w:rsidRPr="009A50DD" w:rsidRDefault="003862FF" w:rsidP="003862FF">
            <w:pPr>
              <w:rPr>
                <w:sz w:val="16"/>
                <w:szCs w:val="18"/>
              </w:rPr>
            </w:pPr>
            <w:r w:rsidRPr="009A50DD">
              <w:rPr>
                <w:sz w:val="16"/>
                <w:szCs w:val="18"/>
              </w:rPr>
              <w:t>Conjuguer les verbes à l’imparfait</w:t>
            </w:r>
          </w:p>
        </w:tc>
        <w:tc>
          <w:tcPr>
            <w:tcW w:w="490" w:type="dxa"/>
            <w:shd w:val="clear" w:color="auto" w:fill="auto"/>
          </w:tcPr>
          <w:p w14:paraId="2B6A0EEE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1ECB90B6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027B5E34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1D99A53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7A2C1F" w14:paraId="6244BE43" w14:textId="77777777" w:rsidTr="007A2C1F">
        <w:trPr>
          <w:trHeight w:val="463"/>
        </w:trPr>
        <w:tc>
          <w:tcPr>
            <w:tcW w:w="1418" w:type="dxa"/>
            <w:vMerge w:val="restart"/>
            <w:shd w:val="clear" w:color="auto" w:fill="auto"/>
          </w:tcPr>
          <w:p w14:paraId="0756AA56" w14:textId="77777777" w:rsidR="007A2C1F" w:rsidRPr="000A6AB8" w:rsidRDefault="007A2C1F" w:rsidP="003862FF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 xml:space="preserve">Le passé composé </w:t>
            </w:r>
          </w:p>
        </w:tc>
        <w:tc>
          <w:tcPr>
            <w:tcW w:w="572" w:type="dxa"/>
            <w:shd w:val="clear" w:color="auto" w:fill="auto"/>
          </w:tcPr>
          <w:p w14:paraId="22D15E90" w14:textId="77777777" w:rsidR="007A2C1F" w:rsidRPr="009A50DD" w:rsidRDefault="007A2C1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F24</w:t>
            </w:r>
          </w:p>
        </w:tc>
        <w:tc>
          <w:tcPr>
            <w:tcW w:w="3670" w:type="dxa"/>
            <w:shd w:val="clear" w:color="auto" w:fill="auto"/>
          </w:tcPr>
          <w:p w14:paraId="5525926D" w14:textId="77777777" w:rsidR="007A2C1F" w:rsidRPr="009A50DD" w:rsidRDefault="007A2C1F" w:rsidP="003862FF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Reconnaître les verbes conjugués au passé composé</w:t>
            </w:r>
          </w:p>
        </w:tc>
        <w:tc>
          <w:tcPr>
            <w:tcW w:w="490" w:type="dxa"/>
            <w:shd w:val="clear" w:color="auto" w:fill="auto"/>
          </w:tcPr>
          <w:p w14:paraId="1D6F50D1" w14:textId="77777777" w:rsidR="007A2C1F" w:rsidRPr="000A6AB8" w:rsidRDefault="007A2C1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527C2702" w14:textId="77777777" w:rsidR="007A2C1F" w:rsidRPr="000A6AB8" w:rsidRDefault="007A2C1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7FF163B2" w14:textId="77777777" w:rsidR="007A2C1F" w:rsidRPr="000A6AB8" w:rsidRDefault="007A2C1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6A8A9A0C" w14:textId="77777777" w:rsidR="007A2C1F" w:rsidRPr="000A6AB8" w:rsidRDefault="007A2C1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7A2C1F" w14:paraId="17F8E7E1" w14:textId="77777777" w:rsidTr="003862FF">
        <w:tc>
          <w:tcPr>
            <w:tcW w:w="1418" w:type="dxa"/>
            <w:vMerge/>
            <w:shd w:val="clear" w:color="auto" w:fill="auto"/>
          </w:tcPr>
          <w:p w14:paraId="0243EC81" w14:textId="77777777" w:rsidR="007A2C1F" w:rsidRPr="000A6AB8" w:rsidRDefault="007A2C1F" w:rsidP="003862FF">
            <w:pPr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14:paraId="02D4D461" w14:textId="77777777" w:rsidR="007A2C1F" w:rsidRPr="009A50DD" w:rsidRDefault="007A2C1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F25</w:t>
            </w:r>
          </w:p>
        </w:tc>
        <w:tc>
          <w:tcPr>
            <w:tcW w:w="3670" w:type="dxa"/>
            <w:shd w:val="clear" w:color="auto" w:fill="auto"/>
          </w:tcPr>
          <w:p w14:paraId="39E4339B" w14:textId="77777777" w:rsidR="007A2C1F" w:rsidRPr="009A50DD" w:rsidRDefault="007A2C1F" w:rsidP="009A50DD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 xml:space="preserve">Conjuguer au passé composé </w:t>
            </w:r>
          </w:p>
        </w:tc>
        <w:tc>
          <w:tcPr>
            <w:tcW w:w="490" w:type="dxa"/>
            <w:shd w:val="clear" w:color="auto" w:fill="auto"/>
          </w:tcPr>
          <w:p w14:paraId="029C8BC9" w14:textId="77777777" w:rsidR="007A2C1F" w:rsidRPr="000A6AB8" w:rsidRDefault="007A2C1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4AAB5EFB" w14:textId="77777777" w:rsidR="007A2C1F" w:rsidRPr="000A6AB8" w:rsidRDefault="007A2C1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2B67AF89" w14:textId="77777777" w:rsidR="007A2C1F" w:rsidRPr="000A6AB8" w:rsidRDefault="007A2C1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3C5D7E9" w14:textId="77777777" w:rsidR="007A2C1F" w:rsidRPr="000A6AB8" w:rsidRDefault="007A2C1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3862FF" w14:paraId="5CE07AC4" w14:textId="77777777" w:rsidTr="002D749A">
        <w:trPr>
          <w:trHeight w:val="254"/>
        </w:trPr>
        <w:tc>
          <w:tcPr>
            <w:tcW w:w="1418" w:type="dxa"/>
            <w:shd w:val="clear" w:color="auto" w:fill="auto"/>
          </w:tcPr>
          <w:p w14:paraId="42E45B3C" w14:textId="77777777" w:rsidR="003862FF" w:rsidRPr="000A6AB8" w:rsidRDefault="007A2C1F" w:rsidP="003862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passé simple</w:t>
            </w:r>
          </w:p>
        </w:tc>
        <w:tc>
          <w:tcPr>
            <w:tcW w:w="572" w:type="dxa"/>
            <w:shd w:val="clear" w:color="auto" w:fill="auto"/>
          </w:tcPr>
          <w:p w14:paraId="4D8CE4FD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26</w:t>
            </w:r>
          </w:p>
        </w:tc>
        <w:tc>
          <w:tcPr>
            <w:tcW w:w="3670" w:type="dxa"/>
            <w:shd w:val="clear" w:color="auto" w:fill="auto"/>
          </w:tcPr>
          <w:p w14:paraId="31398FBC" w14:textId="77777777" w:rsidR="003862FF" w:rsidRPr="003862FF" w:rsidRDefault="003862FF" w:rsidP="009A50DD">
            <w:pPr>
              <w:rPr>
                <w:sz w:val="16"/>
                <w:szCs w:val="18"/>
              </w:rPr>
            </w:pPr>
            <w:r w:rsidRPr="003862FF">
              <w:rPr>
                <w:sz w:val="16"/>
                <w:szCs w:val="18"/>
              </w:rPr>
              <w:t xml:space="preserve">Conjuguer </w:t>
            </w:r>
            <w:r w:rsidR="009A50DD">
              <w:rPr>
                <w:sz w:val="16"/>
                <w:szCs w:val="18"/>
              </w:rPr>
              <w:t>au passé simple</w:t>
            </w:r>
          </w:p>
        </w:tc>
        <w:tc>
          <w:tcPr>
            <w:tcW w:w="490" w:type="dxa"/>
            <w:shd w:val="clear" w:color="auto" w:fill="auto"/>
          </w:tcPr>
          <w:p w14:paraId="084BE043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61E73052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7D35ACA7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F2D6DF8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3862FF" w14:paraId="79C7434B" w14:textId="77777777" w:rsidTr="003862FF">
        <w:trPr>
          <w:trHeight w:val="324"/>
        </w:trPr>
        <w:tc>
          <w:tcPr>
            <w:tcW w:w="1418" w:type="dxa"/>
            <w:vMerge w:val="restart"/>
            <w:shd w:val="clear" w:color="auto" w:fill="auto"/>
          </w:tcPr>
          <w:p w14:paraId="2AD28978" w14:textId="77777777" w:rsidR="003862FF" w:rsidRPr="00515C68" w:rsidRDefault="003862FF" w:rsidP="003862FF">
            <w:pPr>
              <w:rPr>
                <w:b/>
                <w:sz w:val="18"/>
                <w:szCs w:val="18"/>
              </w:rPr>
            </w:pPr>
            <w:r w:rsidRPr="00515C68">
              <w:rPr>
                <w:b/>
                <w:sz w:val="18"/>
                <w:szCs w:val="18"/>
              </w:rPr>
              <w:t>Le verbe conjugué</w:t>
            </w:r>
          </w:p>
        </w:tc>
        <w:tc>
          <w:tcPr>
            <w:tcW w:w="572" w:type="dxa"/>
            <w:shd w:val="clear" w:color="auto" w:fill="auto"/>
          </w:tcPr>
          <w:p w14:paraId="69F09962" w14:textId="77777777" w:rsidR="003862FF" w:rsidRDefault="009A50DD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27</w:t>
            </w:r>
          </w:p>
        </w:tc>
        <w:tc>
          <w:tcPr>
            <w:tcW w:w="3670" w:type="dxa"/>
            <w:shd w:val="clear" w:color="auto" w:fill="auto"/>
          </w:tcPr>
          <w:p w14:paraId="4E3927CE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Distinguer temps simple et temps composé</w:t>
            </w:r>
          </w:p>
        </w:tc>
        <w:tc>
          <w:tcPr>
            <w:tcW w:w="490" w:type="dxa"/>
            <w:shd w:val="clear" w:color="auto" w:fill="auto"/>
          </w:tcPr>
          <w:p w14:paraId="01B8F690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2FD794EE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7C794527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35EE014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3862FF" w14:paraId="726FAE45" w14:textId="77777777" w:rsidTr="003862FF">
        <w:trPr>
          <w:trHeight w:val="181"/>
        </w:trPr>
        <w:tc>
          <w:tcPr>
            <w:tcW w:w="1418" w:type="dxa"/>
            <w:vMerge/>
            <w:shd w:val="clear" w:color="auto" w:fill="auto"/>
          </w:tcPr>
          <w:p w14:paraId="6C6D80E4" w14:textId="77777777" w:rsidR="003862FF" w:rsidRDefault="003862FF" w:rsidP="003862FF">
            <w:pPr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</w:tcPr>
          <w:p w14:paraId="3FF6935A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28</w:t>
            </w:r>
          </w:p>
        </w:tc>
        <w:tc>
          <w:tcPr>
            <w:tcW w:w="3670" w:type="dxa"/>
            <w:shd w:val="clear" w:color="auto" w:fill="auto"/>
          </w:tcPr>
          <w:p w14:paraId="717FCC84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Donner le mode et le temps d’un verbe </w:t>
            </w:r>
          </w:p>
        </w:tc>
        <w:tc>
          <w:tcPr>
            <w:tcW w:w="490" w:type="dxa"/>
            <w:shd w:val="clear" w:color="auto" w:fill="auto"/>
          </w:tcPr>
          <w:p w14:paraId="4ED5E893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7F483CB8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114E5F93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6B54048" w14:textId="77777777" w:rsidR="003862FF" w:rsidRDefault="003862FF" w:rsidP="00386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</w:tbl>
    <w:p w14:paraId="417D7C09" w14:textId="77777777" w:rsidR="000A6AB8" w:rsidRPr="000A6AB8" w:rsidRDefault="000A6AB8" w:rsidP="000A6AB8">
      <w:pPr>
        <w:pBdr>
          <w:bottom w:val="single" w:sz="4" w:space="1" w:color="auto"/>
        </w:pBdr>
        <w:jc w:val="center"/>
        <w:rPr>
          <w:b/>
        </w:rPr>
      </w:pPr>
      <w:r w:rsidRPr="000A6AB8">
        <w:rPr>
          <w:b/>
        </w:rPr>
        <w:t>Compé</w:t>
      </w:r>
      <w:r w:rsidR="00377E88">
        <w:rPr>
          <w:b/>
        </w:rPr>
        <w:t>tences en étude de la langue CM2</w:t>
      </w:r>
      <w:r w:rsidRPr="000A6AB8">
        <w:rPr>
          <w:b/>
        </w:rPr>
        <w:t xml:space="preserve"> </w:t>
      </w:r>
    </w:p>
    <w:p w14:paraId="060C3F90" w14:textId="77777777" w:rsidR="000A6AB8" w:rsidRDefault="000A6AB8" w:rsidP="000A6AB8">
      <w:pPr>
        <w:jc w:val="center"/>
        <w:rPr>
          <w:b/>
          <w:sz w:val="18"/>
          <w:szCs w:val="18"/>
        </w:rPr>
        <w:sectPr w:rsidR="000A6AB8" w:rsidSect="00BE790B">
          <w:pgSz w:w="16817" w:h="11901" w:orient="landscape"/>
          <w:pgMar w:top="284" w:right="284" w:bottom="181" w:left="284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page" w:tblpX="380" w:tblpY="446"/>
        <w:tblW w:w="7857" w:type="dxa"/>
        <w:tblLayout w:type="fixed"/>
        <w:tblLook w:val="04A0" w:firstRow="1" w:lastRow="0" w:firstColumn="1" w:lastColumn="0" w:noHBand="0" w:noVBand="1"/>
      </w:tblPr>
      <w:tblGrid>
        <w:gridCol w:w="1414"/>
        <w:gridCol w:w="567"/>
        <w:gridCol w:w="3831"/>
        <w:gridCol w:w="425"/>
        <w:gridCol w:w="524"/>
        <w:gridCol w:w="548"/>
        <w:gridCol w:w="548"/>
      </w:tblGrid>
      <w:tr w:rsidR="000A7094" w:rsidRPr="0076014A" w14:paraId="57944133" w14:textId="77777777" w:rsidTr="007A2C1F">
        <w:trPr>
          <w:trHeight w:val="391"/>
        </w:trPr>
        <w:tc>
          <w:tcPr>
            <w:tcW w:w="7857" w:type="dxa"/>
            <w:gridSpan w:val="7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EEF2612" w14:textId="77777777" w:rsidR="000A7094" w:rsidRPr="0076014A" w:rsidRDefault="000A7094" w:rsidP="00BE790B">
            <w:pPr>
              <w:jc w:val="center"/>
              <w:rPr>
                <w:b/>
                <w:sz w:val="28"/>
                <w:szCs w:val="28"/>
              </w:rPr>
            </w:pPr>
            <w:r w:rsidRPr="0076014A">
              <w:rPr>
                <w:b/>
                <w:sz w:val="28"/>
                <w:szCs w:val="28"/>
              </w:rPr>
              <w:lastRenderedPageBreak/>
              <w:t xml:space="preserve">Orthographe </w:t>
            </w:r>
            <w:r>
              <w:rPr>
                <w:b/>
                <w:sz w:val="28"/>
                <w:szCs w:val="28"/>
              </w:rPr>
              <w:t>CM2</w:t>
            </w:r>
          </w:p>
        </w:tc>
      </w:tr>
      <w:tr w:rsidR="000A7094" w14:paraId="27CB1A57" w14:textId="77777777" w:rsidTr="007A2C1F">
        <w:trPr>
          <w:trHeight w:val="614"/>
        </w:trPr>
        <w:tc>
          <w:tcPr>
            <w:tcW w:w="1414" w:type="dxa"/>
            <w:shd w:val="clear" w:color="auto" w:fill="auto"/>
          </w:tcPr>
          <w:p w14:paraId="6D96385C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 w:rsidRPr="00B323CA">
              <w:rPr>
                <w:b/>
                <w:sz w:val="16"/>
                <w:szCs w:val="18"/>
              </w:rPr>
              <w:t>Les mots commençant par ac, af, ap, ef, of</w:t>
            </w:r>
          </w:p>
        </w:tc>
        <w:tc>
          <w:tcPr>
            <w:tcW w:w="567" w:type="dxa"/>
            <w:shd w:val="clear" w:color="auto" w:fill="auto"/>
          </w:tcPr>
          <w:p w14:paraId="36FD24C6" w14:textId="77777777" w:rsidR="000A7094" w:rsidRPr="009A50DD" w:rsidRDefault="0057757B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29</w:t>
            </w:r>
          </w:p>
        </w:tc>
        <w:tc>
          <w:tcPr>
            <w:tcW w:w="3831" w:type="dxa"/>
            <w:shd w:val="clear" w:color="auto" w:fill="auto"/>
          </w:tcPr>
          <w:p w14:paraId="28788371" w14:textId="77777777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Ecrire les mots commençant par ac, af, ap, ef, of</w:t>
            </w:r>
          </w:p>
        </w:tc>
        <w:tc>
          <w:tcPr>
            <w:tcW w:w="425" w:type="dxa"/>
            <w:shd w:val="clear" w:color="auto" w:fill="auto"/>
          </w:tcPr>
          <w:p w14:paraId="325752C7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5B0F7621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7B33C805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0C8D6793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7A2C1F" w14:paraId="1F1A3211" w14:textId="77777777" w:rsidTr="00C35B76">
        <w:trPr>
          <w:trHeight w:val="476"/>
        </w:trPr>
        <w:tc>
          <w:tcPr>
            <w:tcW w:w="1414" w:type="dxa"/>
            <w:shd w:val="clear" w:color="auto" w:fill="auto"/>
          </w:tcPr>
          <w:p w14:paraId="35BE4E54" w14:textId="77777777" w:rsidR="007A2C1F" w:rsidRPr="000A6AB8" w:rsidRDefault="007A2C1F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lettres muettes</w:t>
            </w:r>
          </w:p>
        </w:tc>
        <w:tc>
          <w:tcPr>
            <w:tcW w:w="567" w:type="dxa"/>
            <w:shd w:val="clear" w:color="auto" w:fill="auto"/>
          </w:tcPr>
          <w:p w14:paraId="60CFB45F" w14:textId="77777777" w:rsidR="007A2C1F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F30</w:t>
            </w:r>
          </w:p>
        </w:tc>
        <w:tc>
          <w:tcPr>
            <w:tcW w:w="3831" w:type="dxa"/>
            <w:shd w:val="clear" w:color="auto" w:fill="auto"/>
          </w:tcPr>
          <w:p w14:paraId="1B4781C5" w14:textId="7F8D58D2" w:rsidR="007A2C1F" w:rsidRPr="009A50DD" w:rsidRDefault="00C35B76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Trouver la consonne finale muette</w:t>
            </w:r>
          </w:p>
        </w:tc>
        <w:tc>
          <w:tcPr>
            <w:tcW w:w="425" w:type="dxa"/>
            <w:shd w:val="clear" w:color="auto" w:fill="auto"/>
          </w:tcPr>
          <w:p w14:paraId="214A3391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36A902B7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0CD9F36F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205CB1B5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289614B4" w14:textId="77777777" w:rsidTr="00BE790B">
        <w:trPr>
          <w:trHeight w:val="205"/>
        </w:trPr>
        <w:tc>
          <w:tcPr>
            <w:tcW w:w="1414" w:type="dxa"/>
            <w:shd w:val="clear" w:color="auto" w:fill="auto"/>
          </w:tcPr>
          <w:p w14:paraId="692432A1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Les noms</w:t>
            </w:r>
            <w:r>
              <w:rPr>
                <w:b/>
                <w:sz w:val="18"/>
                <w:szCs w:val="18"/>
              </w:rPr>
              <w:t xml:space="preserve"> féminins </w:t>
            </w:r>
            <w:r w:rsidRPr="000A6AB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en [e] </w:t>
            </w:r>
            <w:r w:rsidRPr="000A6AB8">
              <w:rPr>
                <w:b/>
                <w:sz w:val="18"/>
                <w:szCs w:val="18"/>
              </w:rPr>
              <w:t xml:space="preserve"> [te]</w:t>
            </w:r>
            <w:r>
              <w:rPr>
                <w:b/>
                <w:sz w:val="18"/>
                <w:szCs w:val="18"/>
              </w:rPr>
              <w:t xml:space="preserve"> et </w:t>
            </w:r>
            <w:r>
              <w:rPr>
                <w:b/>
                <w:sz w:val="18"/>
                <w:szCs w:val="18"/>
              </w:rPr>
              <w:sym w:font="Symbol" w:char="F05B"/>
            </w:r>
            <w:r>
              <w:rPr>
                <w:b/>
                <w:sz w:val="18"/>
                <w:szCs w:val="18"/>
              </w:rPr>
              <w:t>tje</w:t>
            </w:r>
            <w:r>
              <w:rPr>
                <w:b/>
                <w:sz w:val="18"/>
                <w:szCs w:val="18"/>
              </w:rPr>
              <w:sym w:font="Symbol" w:char="F05D"/>
            </w:r>
          </w:p>
        </w:tc>
        <w:tc>
          <w:tcPr>
            <w:tcW w:w="567" w:type="dxa"/>
            <w:shd w:val="clear" w:color="auto" w:fill="auto"/>
          </w:tcPr>
          <w:p w14:paraId="2CB74380" w14:textId="3D6DD37C" w:rsidR="000A7094" w:rsidRPr="009A50DD" w:rsidRDefault="006A2D06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3</w:t>
            </w:r>
            <w:r w:rsidR="00C35B76">
              <w:rPr>
                <w:sz w:val="18"/>
                <w:szCs w:val="18"/>
              </w:rPr>
              <w:t>1</w:t>
            </w:r>
          </w:p>
        </w:tc>
        <w:tc>
          <w:tcPr>
            <w:tcW w:w="3831" w:type="dxa"/>
            <w:shd w:val="clear" w:color="auto" w:fill="auto"/>
          </w:tcPr>
          <w:p w14:paraId="0DA54664" w14:textId="77777777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 xml:space="preserve">Utiliser la règle pour orthographier les noms en </w:t>
            </w:r>
            <w:r w:rsidRPr="009A50DD">
              <w:rPr>
                <w:b/>
                <w:sz w:val="18"/>
                <w:szCs w:val="18"/>
              </w:rPr>
              <w:t>[</w:t>
            </w:r>
            <w:r w:rsidRPr="009A50DD">
              <w:rPr>
                <w:sz w:val="18"/>
                <w:szCs w:val="18"/>
              </w:rPr>
              <w:t>e</w:t>
            </w:r>
            <w:r w:rsidRPr="009A50DD">
              <w:rPr>
                <w:b/>
                <w:sz w:val="18"/>
                <w:szCs w:val="18"/>
              </w:rPr>
              <w:sym w:font="Symbol" w:char="F05D"/>
            </w:r>
            <w:r w:rsidRPr="009A50DD">
              <w:rPr>
                <w:sz w:val="18"/>
                <w:szCs w:val="18"/>
              </w:rPr>
              <w:t xml:space="preserve">, </w:t>
            </w:r>
            <w:r w:rsidRPr="009A50DD">
              <w:rPr>
                <w:b/>
                <w:sz w:val="18"/>
                <w:szCs w:val="18"/>
              </w:rPr>
              <w:t>[</w:t>
            </w:r>
            <w:r w:rsidRPr="009A50DD">
              <w:rPr>
                <w:sz w:val="18"/>
                <w:szCs w:val="18"/>
              </w:rPr>
              <w:t>te</w:t>
            </w:r>
            <w:r w:rsidRPr="009A50DD">
              <w:rPr>
                <w:b/>
                <w:sz w:val="18"/>
                <w:szCs w:val="18"/>
              </w:rPr>
              <w:sym w:font="Symbol" w:char="F05D"/>
            </w:r>
            <w:r w:rsidRPr="009A50DD">
              <w:rPr>
                <w:sz w:val="18"/>
                <w:szCs w:val="18"/>
              </w:rPr>
              <w:t xml:space="preserve">, </w:t>
            </w:r>
            <w:r w:rsidRPr="009A50DD">
              <w:rPr>
                <w:b/>
                <w:sz w:val="18"/>
                <w:szCs w:val="18"/>
              </w:rPr>
              <w:t>[</w:t>
            </w:r>
            <w:r w:rsidRPr="009A50DD">
              <w:rPr>
                <w:sz w:val="18"/>
                <w:szCs w:val="18"/>
              </w:rPr>
              <w:t>tje</w:t>
            </w:r>
            <w:r w:rsidRPr="009A50DD">
              <w:rPr>
                <w:b/>
                <w:sz w:val="18"/>
                <w:szCs w:val="18"/>
              </w:rPr>
              <w:sym w:font="Symbol" w:char="F05D"/>
            </w:r>
          </w:p>
        </w:tc>
        <w:tc>
          <w:tcPr>
            <w:tcW w:w="425" w:type="dxa"/>
            <w:shd w:val="clear" w:color="auto" w:fill="auto"/>
          </w:tcPr>
          <w:p w14:paraId="188A2958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0760E598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2B54BCC8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6CDAFFD9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6FBFC6BD" w14:textId="77777777" w:rsidTr="00BE790B">
        <w:trPr>
          <w:trHeight w:val="205"/>
        </w:trPr>
        <w:tc>
          <w:tcPr>
            <w:tcW w:w="1414" w:type="dxa"/>
            <w:shd w:val="clear" w:color="auto" w:fill="auto"/>
          </w:tcPr>
          <w:p w14:paraId="20A51462" w14:textId="50526A7A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a/à</w:t>
            </w:r>
            <w:r w:rsidR="00B7514E">
              <w:rPr>
                <w:b/>
                <w:sz w:val="18"/>
                <w:szCs w:val="18"/>
              </w:rPr>
              <w:t>/as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14:paraId="780BC904" w14:textId="5C1500F7" w:rsidR="000A7094" w:rsidRPr="009A50DD" w:rsidRDefault="006A2D06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3</w:t>
            </w:r>
            <w:r w:rsidR="00C35B76">
              <w:rPr>
                <w:sz w:val="18"/>
                <w:szCs w:val="18"/>
              </w:rPr>
              <w:t>2</w:t>
            </w:r>
          </w:p>
        </w:tc>
        <w:tc>
          <w:tcPr>
            <w:tcW w:w="3831" w:type="dxa"/>
            <w:shd w:val="clear" w:color="auto" w:fill="auto"/>
          </w:tcPr>
          <w:p w14:paraId="772BA15A" w14:textId="7A1AE9CB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Maîtriser l'emploi de a/à</w:t>
            </w:r>
            <w:r w:rsidR="00B7514E">
              <w:rPr>
                <w:sz w:val="18"/>
                <w:szCs w:val="18"/>
              </w:rPr>
              <w:t>/as</w:t>
            </w:r>
          </w:p>
        </w:tc>
        <w:tc>
          <w:tcPr>
            <w:tcW w:w="425" w:type="dxa"/>
            <w:shd w:val="clear" w:color="auto" w:fill="auto"/>
          </w:tcPr>
          <w:p w14:paraId="5FD9E01F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4477EACA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477725F1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40F7713B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5A98ADC1" w14:textId="77777777" w:rsidTr="00BE790B">
        <w:tc>
          <w:tcPr>
            <w:tcW w:w="1414" w:type="dxa"/>
            <w:shd w:val="clear" w:color="auto" w:fill="auto"/>
          </w:tcPr>
          <w:p w14:paraId="2B38267D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On / ont / on n’</w:t>
            </w:r>
          </w:p>
        </w:tc>
        <w:tc>
          <w:tcPr>
            <w:tcW w:w="567" w:type="dxa"/>
            <w:shd w:val="clear" w:color="auto" w:fill="auto"/>
          </w:tcPr>
          <w:p w14:paraId="24295D8F" w14:textId="316B31A0" w:rsidR="000A7094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</w:t>
            </w:r>
            <w:r w:rsidR="00C35B76">
              <w:rPr>
                <w:sz w:val="18"/>
                <w:szCs w:val="18"/>
              </w:rPr>
              <w:t>3</w:t>
            </w:r>
          </w:p>
        </w:tc>
        <w:tc>
          <w:tcPr>
            <w:tcW w:w="3831" w:type="dxa"/>
            <w:shd w:val="clear" w:color="auto" w:fill="auto"/>
          </w:tcPr>
          <w:p w14:paraId="61F6E9C0" w14:textId="77777777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Maîtriser l'emploi de On/ont/on n'</w:t>
            </w:r>
          </w:p>
        </w:tc>
        <w:tc>
          <w:tcPr>
            <w:tcW w:w="425" w:type="dxa"/>
            <w:shd w:val="clear" w:color="auto" w:fill="auto"/>
          </w:tcPr>
          <w:p w14:paraId="58724A6F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339E5C71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5D4D25E7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73B3FA5D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78D48C1E" w14:textId="77777777" w:rsidTr="00BE790B">
        <w:tc>
          <w:tcPr>
            <w:tcW w:w="1414" w:type="dxa"/>
            <w:shd w:val="clear" w:color="auto" w:fill="auto"/>
          </w:tcPr>
          <w:p w14:paraId="2E4EBB94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Et/est/es</w:t>
            </w:r>
          </w:p>
        </w:tc>
        <w:tc>
          <w:tcPr>
            <w:tcW w:w="567" w:type="dxa"/>
            <w:shd w:val="clear" w:color="auto" w:fill="auto"/>
          </w:tcPr>
          <w:p w14:paraId="1D7ED6EA" w14:textId="6BFC0F44" w:rsidR="000A7094" w:rsidRPr="009A50DD" w:rsidRDefault="006A2D06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3</w:t>
            </w:r>
            <w:r w:rsidR="00C35B76">
              <w:rPr>
                <w:sz w:val="18"/>
                <w:szCs w:val="18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14:paraId="260780B0" w14:textId="288CE298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Maîtriser l'emploi de et/est /es/</w:t>
            </w:r>
            <w:r w:rsidR="00AD0397">
              <w:rPr>
                <w:sz w:val="18"/>
                <w:szCs w:val="18"/>
              </w:rPr>
              <w:t>ai</w:t>
            </w:r>
          </w:p>
        </w:tc>
        <w:tc>
          <w:tcPr>
            <w:tcW w:w="425" w:type="dxa"/>
            <w:shd w:val="clear" w:color="auto" w:fill="auto"/>
          </w:tcPr>
          <w:p w14:paraId="08E0A3D4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2CF99EDC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7F502327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40618914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2C9E0C3C" w14:textId="77777777" w:rsidTr="00BE790B">
        <w:tc>
          <w:tcPr>
            <w:tcW w:w="1414" w:type="dxa"/>
            <w:shd w:val="clear" w:color="auto" w:fill="auto"/>
          </w:tcPr>
          <w:p w14:paraId="0D106286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Sont/son</w:t>
            </w:r>
          </w:p>
        </w:tc>
        <w:tc>
          <w:tcPr>
            <w:tcW w:w="567" w:type="dxa"/>
            <w:shd w:val="clear" w:color="auto" w:fill="auto"/>
          </w:tcPr>
          <w:p w14:paraId="48A05977" w14:textId="71B46FAF" w:rsidR="000A7094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</w:t>
            </w:r>
            <w:r w:rsidR="00C35B76">
              <w:rPr>
                <w:sz w:val="18"/>
                <w:szCs w:val="18"/>
              </w:rPr>
              <w:t>5</w:t>
            </w:r>
          </w:p>
        </w:tc>
        <w:tc>
          <w:tcPr>
            <w:tcW w:w="3831" w:type="dxa"/>
            <w:shd w:val="clear" w:color="auto" w:fill="auto"/>
          </w:tcPr>
          <w:p w14:paraId="4A94F934" w14:textId="77777777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Maîtriser l'emploi de sont/ son</w:t>
            </w:r>
          </w:p>
        </w:tc>
        <w:tc>
          <w:tcPr>
            <w:tcW w:w="425" w:type="dxa"/>
            <w:shd w:val="clear" w:color="auto" w:fill="auto"/>
          </w:tcPr>
          <w:p w14:paraId="50292AF6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56620EDC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0AE0F28E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72C5E2E3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279A47A1" w14:textId="77777777" w:rsidTr="00BE790B">
        <w:tc>
          <w:tcPr>
            <w:tcW w:w="1414" w:type="dxa"/>
            <w:shd w:val="clear" w:color="auto" w:fill="auto"/>
          </w:tcPr>
          <w:p w14:paraId="464837AF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Ce/se</w:t>
            </w:r>
          </w:p>
        </w:tc>
        <w:tc>
          <w:tcPr>
            <w:tcW w:w="567" w:type="dxa"/>
            <w:shd w:val="clear" w:color="auto" w:fill="auto"/>
          </w:tcPr>
          <w:p w14:paraId="5B8CFEE7" w14:textId="184222D5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3</w:t>
            </w:r>
            <w:r w:rsidR="00C35B76">
              <w:rPr>
                <w:sz w:val="18"/>
                <w:szCs w:val="18"/>
              </w:rPr>
              <w:t>6</w:t>
            </w:r>
          </w:p>
        </w:tc>
        <w:tc>
          <w:tcPr>
            <w:tcW w:w="3831" w:type="dxa"/>
            <w:shd w:val="clear" w:color="auto" w:fill="auto"/>
          </w:tcPr>
          <w:p w14:paraId="4B1BC4F3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 w:rsidRPr="000A6AB8">
              <w:rPr>
                <w:sz w:val="18"/>
                <w:szCs w:val="18"/>
              </w:rPr>
              <w:t>Maîtriser l'emploi de ce/se</w:t>
            </w:r>
          </w:p>
        </w:tc>
        <w:tc>
          <w:tcPr>
            <w:tcW w:w="425" w:type="dxa"/>
            <w:shd w:val="clear" w:color="auto" w:fill="auto"/>
          </w:tcPr>
          <w:p w14:paraId="035F80BD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01DA79B4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357B93DB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60E40B81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09B3F8AE" w14:textId="77777777" w:rsidTr="00BE790B">
        <w:tc>
          <w:tcPr>
            <w:tcW w:w="1414" w:type="dxa"/>
            <w:shd w:val="clear" w:color="auto" w:fill="auto"/>
          </w:tcPr>
          <w:p w14:paraId="64BAB750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Ces/ses</w:t>
            </w:r>
          </w:p>
        </w:tc>
        <w:tc>
          <w:tcPr>
            <w:tcW w:w="567" w:type="dxa"/>
            <w:shd w:val="clear" w:color="auto" w:fill="auto"/>
          </w:tcPr>
          <w:p w14:paraId="6A17715F" w14:textId="5A5BB302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3</w:t>
            </w:r>
            <w:r w:rsidR="00C35B76">
              <w:rPr>
                <w:sz w:val="18"/>
                <w:szCs w:val="18"/>
              </w:rPr>
              <w:t>7</w:t>
            </w:r>
          </w:p>
        </w:tc>
        <w:tc>
          <w:tcPr>
            <w:tcW w:w="3831" w:type="dxa"/>
            <w:shd w:val="clear" w:color="auto" w:fill="auto"/>
          </w:tcPr>
          <w:p w14:paraId="20652646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 w:rsidRPr="000A6AB8">
              <w:rPr>
                <w:sz w:val="18"/>
                <w:szCs w:val="18"/>
              </w:rPr>
              <w:t>Maîtriser l'emploi de ces/ses</w:t>
            </w:r>
          </w:p>
        </w:tc>
        <w:tc>
          <w:tcPr>
            <w:tcW w:w="425" w:type="dxa"/>
            <w:shd w:val="clear" w:color="auto" w:fill="auto"/>
          </w:tcPr>
          <w:p w14:paraId="637A2052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5F36E246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57937444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4EE03091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70A20753" w14:textId="77777777" w:rsidTr="00BE790B">
        <w:trPr>
          <w:trHeight w:val="237"/>
        </w:trPr>
        <w:tc>
          <w:tcPr>
            <w:tcW w:w="1414" w:type="dxa"/>
            <w:shd w:val="clear" w:color="auto" w:fill="auto"/>
          </w:tcPr>
          <w:p w14:paraId="5857E20F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C’est/s’est, </w:t>
            </w:r>
          </w:p>
        </w:tc>
        <w:tc>
          <w:tcPr>
            <w:tcW w:w="567" w:type="dxa"/>
            <w:shd w:val="clear" w:color="auto" w:fill="auto"/>
          </w:tcPr>
          <w:p w14:paraId="3E8831CA" w14:textId="18099EF1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3</w:t>
            </w:r>
            <w:r w:rsidR="00C35B76">
              <w:rPr>
                <w:sz w:val="18"/>
                <w:szCs w:val="18"/>
              </w:rPr>
              <w:t>8</w:t>
            </w:r>
          </w:p>
        </w:tc>
        <w:tc>
          <w:tcPr>
            <w:tcW w:w="3831" w:type="dxa"/>
            <w:shd w:val="clear" w:color="auto" w:fill="auto"/>
          </w:tcPr>
          <w:p w14:paraId="09EAF225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 w:rsidRPr="000A6AB8">
              <w:rPr>
                <w:sz w:val="18"/>
                <w:szCs w:val="18"/>
              </w:rPr>
              <w:t xml:space="preserve">Maîtriser l'emploi de </w:t>
            </w:r>
            <w:r>
              <w:rPr>
                <w:sz w:val="18"/>
                <w:szCs w:val="18"/>
              </w:rPr>
              <w:t>c’est/s’est</w:t>
            </w:r>
          </w:p>
        </w:tc>
        <w:tc>
          <w:tcPr>
            <w:tcW w:w="425" w:type="dxa"/>
            <w:shd w:val="clear" w:color="auto" w:fill="auto"/>
          </w:tcPr>
          <w:p w14:paraId="15582E2A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72EFC7FD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73D820BB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456C8E75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5F4B69E4" w14:textId="77777777" w:rsidTr="00BE790B">
        <w:tc>
          <w:tcPr>
            <w:tcW w:w="1414" w:type="dxa"/>
            <w:shd w:val="clear" w:color="auto" w:fill="auto"/>
          </w:tcPr>
          <w:p w14:paraId="12FFFFC7" w14:textId="77777777" w:rsidR="000A7094" w:rsidRDefault="000A7094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C’était/s’était</w:t>
            </w:r>
          </w:p>
        </w:tc>
        <w:tc>
          <w:tcPr>
            <w:tcW w:w="567" w:type="dxa"/>
            <w:shd w:val="clear" w:color="auto" w:fill="auto"/>
          </w:tcPr>
          <w:p w14:paraId="02043C41" w14:textId="0C27B5AC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C35B76">
              <w:rPr>
                <w:sz w:val="18"/>
                <w:szCs w:val="18"/>
              </w:rPr>
              <w:t>39</w:t>
            </w:r>
          </w:p>
        </w:tc>
        <w:tc>
          <w:tcPr>
            <w:tcW w:w="3831" w:type="dxa"/>
            <w:shd w:val="clear" w:color="auto" w:fill="auto"/>
          </w:tcPr>
          <w:p w14:paraId="77883D9C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 w:rsidRPr="000A6AB8">
              <w:rPr>
                <w:sz w:val="18"/>
                <w:szCs w:val="18"/>
              </w:rPr>
              <w:t xml:space="preserve">Maîtriser l'emploi de </w:t>
            </w:r>
            <w:r>
              <w:rPr>
                <w:sz w:val="18"/>
                <w:szCs w:val="18"/>
              </w:rPr>
              <w:t>c’était/s’était</w:t>
            </w:r>
          </w:p>
        </w:tc>
        <w:tc>
          <w:tcPr>
            <w:tcW w:w="425" w:type="dxa"/>
            <w:shd w:val="clear" w:color="auto" w:fill="auto"/>
          </w:tcPr>
          <w:p w14:paraId="40B08C20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4FFC7B2B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240E0EC5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4A594F7E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799B2F9A" w14:textId="77777777" w:rsidTr="00BE790B">
        <w:tc>
          <w:tcPr>
            <w:tcW w:w="1414" w:type="dxa"/>
            <w:shd w:val="clear" w:color="auto" w:fill="auto"/>
          </w:tcPr>
          <w:p w14:paraId="6B2A36DA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Ou/où</w:t>
            </w:r>
          </w:p>
        </w:tc>
        <w:tc>
          <w:tcPr>
            <w:tcW w:w="567" w:type="dxa"/>
            <w:shd w:val="clear" w:color="auto" w:fill="auto"/>
          </w:tcPr>
          <w:p w14:paraId="4D874008" w14:textId="159C3948" w:rsidR="000A7094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</w:t>
            </w:r>
            <w:r w:rsidR="00C35B76">
              <w:rPr>
                <w:sz w:val="18"/>
                <w:szCs w:val="18"/>
              </w:rPr>
              <w:t>0</w:t>
            </w:r>
          </w:p>
        </w:tc>
        <w:tc>
          <w:tcPr>
            <w:tcW w:w="3831" w:type="dxa"/>
            <w:shd w:val="clear" w:color="auto" w:fill="auto"/>
          </w:tcPr>
          <w:p w14:paraId="58B0500A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 w:rsidRPr="000A6AB8">
              <w:rPr>
                <w:sz w:val="18"/>
                <w:szCs w:val="18"/>
              </w:rPr>
              <w:t>Maîtriser l'emploi de ou/où</w:t>
            </w:r>
          </w:p>
        </w:tc>
        <w:tc>
          <w:tcPr>
            <w:tcW w:w="425" w:type="dxa"/>
            <w:shd w:val="clear" w:color="auto" w:fill="auto"/>
          </w:tcPr>
          <w:p w14:paraId="7EFB875D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12850508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141EBC55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7A2BB3BC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24219641" w14:textId="77777777" w:rsidTr="00BE790B">
        <w:tc>
          <w:tcPr>
            <w:tcW w:w="1414" w:type="dxa"/>
            <w:shd w:val="clear" w:color="auto" w:fill="auto"/>
          </w:tcPr>
          <w:p w14:paraId="517E0DF9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Leur/leurs</w:t>
            </w:r>
          </w:p>
        </w:tc>
        <w:tc>
          <w:tcPr>
            <w:tcW w:w="567" w:type="dxa"/>
            <w:shd w:val="clear" w:color="auto" w:fill="auto"/>
          </w:tcPr>
          <w:p w14:paraId="6BEADA01" w14:textId="47185E92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4</w:t>
            </w:r>
            <w:r w:rsidR="00C35B76">
              <w:rPr>
                <w:sz w:val="18"/>
                <w:szCs w:val="18"/>
              </w:rPr>
              <w:t>1</w:t>
            </w:r>
          </w:p>
        </w:tc>
        <w:tc>
          <w:tcPr>
            <w:tcW w:w="3831" w:type="dxa"/>
            <w:shd w:val="clear" w:color="auto" w:fill="auto"/>
          </w:tcPr>
          <w:p w14:paraId="2BBA3C52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 w:rsidRPr="000A6AB8">
              <w:rPr>
                <w:sz w:val="18"/>
                <w:szCs w:val="18"/>
              </w:rPr>
              <w:t xml:space="preserve">Maîtriser l'emploi de </w:t>
            </w:r>
            <w:r>
              <w:rPr>
                <w:sz w:val="18"/>
                <w:szCs w:val="18"/>
              </w:rPr>
              <w:t>leur/leurs</w:t>
            </w:r>
          </w:p>
        </w:tc>
        <w:tc>
          <w:tcPr>
            <w:tcW w:w="425" w:type="dxa"/>
            <w:shd w:val="clear" w:color="auto" w:fill="auto"/>
          </w:tcPr>
          <w:p w14:paraId="22A8D541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4209F2AF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12AFF5C6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03746A60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20953534" w14:textId="77777777" w:rsidTr="00BE790B">
        <w:tc>
          <w:tcPr>
            <w:tcW w:w="1414" w:type="dxa"/>
            <w:shd w:val="clear" w:color="auto" w:fill="auto"/>
          </w:tcPr>
          <w:p w14:paraId="378E09FD" w14:textId="77777777" w:rsidR="000A7094" w:rsidRDefault="000A7094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Quel/quelle/</w:t>
            </w:r>
          </w:p>
          <w:p w14:paraId="5F220899" w14:textId="77777777" w:rsidR="000A7094" w:rsidRDefault="000A7094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quels/quelles</w:t>
            </w:r>
          </w:p>
        </w:tc>
        <w:tc>
          <w:tcPr>
            <w:tcW w:w="567" w:type="dxa"/>
            <w:shd w:val="clear" w:color="auto" w:fill="auto"/>
          </w:tcPr>
          <w:p w14:paraId="37B0BFAE" w14:textId="10A7E123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4</w:t>
            </w:r>
            <w:r w:rsidR="00C35B76">
              <w:rPr>
                <w:sz w:val="18"/>
                <w:szCs w:val="18"/>
              </w:rPr>
              <w:t>2</w:t>
            </w:r>
          </w:p>
        </w:tc>
        <w:tc>
          <w:tcPr>
            <w:tcW w:w="3831" w:type="dxa"/>
            <w:shd w:val="clear" w:color="auto" w:fill="auto"/>
          </w:tcPr>
          <w:p w14:paraId="12B657D8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 w:rsidRPr="000A6AB8">
              <w:rPr>
                <w:sz w:val="18"/>
                <w:szCs w:val="18"/>
              </w:rPr>
              <w:t xml:space="preserve">Maîtriser l'emploi de </w:t>
            </w:r>
            <w:r>
              <w:rPr>
                <w:sz w:val="18"/>
                <w:szCs w:val="18"/>
              </w:rPr>
              <w:t>quel/quelle/quels/quelles</w:t>
            </w:r>
          </w:p>
        </w:tc>
        <w:tc>
          <w:tcPr>
            <w:tcW w:w="425" w:type="dxa"/>
            <w:shd w:val="clear" w:color="auto" w:fill="auto"/>
          </w:tcPr>
          <w:p w14:paraId="7854C6F1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676104B5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0FFE8905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32DB428F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103B9A37" w14:textId="77777777" w:rsidTr="00BE790B">
        <w:tc>
          <w:tcPr>
            <w:tcW w:w="1414" w:type="dxa"/>
            <w:shd w:val="clear" w:color="auto" w:fill="auto"/>
          </w:tcPr>
          <w:p w14:paraId="1726C9C9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La/là/l’a/l’as</w:t>
            </w:r>
          </w:p>
        </w:tc>
        <w:tc>
          <w:tcPr>
            <w:tcW w:w="567" w:type="dxa"/>
            <w:shd w:val="clear" w:color="auto" w:fill="auto"/>
          </w:tcPr>
          <w:p w14:paraId="4617D8D8" w14:textId="7F1874F8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4</w:t>
            </w:r>
            <w:r w:rsidR="00C35B76">
              <w:rPr>
                <w:sz w:val="18"/>
                <w:szCs w:val="18"/>
              </w:rPr>
              <w:t>3</w:t>
            </w:r>
          </w:p>
        </w:tc>
        <w:tc>
          <w:tcPr>
            <w:tcW w:w="3831" w:type="dxa"/>
            <w:shd w:val="clear" w:color="auto" w:fill="auto"/>
          </w:tcPr>
          <w:p w14:paraId="1BE6B27C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 w:rsidRPr="000A6AB8">
              <w:rPr>
                <w:sz w:val="18"/>
                <w:szCs w:val="18"/>
              </w:rPr>
              <w:t>Maîtriser l'emploi de la/là/l’a/l’as</w:t>
            </w:r>
          </w:p>
        </w:tc>
        <w:tc>
          <w:tcPr>
            <w:tcW w:w="425" w:type="dxa"/>
            <w:shd w:val="clear" w:color="auto" w:fill="auto"/>
          </w:tcPr>
          <w:p w14:paraId="7C59F49E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220A4CBC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002E7B2D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12382DA4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083D8FBC" w14:textId="77777777" w:rsidTr="00BE790B">
        <w:trPr>
          <w:trHeight w:val="121"/>
        </w:trPr>
        <w:tc>
          <w:tcPr>
            <w:tcW w:w="1414" w:type="dxa"/>
            <w:shd w:val="clear" w:color="auto" w:fill="auto"/>
          </w:tcPr>
          <w:p w14:paraId="5997E336" w14:textId="77777777" w:rsidR="000A7094" w:rsidRPr="000A6AB8" w:rsidRDefault="007A2C1F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féminin</w:t>
            </w:r>
          </w:p>
        </w:tc>
        <w:tc>
          <w:tcPr>
            <w:tcW w:w="567" w:type="dxa"/>
            <w:shd w:val="clear" w:color="auto" w:fill="auto"/>
          </w:tcPr>
          <w:p w14:paraId="32F47999" w14:textId="51001B64" w:rsidR="000A7094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</w:t>
            </w:r>
            <w:r w:rsidR="00C35B76">
              <w:rPr>
                <w:sz w:val="18"/>
                <w:szCs w:val="18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14:paraId="67E9AC9C" w14:textId="77777777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 xml:space="preserve">Former le féminin </w:t>
            </w:r>
            <w:r w:rsidR="009A50DD" w:rsidRPr="009A50DD">
              <w:rPr>
                <w:sz w:val="18"/>
                <w:szCs w:val="18"/>
              </w:rPr>
              <w:t xml:space="preserve">des noms et </w:t>
            </w:r>
            <w:r w:rsidRPr="009A50DD">
              <w:rPr>
                <w:sz w:val="18"/>
                <w:szCs w:val="18"/>
              </w:rPr>
              <w:t>des adjectifs</w:t>
            </w:r>
          </w:p>
        </w:tc>
        <w:tc>
          <w:tcPr>
            <w:tcW w:w="425" w:type="dxa"/>
            <w:shd w:val="clear" w:color="auto" w:fill="auto"/>
          </w:tcPr>
          <w:p w14:paraId="0A8FC833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48FFF2BE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1E102EEE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6DE51402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090B0A44" w14:textId="77777777" w:rsidTr="00BE790B">
        <w:tc>
          <w:tcPr>
            <w:tcW w:w="1414" w:type="dxa"/>
            <w:shd w:val="clear" w:color="auto" w:fill="auto"/>
          </w:tcPr>
          <w:p w14:paraId="3CBFCE47" w14:textId="77777777" w:rsidR="000A7094" w:rsidRPr="000A6AB8" w:rsidRDefault="007A2C1F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Le pluriel</w:t>
            </w:r>
          </w:p>
        </w:tc>
        <w:tc>
          <w:tcPr>
            <w:tcW w:w="567" w:type="dxa"/>
            <w:shd w:val="clear" w:color="auto" w:fill="auto"/>
          </w:tcPr>
          <w:p w14:paraId="25594F5D" w14:textId="6AC9B3D4" w:rsidR="000A7094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</w:t>
            </w:r>
            <w:r w:rsidR="00C35B76">
              <w:rPr>
                <w:sz w:val="18"/>
                <w:szCs w:val="18"/>
              </w:rPr>
              <w:t>5</w:t>
            </w:r>
          </w:p>
        </w:tc>
        <w:tc>
          <w:tcPr>
            <w:tcW w:w="3831" w:type="dxa"/>
            <w:shd w:val="clear" w:color="auto" w:fill="auto"/>
          </w:tcPr>
          <w:p w14:paraId="6E4666E4" w14:textId="77777777" w:rsidR="000A7094" w:rsidRPr="009A50DD" w:rsidRDefault="009A50DD" w:rsidP="009A50DD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 xml:space="preserve">Former </w:t>
            </w:r>
            <w:r w:rsidR="000A7094" w:rsidRPr="009A50DD">
              <w:rPr>
                <w:sz w:val="18"/>
                <w:szCs w:val="18"/>
              </w:rPr>
              <w:t xml:space="preserve"> le pluriel </w:t>
            </w:r>
            <w:r w:rsidRPr="009A50DD">
              <w:rPr>
                <w:sz w:val="18"/>
                <w:szCs w:val="18"/>
              </w:rPr>
              <w:t>des noms et des adjectifs</w:t>
            </w:r>
          </w:p>
        </w:tc>
        <w:tc>
          <w:tcPr>
            <w:tcW w:w="425" w:type="dxa"/>
            <w:shd w:val="clear" w:color="auto" w:fill="auto"/>
          </w:tcPr>
          <w:p w14:paraId="1DE63D4E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24CA9235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0A57CFED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65D07450" w14:textId="77777777" w:rsidR="000A7094" w:rsidRPr="000A6AB8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175E3C13" w14:textId="77777777" w:rsidTr="007A2C1F">
        <w:trPr>
          <w:trHeight w:val="462"/>
        </w:trPr>
        <w:tc>
          <w:tcPr>
            <w:tcW w:w="1414" w:type="dxa"/>
            <w:shd w:val="clear" w:color="auto" w:fill="auto"/>
          </w:tcPr>
          <w:p w14:paraId="07958715" w14:textId="77777777" w:rsidR="000A7094" w:rsidRPr="000A6AB8" w:rsidRDefault="000A7094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adverbes en -ment</w:t>
            </w:r>
          </w:p>
        </w:tc>
        <w:tc>
          <w:tcPr>
            <w:tcW w:w="567" w:type="dxa"/>
            <w:shd w:val="clear" w:color="auto" w:fill="auto"/>
          </w:tcPr>
          <w:p w14:paraId="0E6BE2D6" w14:textId="6E40B055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4</w:t>
            </w:r>
            <w:r w:rsidR="00C35B76">
              <w:rPr>
                <w:sz w:val="18"/>
                <w:szCs w:val="18"/>
              </w:rPr>
              <w:t>6</w:t>
            </w:r>
          </w:p>
        </w:tc>
        <w:tc>
          <w:tcPr>
            <w:tcW w:w="3831" w:type="dxa"/>
            <w:shd w:val="clear" w:color="auto" w:fill="auto"/>
          </w:tcPr>
          <w:p w14:paraId="5BE9D3AD" w14:textId="77777777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Former un adverbe en -ment</w:t>
            </w:r>
          </w:p>
        </w:tc>
        <w:tc>
          <w:tcPr>
            <w:tcW w:w="425" w:type="dxa"/>
            <w:shd w:val="clear" w:color="auto" w:fill="auto"/>
          </w:tcPr>
          <w:p w14:paraId="346A8CEF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76AD74AD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77621877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095184BF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5DB38A86" w14:textId="77777777" w:rsidTr="00BE790B">
        <w:trPr>
          <w:trHeight w:val="155"/>
        </w:trPr>
        <w:tc>
          <w:tcPr>
            <w:tcW w:w="1414" w:type="dxa"/>
            <w:shd w:val="clear" w:color="auto" w:fill="auto"/>
          </w:tcPr>
          <w:p w14:paraId="15337095" w14:textId="77777777" w:rsidR="000A7094" w:rsidRPr="000F0746" w:rsidRDefault="007A2C1F" w:rsidP="00BE790B">
            <w:pPr>
              <w:rPr>
                <w:b/>
                <w:sz w:val="18"/>
                <w:szCs w:val="14"/>
              </w:rPr>
            </w:pPr>
            <w:r w:rsidRPr="000F0746">
              <w:rPr>
                <w:b/>
                <w:sz w:val="18"/>
                <w:szCs w:val="14"/>
              </w:rPr>
              <w:t>Les accords dans le groupe nominal</w:t>
            </w:r>
          </w:p>
        </w:tc>
        <w:tc>
          <w:tcPr>
            <w:tcW w:w="567" w:type="dxa"/>
            <w:shd w:val="clear" w:color="auto" w:fill="auto"/>
          </w:tcPr>
          <w:p w14:paraId="7172C923" w14:textId="65D90B7A" w:rsidR="000A7094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</w:t>
            </w:r>
            <w:r w:rsidR="00C35B76">
              <w:rPr>
                <w:sz w:val="18"/>
                <w:szCs w:val="18"/>
              </w:rPr>
              <w:t>7</w:t>
            </w:r>
          </w:p>
        </w:tc>
        <w:tc>
          <w:tcPr>
            <w:tcW w:w="3831" w:type="dxa"/>
            <w:shd w:val="clear" w:color="auto" w:fill="auto"/>
          </w:tcPr>
          <w:p w14:paraId="5B9B28B8" w14:textId="77777777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Accorder les groupes nominaux</w:t>
            </w:r>
          </w:p>
        </w:tc>
        <w:tc>
          <w:tcPr>
            <w:tcW w:w="425" w:type="dxa"/>
            <w:shd w:val="clear" w:color="auto" w:fill="auto"/>
          </w:tcPr>
          <w:p w14:paraId="6A75EEFC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495E3913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3EC06D96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7738EB9B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1EFC3FB2" w14:textId="77777777" w:rsidTr="00BE790B">
        <w:trPr>
          <w:trHeight w:val="251"/>
        </w:trPr>
        <w:tc>
          <w:tcPr>
            <w:tcW w:w="1414" w:type="dxa"/>
            <w:shd w:val="clear" w:color="auto" w:fill="auto"/>
          </w:tcPr>
          <w:p w14:paraId="4BD62234" w14:textId="77777777" w:rsidR="000A7094" w:rsidRPr="000F0746" w:rsidRDefault="000A7094" w:rsidP="00BE790B">
            <w:pPr>
              <w:rPr>
                <w:b/>
                <w:sz w:val="18"/>
                <w:szCs w:val="14"/>
              </w:rPr>
            </w:pPr>
            <w:r w:rsidRPr="000F0746">
              <w:rPr>
                <w:b/>
                <w:sz w:val="18"/>
                <w:szCs w:val="14"/>
              </w:rPr>
              <w:t>Accord sujet/verbe</w:t>
            </w:r>
          </w:p>
        </w:tc>
        <w:tc>
          <w:tcPr>
            <w:tcW w:w="567" w:type="dxa"/>
            <w:shd w:val="clear" w:color="auto" w:fill="auto"/>
          </w:tcPr>
          <w:p w14:paraId="70EAF177" w14:textId="02945E6B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4</w:t>
            </w:r>
            <w:r w:rsidR="00C35B76">
              <w:rPr>
                <w:sz w:val="18"/>
                <w:szCs w:val="18"/>
              </w:rPr>
              <w:t>8</w:t>
            </w:r>
          </w:p>
        </w:tc>
        <w:tc>
          <w:tcPr>
            <w:tcW w:w="3831" w:type="dxa"/>
            <w:shd w:val="clear" w:color="auto" w:fill="auto"/>
          </w:tcPr>
          <w:p w14:paraId="003E5480" w14:textId="77777777" w:rsidR="000A7094" w:rsidRPr="009A50DD" w:rsidRDefault="000A7094" w:rsidP="009A50DD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 xml:space="preserve">Accorder le verbe avec </w:t>
            </w:r>
            <w:r w:rsidR="009A50DD">
              <w:rPr>
                <w:sz w:val="18"/>
                <w:szCs w:val="18"/>
              </w:rPr>
              <w:t>le</w:t>
            </w:r>
            <w:r w:rsidRPr="009A50DD">
              <w:rPr>
                <w:sz w:val="18"/>
                <w:szCs w:val="18"/>
              </w:rPr>
              <w:t xml:space="preserve"> sujet </w:t>
            </w:r>
          </w:p>
        </w:tc>
        <w:tc>
          <w:tcPr>
            <w:tcW w:w="425" w:type="dxa"/>
            <w:shd w:val="clear" w:color="auto" w:fill="auto"/>
          </w:tcPr>
          <w:p w14:paraId="723C661F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1226B93D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729D1254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0ED51110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4BCF4AA0" w14:textId="77777777" w:rsidTr="00BE790B">
        <w:trPr>
          <w:trHeight w:val="181"/>
        </w:trPr>
        <w:tc>
          <w:tcPr>
            <w:tcW w:w="1414" w:type="dxa"/>
            <w:shd w:val="clear" w:color="auto" w:fill="auto"/>
          </w:tcPr>
          <w:p w14:paraId="4E2461EF" w14:textId="77777777" w:rsidR="000A7094" w:rsidRPr="000F0746" w:rsidRDefault="000A7094" w:rsidP="00BE790B">
            <w:pPr>
              <w:rPr>
                <w:b/>
                <w:sz w:val="18"/>
                <w:szCs w:val="14"/>
              </w:rPr>
            </w:pPr>
            <w:r w:rsidRPr="000F0746">
              <w:rPr>
                <w:b/>
                <w:sz w:val="18"/>
                <w:szCs w:val="14"/>
              </w:rPr>
              <w:t>Accord de l’attribut</w:t>
            </w:r>
          </w:p>
        </w:tc>
        <w:tc>
          <w:tcPr>
            <w:tcW w:w="567" w:type="dxa"/>
            <w:shd w:val="clear" w:color="auto" w:fill="auto"/>
          </w:tcPr>
          <w:p w14:paraId="64CDF898" w14:textId="495ABBD5" w:rsidR="000A7094" w:rsidRPr="009A50DD" w:rsidRDefault="00C35B76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F49</w:t>
            </w:r>
          </w:p>
        </w:tc>
        <w:tc>
          <w:tcPr>
            <w:tcW w:w="3831" w:type="dxa"/>
            <w:shd w:val="clear" w:color="auto" w:fill="auto"/>
          </w:tcPr>
          <w:p w14:paraId="4CC6D934" w14:textId="77777777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Accorder l’attribut du sujet</w:t>
            </w:r>
          </w:p>
        </w:tc>
        <w:tc>
          <w:tcPr>
            <w:tcW w:w="425" w:type="dxa"/>
            <w:shd w:val="clear" w:color="auto" w:fill="auto"/>
          </w:tcPr>
          <w:p w14:paraId="03876EA5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7DAC5FBE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58E1F7E1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6FEF5651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0A7094" w14:paraId="4E686ED2" w14:textId="77777777" w:rsidTr="00BE790B">
        <w:trPr>
          <w:trHeight w:val="181"/>
        </w:trPr>
        <w:tc>
          <w:tcPr>
            <w:tcW w:w="1414" w:type="dxa"/>
            <w:shd w:val="clear" w:color="auto" w:fill="auto"/>
          </w:tcPr>
          <w:p w14:paraId="6A6EB6DC" w14:textId="77777777" w:rsidR="000A7094" w:rsidRPr="000F0746" w:rsidRDefault="000A7094" w:rsidP="00BE790B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Le p</w:t>
            </w:r>
            <w:r w:rsidRPr="000F0746">
              <w:rPr>
                <w:b/>
                <w:sz w:val="18"/>
                <w:szCs w:val="14"/>
              </w:rPr>
              <w:t xml:space="preserve">articipe passé </w:t>
            </w:r>
          </w:p>
        </w:tc>
        <w:tc>
          <w:tcPr>
            <w:tcW w:w="567" w:type="dxa"/>
            <w:shd w:val="clear" w:color="auto" w:fill="auto"/>
          </w:tcPr>
          <w:p w14:paraId="346A14DA" w14:textId="36E0112A" w:rsidR="000A7094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</w:t>
            </w:r>
            <w:r w:rsidR="00C35B76">
              <w:rPr>
                <w:sz w:val="18"/>
                <w:szCs w:val="18"/>
              </w:rPr>
              <w:t>0</w:t>
            </w:r>
          </w:p>
        </w:tc>
        <w:tc>
          <w:tcPr>
            <w:tcW w:w="3831" w:type="dxa"/>
            <w:shd w:val="clear" w:color="auto" w:fill="auto"/>
          </w:tcPr>
          <w:p w14:paraId="64AEBD7E" w14:textId="77777777" w:rsidR="000A7094" w:rsidRPr="009A50DD" w:rsidRDefault="000A7094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Maîtriser l’emploi de l’infinitif en –er ou du participe passé en -é</w:t>
            </w:r>
          </w:p>
        </w:tc>
        <w:tc>
          <w:tcPr>
            <w:tcW w:w="425" w:type="dxa"/>
            <w:shd w:val="clear" w:color="auto" w:fill="auto"/>
          </w:tcPr>
          <w:p w14:paraId="1EA883DC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524" w:type="dxa"/>
            <w:shd w:val="clear" w:color="auto" w:fill="auto"/>
          </w:tcPr>
          <w:p w14:paraId="41D756C7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548" w:type="dxa"/>
            <w:shd w:val="clear" w:color="auto" w:fill="auto"/>
          </w:tcPr>
          <w:p w14:paraId="7D28F18C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48" w:type="dxa"/>
            <w:shd w:val="clear" w:color="auto" w:fill="auto"/>
          </w:tcPr>
          <w:p w14:paraId="26C77F39" w14:textId="77777777" w:rsidR="000A7094" w:rsidRDefault="000A7094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</w:tbl>
    <w:tbl>
      <w:tblPr>
        <w:tblStyle w:val="Grilledutableau"/>
        <w:tblpPr w:leftFromText="141" w:rightFromText="141" w:vertAnchor="page" w:horzAnchor="page" w:tblpX="8300" w:tblpY="725"/>
        <w:tblW w:w="7715" w:type="dxa"/>
        <w:tblLook w:val="04A0" w:firstRow="1" w:lastRow="0" w:firstColumn="1" w:lastColumn="0" w:noHBand="0" w:noVBand="1"/>
      </w:tblPr>
      <w:tblGrid>
        <w:gridCol w:w="1709"/>
        <w:gridCol w:w="592"/>
        <w:gridCol w:w="3508"/>
        <w:gridCol w:w="460"/>
        <w:gridCol w:w="396"/>
        <w:gridCol w:w="453"/>
        <w:gridCol w:w="597"/>
      </w:tblGrid>
      <w:tr w:rsidR="00E975ED" w:rsidRPr="0076014A" w14:paraId="48A8D5E0" w14:textId="77777777" w:rsidTr="00BE790B">
        <w:trPr>
          <w:trHeight w:val="396"/>
        </w:trPr>
        <w:tc>
          <w:tcPr>
            <w:tcW w:w="7715" w:type="dxa"/>
            <w:gridSpan w:val="7"/>
            <w:shd w:val="clear" w:color="auto" w:fill="BDD6EE" w:themeFill="accent1" w:themeFillTint="66"/>
          </w:tcPr>
          <w:p w14:paraId="17704236" w14:textId="77777777" w:rsidR="00E975ED" w:rsidRPr="0076014A" w:rsidRDefault="00E975ED" w:rsidP="00BE790B">
            <w:pPr>
              <w:jc w:val="center"/>
              <w:rPr>
                <w:b/>
                <w:sz w:val="28"/>
                <w:szCs w:val="28"/>
              </w:rPr>
            </w:pPr>
            <w:r w:rsidRPr="0076014A">
              <w:rPr>
                <w:b/>
                <w:sz w:val="28"/>
                <w:szCs w:val="28"/>
              </w:rPr>
              <w:t xml:space="preserve">Vocabulaire </w:t>
            </w:r>
            <w:r>
              <w:rPr>
                <w:b/>
                <w:sz w:val="28"/>
                <w:szCs w:val="28"/>
              </w:rPr>
              <w:t>CM2</w:t>
            </w:r>
          </w:p>
        </w:tc>
      </w:tr>
      <w:tr w:rsidR="00E975ED" w:rsidRPr="000A6AB8" w14:paraId="451EEB1A" w14:textId="77777777" w:rsidTr="00BE790B">
        <w:tc>
          <w:tcPr>
            <w:tcW w:w="1709" w:type="dxa"/>
            <w:shd w:val="clear" w:color="auto" w:fill="auto"/>
          </w:tcPr>
          <w:p w14:paraId="1021DE6D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Lire un article de dictionnaire</w:t>
            </w:r>
          </w:p>
        </w:tc>
        <w:tc>
          <w:tcPr>
            <w:tcW w:w="592" w:type="dxa"/>
            <w:shd w:val="clear" w:color="auto" w:fill="auto"/>
          </w:tcPr>
          <w:p w14:paraId="7E5EAC39" w14:textId="7B3C6C65" w:rsidR="00E975ED" w:rsidRPr="009A50DD" w:rsidRDefault="006705D9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5</w:t>
            </w:r>
            <w:r w:rsidR="00C35B76">
              <w:rPr>
                <w:sz w:val="18"/>
                <w:szCs w:val="18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1102027E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Lire un article de dictionnaire</w:t>
            </w:r>
          </w:p>
        </w:tc>
        <w:tc>
          <w:tcPr>
            <w:tcW w:w="460" w:type="dxa"/>
            <w:shd w:val="clear" w:color="auto" w:fill="auto"/>
          </w:tcPr>
          <w:p w14:paraId="152651F3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7A229743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1C11EA31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76520F39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26B0BCB5" w14:textId="77777777" w:rsidTr="00BE790B">
        <w:tc>
          <w:tcPr>
            <w:tcW w:w="1709" w:type="dxa"/>
            <w:vMerge w:val="restart"/>
            <w:shd w:val="clear" w:color="auto" w:fill="auto"/>
          </w:tcPr>
          <w:p w14:paraId="4E2E25C7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>Les préfixes</w:t>
            </w:r>
          </w:p>
        </w:tc>
        <w:tc>
          <w:tcPr>
            <w:tcW w:w="592" w:type="dxa"/>
            <w:shd w:val="clear" w:color="auto" w:fill="auto"/>
          </w:tcPr>
          <w:p w14:paraId="5B6C1B42" w14:textId="13FF2499" w:rsidR="00E975ED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705D9">
              <w:rPr>
                <w:sz w:val="18"/>
                <w:szCs w:val="18"/>
              </w:rPr>
              <w:t>5</w:t>
            </w:r>
            <w:r w:rsidR="00C35B76">
              <w:rPr>
                <w:sz w:val="18"/>
                <w:szCs w:val="18"/>
              </w:rPr>
              <w:t>2</w:t>
            </w:r>
          </w:p>
        </w:tc>
        <w:tc>
          <w:tcPr>
            <w:tcW w:w="3508" w:type="dxa"/>
            <w:shd w:val="clear" w:color="auto" w:fill="auto"/>
          </w:tcPr>
          <w:p w14:paraId="5D5E9641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Identifier les préfixes</w:t>
            </w:r>
          </w:p>
        </w:tc>
        <w:tc>
          <w:tcPr>
            <w:tcW w:w="460" w:type="dxa"/>
            <w:shd w:val="clear" w:color="auto" w:fill="auto"/>
          </w:tcPr>
          <w:p w14:paraId="10B72F4E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5E9E8832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02DBBD3C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42F75CD2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344AD09E" w14:textId="77777777" w:rsidTr="00BE790B">
        <w:tc>
          <w:tcPr>
            <w:tcW w:w="1709" w:type="dxa"/>
            <w:vMerge/>
            <w:shd w:val="clear" w:color="auto" w:fill="auto"/>
          </w:tcPr>
          <w:p w14:paraId="6544431E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6CFCE2A" w14:textId="305A54C4" w:rsidR="00E975ED" w:rsidRPr="009A50DD" w:rsidRDefault="006705D9" w:rsidP="007A2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5</w:t>
            </w:r>
            <w:r w:rsidR="00C35B76">
              <w:rPr>
                <w:sz w:val="18"/>
                <w:szCs w:val="18"/>
              </w:rPr>
              <w:t>3</w:t>
            </w:r>
          </w:p>
        </w:tc>
        <w:tc>
          <w:tcPr>
            <w:tcW w:w="3508" w:type="dxa"/>
            <w:shd w:val="clear" w:color="auto" w:fill="auto"/>
          </w:tcPr>
          <w:p w14:paraId="6D24C2D3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Former des mots nouveaux à l’aide de préfixes</w:t>
            </w:r>
          </w:p>
        </w:tc>
        <w:tc>
          <w:tcPr>
            <w:tcW w:w="460" w:type="dxa"/>
            <w:shd w:val="clear" w:color="auto" w:fill="auto"/>
          </w:tcPr>
          <w:p w14:paraId="365300E1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295584B1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50D042AE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609AF8E2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4597F73F" w14:textId="77777777" w:rsidTr="00BE790B">
        <w:tc>
          <w:tcPr>
            <w:tcW w:w="1709" w:type="dxa"/>
            <w:vMerge w:val="restart"/>
            <w:shd w:val="clear" w:color="auto" w:fill="auto"/>
          </w:tcPr>
          <w:p w14:paraId="3532010F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 xml:space="preserve">Les suffixes </w:t>
            </w:r>
          </w:p>
        </w:tc>
        <w:tc>
          <w:tcPr>
            <w:tcW w:w="592" w:type="dxa"/>
            <w:shd w:val="clear" w:color="auto" w:fill="auto"/>
          </w:tcPr>
          <w:p w14:paraId="5A5F771C" w14:textId="0E839AED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5</w:t>
            </w:r>
            <w:r w:rsidR="00C35B76">
              <w:rPr>
                <w:sz w:val="18"/>
                <w:szCs w:val="18"/>
              </w:rPr>
              <w:t>4</w:t>
            </w:r>
          </w:p>
        </w:tc>
        <w:tc>
          <w:tcPr>
            <w:tcW w:w="3508" w:type="dxa"/>
            <w:shd w:val="clear" w:color="auto" w:fill="auto"/>
          </w:tcPr>
          <w:p w14:paraId="1B696522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 xml:space="preserve">Identifier les suffixes </w:t>
            </w:r>
          </w:p>
        </w:tc>
        <w:tc>
          <w:tcPr>
            <w:tcW w:w="460" w:type="dxa"/>
            <w:shd w:val="clear" w:color="auto" w:fill="auto"/>
          </w:tcPr>
          <w:p w14:paraId="35599BC6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49B9CD47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7804E82B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6F4BAF7B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60AEB1D1" w14:textId="77777777" w:rsidTr="00BE790B">
        <w:tc>
          <w:tcPr>
            <w:tcW w:w="1709" w:type="dxa"/>
            <w:vMerge/>
            <w:shd w:val="clear" w:color="auto" w:fill="auto"/>
          </w:tcPr>
          <w:p w14:paraId="71F50593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5FE3C280" w14:textId="16A8EBA8" w:rsidR="00E975ED" w:rsidRPr="009A50DD" w:rsidRDefault="006705D9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5</w:t>
            </w:r>
            <w:r w:rsidR="00C35B76">
              <w:rPr>
                <w:sz w:val="18"/>
                <w:szCs w:val="18"/>
              </w:rPr>
              <w:t>5</w:t>
            </w:r>
          </w:p>
        </w:tc>
        <w:tc>
          <w:tcPr>
            <w:tcW w:w="3508" w:type="dxa"/>
            <w:shd w:val="clear" w:color="auto" w:fill="auto"/>
          </w:tcPr>
          <w:p w14:paraId="3FA98A22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Former des mots nouveaux à l’aide de suffixes</w:t>
            </w:r>
          </w:p>
        </w:tc>
        <w:tc>
          <w:tcPr>
            <w:tcW w:w="460" w:type="dxa"/>
            <w:shd w:val="clear" w:color="auto" w:fill="auto"/>
          </w:tcPr>
          <w:p w14:paraId="662507D3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35AA22D0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5B065463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1CE0371A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091BEC8D" w14:textId="77777777" w:rsidTr="00BE790B">
        <w:trPr>
          <w:trHeight w:val="108"/>
        </w:trPr>
        <w:tc>
          <w:tcPr>
            <w:tcW w:w="1709" w:type="dxa"/>
            <w:shd w:val="clear" w:color="auto" w:fill="auto"/>
          </w:tcPr>
          <w:p w14:paraId="28E882CF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Les familles de mots </w:t>
            </w:r>
          </w:p>
        </w:tc>
        <w:tc>
          <w:tcPr>
            <w:tcW w:w="592" w:type="dxa"/>
            <w:shd w:val="clear" w:color="auto" w:fill="auto"/>
          </w:tcPr>
          <w:p w14:paraId="7AEEF78B" w14:textId="6DCBFE2E" w:rsidR="00E975ED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</w:t>
            </w:r>
            <w:r w:rsidR="00C35B76">
              <w:rPr>
                <w:sz w:val="18"/>
                <w:szCs w:val="18"/>
              </w:rPr>
              <w:t>6</w:t>
            </w:r>
          </w:p>
        </w:tc>
        <w:tc>
          <w:tcPr>
            <w:tcW w:w="3508" w:type="dxa"/>
            <w:shd w:val="clear" w:color="auto" w:fill="auto"/>
          </w:tcPr>
          <w:p w14:paraId="3C9B801D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Reconnaître des mots de la même famille</w:t>
            </w:r>
          </w:p>
        </w:tc>
        <w:tc>
          <w:tcPr>
            <w:tcW w:w="460" w:type="dxa"/>
            <w:shd w:val="clear" w:color="auto" w:fill="auto"/>
          </w:tcPr>
          <w:p w14:paraId="348EB2AD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61695E07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224921D0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6AA2F849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7A2C1F" w:rsidRPr="000A6AB8" w14:paraId="7A39E4BB" w14:textId="77777777" w:rsidTr="00BE790B">
        <w:tc>
          <w:tcPr>
            <w:tcW w:w="1709" w:type="dxa"/>
            <w:vMerge w:val="restart"/>
            <w:shd w:val="clear" w:color="auto" w:fill="auto"/>
          </w:tcPr>
          <w:p w14:paraId="0F4EA382" w14:textId="77777777" w:rsidR="007A2C1F" w:rsidRPr="000A6AB8" w:rsidRDefault="007A2C1F" w:rsidP="00BE790B">
            <w:pPr>
              <w:rPr>
                <w:b/>
                <w:sz w:val="18"/>
                <w:szCs w:val="18"/>
              </w:rPr>
            </w:pPr>
            <w:r w:rsidRPr="00020608">
              <w:rPr>
                <w:b/>
                <w:sz w:val="18"/>
                <w:szCs w:val="18"/>
              </w:rPr>
              <w:t>Les noms génériques</w:t>
            </w:r>
          </w:p>
        </w:tc>
        <w:tc>
          <w:tcPr>
            <w:tcW w:w="592" w:type="dxa"/>
            <w:shd w:val="clear" w:color="auto" w:fill="auto"/>
          </w:tcPr>
          <w:p w14:paraId="56E3743D" w14:textId="32C1F512" w:rsidR="007A2C1F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</w:t>
            </w:r>
            <w:r w:rsidR="00C35B76">
              <w:rPr>
                <w:sz w:val="18"/>
                <w:szCs w:val="18"/>
              </w:rPr>
              <w:t>7</w:t>
            </w:r>
          </w:p>
        </w:tc>
        <w:tc>
          <w:tcPr>
            <w:tcW w:w="3508" w:type="dxa"/>
            <w:shd w:val="clear" w:color="auto" w:fill="auto"/>
          </w:tcPr>
          <w:p w14:paraId="6EEF22F9" w14:textId="77777777" w:rsidR="007A2C1F" w:rsidRPr="009A50DD" w:rsidRDefault="007A2C1F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Utiliser des noms précis à la place de noms génériques</w:t>
            </w:r>
          </w:p>
        </w:tc>
        <w:tc>
          <w:tcPr>
            <w:tcW w:w="460" w:type="dxa"/>
            <w:shd w:val="clear" w:color="auto" w:fill="auto"/>
          </w:tcPr>
          <w:p w14:paraId="671D89FD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73439F86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044BD81C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6CAE6A88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7A2C1F" w:rsidRPr="000A6AB8" w14:paraId="28601A82" w14:textId="77777777" w:rsidTr="00BE790B">
        <w:tc>
          <w:tcPr>
            <w:tcW w:w="1709" w:type="dxa"/>
            <w:vMerge/>
            <w:shd w:val="clear" w:color="auto" w:fill="auto"/>
          </w:tcPr>
          <w:p w14:paraId="1A08C78E" w14:textId="77777777" w:rsidR="007A2C1F" w:rsidRPr="000A6AB8" w:rsidRDefault="007A2C1F" w:rsidP="00BE790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5DDC6288" w14:textId="125DDA53" w:rsidR="007A2C1F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</w:t>
            </w:r>
            <w:r w:rsidR="00C35B76">
              <w:rPr>
                <w:sz w:val="18"/>
                <w:szCs w:val="18"/>
              </w:rPr>
              <w:t>8</w:t>
            </w:r>
          </w:p>
        </w:tc>
        <w:tc>
          <w:tcPr>
            <w:tcW w:w="3508" w:type="dxa"/>
            <w:shd w:val="clear" w:color="auto" w:fill="auto"/>
          </w:tcPr>
          <w:p w14:paraId="6ABCF457" w14:textId="77777777" w:rsidR="007A2C1F" w:rsidRPr="009A50DD" w:rsidRDefault="007A2C1F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 xml:space="preserve">Utiliser des noms génériques </w:t>
            </w:r>
          </w:p>
        </w:tc>
        <w:tc>
          <w:tcPr>
            <w:tcW w:w="460" w:type="dxa"/>
            <w:shd w:val="clear" w:color="auto" w:fill="auto"/>
          </w:tcPr>
          <w:p w14:paraId="6DF68DE3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26AE26F7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0219A1FC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2C67E244" w14:textId="77777777" w:rsidR="007A2C1F" w:rsidRPr="000A6AB8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3DD61E54" w14:textId="77777777" w:rsidTr="00BE790B">
        <w:tc>
          <w:tcPr>
            <w:tcW w:w="1709" w:type="dxa"/>
            <w:shd w:val="clear" w:color="auto" w:fill="auto"/>
          </w:tcPr>
          <w:p w14:paraId="09E5A281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Les synonymes </w:t>
            </w:r>
          </w:p>
        </w:tc>
        <w:tc>
          <w:tcPr>
            <w:tcW w:w="592" w:type="dxa"/>
            <w:shd w:val="clear" w:color="auto" w:fill="auto"/>
          </w:tcPr>
          <w:p w14:paraId="4997E7F5" w14:textId="1102E54D" w:rsidR="00E975ED" w:rsidRPr="009A50DD" w:rsidRDefault="00C35B76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F59</w:t>
            </w:r>
          </w:p>
        </w:tc>
        <w:tc>
          <w:tcPr>
            <w:tcW w:w="3508" w:type="dxa"/>
            <w:shd w:val="clear" w:color="auto" w:fill="auto"/>
          </w:tcPr>
          <w:p w14:paraId="63AA8B93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Reconnaître et utiliser les synonymes</w:t>
            </w:r>
          </w:p>
        </w:tc>
        <w:tc>
          <w:tcPr>
            <w:tcW w:w="460" w:type="dxa"/>
            <w:shd w:val="clear" w:color="auto" w:fill="auto"/>
          </w:tcPr>
          <w:p w14:paraId="20B983FC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08091E83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60E43166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2D47FD88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3688CE05" w14:textId="77777777" w:rsidTr="00BE790B">
        <w:tc>
          <w:tcPr>
            <w:tcW w:w="1709" w:type="dxa"/>
            <w:shd w:val="clear" w:color="auto" w:fill="auto"/>
          </w:tcPr>
          <w:p w14:paraId="5A5640C6" w14:textId="77777777" w:rsidR="00E975ED" w:rsidRDefault="00E975ED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Les homonymes </w:t>
            </w:r>
          </w:p>
        </w:tc>
        <w:tc>
          <w:tcPr>
            <w:tcW w:w="592" w:type="dxa"/>
            <w:shd w:val="clear" w:color="auto" w:fill="auto"/>
          </w:tcPr>
          <w:p w14:paraId="39FFD7FA" w14:textId="663CB8D8" w:rsidR="00E975ED" w:rsidRPr="009A50DD" w:rsidRDefault="006705D9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6</w:t>
            </w:r>
            <w:r w:rsidR="00C35B76">
              <w:rPr>
                <w:sz w:val="18"/>
                <w:szCs w:val="18"/>
              </w:rPr>
              <w:t>0</w:t>
            </w:r>
          </w:p>
        </w:tc>
        <w:tc>
          <w:tcPr>
            <w:tcW w:w="3508" w:type="dxa"/>
            <w:shd w:val="clear" w:color="auto" w:fill="auto"/>
          </w:tcPr>
          <w:p w14:paraId="270D68D0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Reconnaître et utiliser les homonymes</w:t>
            </w:r>
          </w:p>
        </w:tc>
        <w:tc>
          <w:tcPr>
            <w:tcW w:w="460" w:type="dxa"/>
            <w:shd w:val="clear" w:color="auto" w:fill="auto"/>
          </w:tcPr>
          <w:p w14:paraId="487AC8FB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297D21B9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40837632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0E5A3AA7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01E2A803" w14:textId="77777777" w:rsidTr="00BE790B">
        <w:tc>
          <w:tcPr>
            <w:tcW w:w="1709" w:type="dxa"/>
            <w:vMerge w:val="restart"/>
            <w:shd w:val="clear" w:color="auto" w:fill="auto"/>
          </w:tcPr>
          <w:p w14:paraId="395455E1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 xml:space="preserve">Les contraires </w:t>
            </w:r>
          </w:p>
        </w:tc>
        <w:tc>
          <w:tcPr>
            <w:tcW w:w="592" w:type="dxa"/>
            <w:shd w:val="clear" w:color="auto" w:fill="auto"/>
          </w:tcPr>
          <w:p w14:paraId="736F7E30" w14:textId="1362EC7A" w:rsidR="00E975ED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</w:t>
            </w:r>
            <w:r w:rsidR="00C35B76">
              <w:rPr>
                <w:sz w:val="18"/>
                <w:szCs w:val="18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14:paraId="1748F565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Reconnaître les contraires</w:t>
            </w:r>
          </w:p>
        </w:tc>
        <w:tc>
          <w:tcPr>
            <w:tcW w:w="460" w:type="dxa"/>
            <w:shd w:val="clear" w:color="auto" w:fill="auto"/>
          </w:tcPr>
          <w:p w14:paraId="64FAE434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081187CB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2393359D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617C8AB8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0F0ACC81" w14:textId="77777777" w:rsidTr="00BE790B">
        <w:tc>
          <w:tcPr>
            <w:tcW w:w="1709" w:type="dxa"/>
            <w:vMerge/>
            <w:shd w:val="clear" w:color="auto" w:fill="auto"/>
          </w:tcPr>
          <w:p w14:paraId="6F543588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C969653" w14:textId="643117CC" w:rsidR="00E975ED" w:rsidRPr="009A50DD" w:rsidRDefault="006705D9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6</w:t>
            </w:r>
            <w:r w:rsidR="00C35B76">
              <w:rPr>
                <w:sz w:val="18"/>
                <w:szCs w:val="18"/>
              </w:rPr>
              <w:t>2</w:t>
            </w:r>
          </w:p>
        </w:tc>
        <w:tc>
          <w:tcPr>
            <w:tcW w:w="3508" w:type="dxa"/>
            <w:shd w:val="clear" w:color="auto" w:fill="auto"/>
          </w:tcPr>
          <w:p w14:paraId="0811B88F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Former des contraires avec des préfixes</w:t>
            </w:r>
          </w:p>
        </w:tc>
        <w:tc>
          <w:tcPr>
            <w:tcW w:w="460" w:type="dxa"/>
            <w:shd w:val="clear" w:color="auto" w:fill="auto"/>
          </w:tcPr>
          <w:p w14:paraId="2AE20797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3C49E3D4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79B609CA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57A2790D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172B0E79" w14:textId="77777777" w:rsidTr="00BE790B">
        <w:tc>
          <w:tcPr>
            <w:tcW w:w="1709" w:type="dxa"/>
            <w:vMerge w:val="restart"/>
            <w:shd w:val="clear" w:color="auto" w:fill="auto"/>
          </w:tcPr>
          <w:p w14:paraId="2C54301B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différents sens d’un mot</w:t>
            </w:r>
          </w:p>
        </w:tc>
        <w:tc>
          <w:tcPr>
            <w:tcW w:w="592" w:type="dxa"/>
            <w:shd w:val="clear" w:color="auto" w:fill="auto"/>
          </w:tcPr>
          <w:p w14:paraId="34C63AF9" w14:textId="7E731D88" w:rsidR="00E975ED" w:rsidRPr="009A50DD" w:rsidRDefault="007A2C1F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</w:t>
            </w:r>
            <w:r w:rsidR="00C35B76">
              <w:rPr>
                <w:sz w:val="18"/>
                <w:szCs w:val="18"/>
              </w:rPr>
              <w:t>3</w:t>
            </w:r>
          </w:p>
        </w:tc>
        <w:tc>
          <w:tcPr>
            <w:tcW w:w="3508" w:type="dxa"/>
            <w:shd w:val="clear" w:color="auto" w:fill="auto"/>
          </w:tcPr>
          <w:p w14:paraId="33D14105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Comprendre le sens d’un mot d’après le contexte</w:t>
            </w:r>
          </w:p>
        </w:tc>
        <w:tc>
          <w:tcPr>
            <w:tcW w:w="460" w:type="dxa"/>
            <w:shd w:val="clear" w:color="auto" w:fill="auto"/>
          </w:tcPr>
          <w:p w14:paraId="7DB81921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1AA90FA9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62CA85DB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0E7E1CFF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661F4F7C" w14:textId="77777777" w:rsidTr="00BE790B">
        <w:tc>
          <w:tcPr>
            <w:tcW w:w="1709" w:type="dxa"/>
            <w:vMerge/>
            <w:shd w:val="clear" w:color="auto" w:fill="auto"/>
          </w:tcPr>
          <w:p w14:paraId="69D6F565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69121CB" w14:textId="509809E3" w:rsidR="00E975ED" w:rsidRPr="009A50DD" w:rsidRDefault="006705D9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6</w:t>
            </w:r>
            <w:r w:rsidR="00C35B76">
              <w:rPr>
                <w:sz w:val="18"/>
                <w:szCs w:val="18"/>
              </w:rPr>
              <w:t>4</w:t>
            </w:r>
          </w:p>
        </w:tc>
        <w:tc>
          <w:tcPr>
            <w:tcW w:w="3508" w:type="dxa"/>
            <w:shd w:val="clear" w:color="auto" w:fill="auto"/>
          </w:tcPr>
          <w:p w14:paraId="38CA5D7C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 xml:space="preserve">Distinguer le sens propre et le sens figuré </w:t>
            </w:r>
          </w:p>
        </w:tc>
        <w:tc>
          <w:tcPr>
            <w:tcW w:w="460" w:type="dxa"/>
            <w:shd w:val="clear" w:color="auto" w:fill="auto"/>
          </w:tcPr>
          <w:p w14:paraId="467137E3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0079D124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5C59051A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5E25AB09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30135CDA" w14:textId="77777777" w:rsidTr="00BE790B">
        <w:tc>
          <w:tcPr>
            <w:tcW w:w="1709" w:type="dxa"/>
            <w:vMerge w:val="restart"/>
            <w:shd w:val="clear" w:color="auto" w:fill="auto"/>
          </w:tcPr>
          <w:p w14:paraId="5A39325E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  <w:r w:rsidRPr="000A6AB8">
              <w:rPr>
                <w:b/>
                <w:sz w:val="18"/>
                <w:szCs w:val="18"/>
              </w:rPr>
              <w:t xml:space="preserve">Les </w:t>
            </w:r>
            <w:r>
              <w:rPr>
                <w:b/>
                <w:sz w:val="18"/>
                <w:szCs w:val="18"/>
              </w:rPr>
              <w:t xml:space="preserve">registres </w:t>
            </w:r>
            <w:r w:rsidRPr="000A6AB8">
              <w:rPr>
                <w:b/>
                <w:sz w:val="18"/>
                <w:szCs w:val="18"/>
              </w:rPr>
              <w:t xml:space="preserve">de langue </w:t>
            </w:r>
          </w:p>
        </w:tc>
        <w:tc>
          <w:tcPr>
            <w:tcW w:w="592" w:type="dxa"/>
            <w:shd w:val="clear" w:color="auto" w:fill="auto"/>
          </w:tcPr>
          <w:p w14:paraId="5F4E36AF" w14:textId="2D1A18E1" w:rsidR="00E975ED" w:rsidRPr="009A50DD" w:rsidRDefault="006705D9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6</w:t>
            </w:r>
            <w:r w:rsidR="00C35B76">
              <w:rPr>
                <w:sz w:val="18"/>
                <w:szCs w:val="18"/>
              </w:rPr>
              <w:t>5</w:t>
            </w:r>
          </w:p>
        </w:tc>
        <w:tc>
          <w:tcPr>
            <w:tcW w:w="3508" w:type="dxa"/>
            <w:shd w:val="clear" w:color="auto" w:fill="auto"/>
          </w:tcPr>
          <w:p w14:paraId="5694BF0D" w14:textId="77777777" w:rsidR="00E975ED" w:rsidRPr="009A50DD" w:rsidRDefault="00E975ED" w:rsidP="00BE790B">
            <w:pPr>
              <w:rPr>
                <w:sz w:val="18"/>
                <w:szCs w:val="18"/>
              </w:rPr>
            </w:pPr>
            <w:r w:rsidRPr="009A50DD">
              <w:rPr>
                <w:sz w:val="18"/>
                <w:szCs w:val="18"/>
              </w:rPr>
              <w:t>Identifier des registres de langue</w:t>
            </w:r>
          </w:p>
        </w:tc>
        <w:tc>
          <w:tcPr>
            <w:tcW w:w="460" w:type="dxa"/>
            <w:shd w:val="clear" w:color="auto" w:fill="auto"/>
          </w:tcPr>
          <w:p w14:paraId="237229A5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6DB46333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3C4E8793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2BB3E98C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  <w:tr w:rsidR="00E975ED" w:rsidRPr="000A6AB8" w14:paraId="717EBDE8" w14:textId="77777777" w:rsidTr="00BE790B">
        <w:tc>
          <w:tcPr>
            <w:tcW w:w="1709" w:type="dxa"/>
            <w:vMerge/>
            <w:shd w:val="clear" w:color="auto" w:fill="auto"/>
          </w:tcPr>
          <w:p w14:paraId="71DDEB7D" w14:textId="77777777" w:rsidR="00E975ED" w:rsidRPr="000A6AB8" w:rsidRDefault="00E975ED" w:rsidP="00BE790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69A00182" w14:textId="791C0C32" w:rsidR="00E975ED" w:rsidRPr="000A6AB8" w:rsidRDefault="006705D9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7A2C1F">
              <w:rPr>
                <w:sz w:val="18"/>
                <w:szCs w:val="18"/>
              </w:rPr>
              <w:t>6</w:t>
            </w:r>
            <w:r w:rsidR="00C35B76">
              <w:rPr>
                <w:sz w:val="18"/>
                <w:szCs w:val="18"/>
              </w:rPr>
              <w:t>6</w:t>
            </w:r>
          </w:p>
        </w:tc>
        <w:tc>
          <w:tcPr>
            <w:tcW w:w="3508" w:type="dxa"/>
            <w:shd w:val="clear" w:color="auto" w:fill="auto"/>
          </w:tcPr>
          <w:p w14:paraId="3A66D608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 w:rsidRPr="000A6AB8">
              <w:rPr>
                <w:sz w:val="18"/>
                <w:szCs w:val="18"/>
              </w:rPr>
              <w:t>Utiliser des registres de langue</w:t>
            </w:r>
          </w:p>
        </w:tc>
        <w:tc>
          <w:tcPr>
            <w:tcW w:w="460" w:type="dxa"/>
            <w:shd w:val="clear" w:color="auto" w:fill="auto"/>
          </w:tcPr>
          <w:p w14:paraId="162DC9C6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96" w:type="dxa"/>
            <w:shd w:val="clear" w:color="auto" w:fill="auto"/>
          </w:tcPr>
          <w:p w14:paraId="75A274BD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453" w:type="dxa"/>
            <w:shd w:val="clear" w:color="auto" w:fill="auto"/>
          </w:tcPr>
          <w:p w14:paraId="74655F42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597" w:type="dxa"/>
            <w:shd w:val="clear" w:color="auto" w:fill="auto"/>
          </w:tcPr>
          <w:p w14:paraId="700456B1" w14:textId="77777777" w:rsidR="00E975ED" w:rsidRPr="000A6AB8" w:rsidRDefault="00E975ED" w:rsidP="00B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éval</w:t>
            </w:r>
          </w:p>
        </w:tc>
      </w:tr>
    </w:tbl>
    <w:p w14:paraId="264865FE" w14:textId="77777777" w:rsidR="004B3735" w:rsidRDefault="004B3735"/>
    <w:p w14:paraId="427D8CBA" w14:textId="77777777" w:rsidR="005647E5" w:rsidRDefault="005647E5"/>
    <w:p w14:paraId="658C9209" w14:textId="77777777" w:rsidR="000A7094" w:rsidRDefault="000A7094"/>
    <w:p w14:paraId="5CCB54A2" w14:textId="77777777" w:rsidR="005647E5" w:rsidRDefault="005647E5"/>
    <w:p w14:paraId="7F7AC43B" w14:textId="77777777" w:rsidR="000A6AB8" w:rsidRDefault="000A6AB8"/>
    <w:p w14:paraId="23C71587" w14:textId="77777777" w:rsidR="000A6AB8" w:rsidRDefault="000A6AB8"/>
    <w:p w14:paraId="2791ACE4" w14:textId="77777777" w:rsidR="000A6AB8" w:rsidRDefault="000A6AB8"/>
    <w:p w14:paraId="1AA2804C" w14:textId="77777777" w:rsidR="000A6AB8" w:rsidRDefault="000A6AB8"/>
    <w:p w14:paraId="67209270" w14:textId="77777777" w:rsidR="000A6AB8" w:rsidRDefault="000A6AB8"/>
    <w:p w14:paraId="679EC0AE" w14:textId="77777777" w:rsidR="007838C6" w:rsidRDefault="007838C6"/>
    <w:p w14:paraId="5052C5ED" w14:textId="77777777" w:rsidR="000A6AB8" w:rsidRDefault="000A6AB8" w:rsidP="00ED3C09"/>
    <w:sectPr w:rsidR="000A6AB8" w:rsidSect="00BE790B">
      <w:pgSz w:w="16817" w:h="11901" w:orient="landscape"/>
      <w:pgMar w:top="284" w:right="284" w:bottom="181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B8"/>
    <w:rsid w:val="00004EF3"/>
    <w:rsid w:val="00015F0E"/>
    <w:rsid w:val="00020608"/>
    <w:rsid w:val="000832CA"/>
    <w:rsid w:val="000A6AB8"/>
    <w:rsid w:val="000A7094"/>
    <w:rsid w:val="000F0746"/>
    <w:rsid w:val="002547FB"/>
    <w:rsid w:val="002A526F"/>
    <w:rsid w:val="002D749A"/>
    <w:rsid w:val="00314D0B"/>
    <w:rsid w:val="00315283"/>
    <w:rsid w:val="00372838"/>
    <w:rsid w:val="00377E88"/>
    <w:rsid w:val="003862FF"/>
    <w:rsid w:val="0043080F"/>
    <w:rsid w:val="004B3735"/>
    <w:rsid w:val="004E192D"/>
    <w:rsid w:val="00515C68"/>
    <w:rsid w:val="005647E5"/>
    <w:rsid w:val="0057757B"/>
    <w:rsid w:val="006705D9"/>
    <w:rsid w:val="006773E6"/>
    <w:rsid w:val="0068189B"/>
    <w:rsid w:val="006A2D06"/>
    <w:rsid w:val="006E49D1"/>
    <w:rsid w:val="0076014A"/>
    <w:rsid w:val="007838C6"/>
    <w:rsid w:val="007A2C1F"/>
    <w:rsid w:val="007A50AA"/>
    <w:rsid w:val="007C1920"/>
    <w:rsid w:val="007F6651"/>
    <w:rsid w:val="008C206A"/>
    <w:rsid w:val="0099640F"/>
    <w:rsid w:val="009A50DD"/>
    <w:rsid w:val="009B738C"/>
    <w:rsid w:val="00AB1AD3"/>
    <w:rsid w:val="00AD0397"/>
    <w:rsid w:val="00AF6E9F"/>
    <w:rsid w:val="00B323CA"/>
    <w:rsid w:val="00B7514E"/>
    <w:rsid w:val="00BE790B"/>
    <w:rsid w:val="00BF138F"/>
    <w:rsid w:val="00C03B7F"/>
    <w:rsid w:val="00C35B76"/>
    <w:rsid w:val="00CB12B8"/>
    <w:rsid w:val="00CD0C49"/>
    <w:rsid w:val="00D73516"/>
    <w:rsid w:val="00D9036F"/>
    <w:rsid w:val="00DF2608"/>
    <w:rsid w:val="00E01470"/>
    <w:rsid w:val="00E975ED"/>
    <w:rsid w:val="00ED3C09"/>
    <w:rsid w:val="00F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0B5D"/>
  <w15:chartTrackingRefBased/>
  <w15:docId w15:val="{BB8554C1-A87D-42D4-8467-21B5E2A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6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0A131A-2BB7-374A-B29D-168BA9F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761</Words>
  <Characters>4186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Utilisateur de Microsoft Office</cp:lastModifiedBy>
  <cp:revision>6</cp:revision>
  <cp:lastPrinted>2016-08-29T17:10:00Z</cp:lastPrinted>
  <dcterms:created xsi:type="dcterms:W3CDTF">2017-05-03T15:45:00Z</dcterms:created>
  <dcterms:modified xsi:type="dcterms:W3CDTF">2017-07-15T14:49:00Z</dcterms:modified>
</cp:coreProperties>
</file>