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77B" w:rsidRDefault="006E177B" w:rsidP="006E177B">
      <w:r>
        <w:rPr>
          <w:noProof/>
          <w:lang w:eastAsia="fr-FR"/>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margin-left:434.25pt;margin-top:1.95pt;width:355.5pt;height:561pt;z-index:251661312" strokecolor="#00b0f0">
            <v:textbox style="mso-next-textbox:#_x0000_s1027">
              <w:txbxContent>
                <w:p w:rsidR="006E177B" w:rsidRPr="001966B6" w:rsidRDefault="006E177B" w:rsidP="006E177B">
                  <w:pPr>
                    <w:shd w:val="clear" w:color="auto" w:fill="00B0F0"/>
                    <w:rPr>
                      <w:b/>
                      <w:color w:val="1F497D"/>
                      <w:szCs w:val="20"/>
                      <w:u w:val="single"/>
                    </w:rPr>
                  </w:pPr>
                  <w:r w:rsidRPr="001966B6">
                    <w:rPr>
                      <w:b/>
                      <w:color w:val="1F497D"/>
                      <w:szCs w:val="20"/>
                      <w:u w:val="single"/>
                    </w:rPr>
                    <w:t xml:space="preserve">Découvrir l’écrit GS : </w:t>
                  </w:r>
                </w:p>
                <w:p w:rsidR="006E177B" w:rsidRPr="007F3310" w:rsidRDefault="006E177B" w:rsidP="006E177B">
                  <w:pPr>
                    <w:pStyle w:val="Paragraphedeliste"/>
                    <w:numPr>
                      <w:ilvl w:val="0"/>
                      <w:numId w:val="1"/>
                    </w:numPr>
                    <w:spacing w:after="0"/>
                    <w:ind w:left="1276"/>
                    <w:rPr>
                      <w:b/>
                      <w:szCs w:val="20"/>
                    </w:rPr>
                  </w:pPr>
                  <w:r w:rsidRPr="007F3310">
                    <w:rPr>
                      <w:b/>
                      <w:szCs w:val="20"/>
                    </w:rPr>
                    <w:t>Se familiariser avec l’écrit :</w:t>
                  </w:r>
                </w:p>
                <w:p w:rsidR="006E177B" w:rsidRPr="007F3310" w:rsidRDefault="00554943" w:rsidP="006E177B">
                  <w:pPr>
                    <w:numPr>
                      <w:ilvl w:val="0"/>
                      <w:numId w:val="1"/>
                    </w:numPr>
                    <w:spacing w:after="0"/>
                    <w:rPr>
                      <w:rFonts w:cs="Arial"/>
                      <w:szCs w:val="20"/>
                    </w:rPr>
                  </w:pPr>
                  <w:r>
                    <w:rPr>
                      <w:rFonts w:cs="Arial"/>
                      <w:szCs w:val="20"/>
                    </w:rPr>
                    <w:t>Reconnaître le type d’écrit et justifie l’utilisation (</w:t>
                  </w:r>
                  <w:r w:rsidRPr="00554943">
                    <w:rPr>
                      <w:rFonts w:cs="Arial"/>
                      <w:color w:val="FF3399"/>
                      <w:szCs w:val="20"/>
                    </w:rPr>
                    <w:t>pub, ticket, affiche programme de cirque)</w:t>
                  </w:r>
                </w:p>
                <w:p w:rsidR="006E177B" w:rsidRPr="007F3310" w:rsidRDefault="006E177B" w:rsidP="006E177B">
                  <w:pPr>
                    <w:pStyle w:val="Paragraphedeliste"/>
                    <w:numPr>
                      <w:ilvl w:val="0"/>
                      <w:numId w:val="1"/>
                    </w:numPr>
                    <w:spacing w:after="200"/>
                    <w:rPr>
                      <w:rFonts w:cs="Arial"/>
                      <w:szCs w:val="20"/>
                    </w:rPr>
                  </w:pPr>
                  <w:r w:rsidRPr="007F3310">
                    <w:rPr>
                      <w:rFonts w:cs="Arial"/>
                      <w:szCs w:val="20"/>
                    </w:rPr>
                    <w:t>Après l’écoute attentive d’un texte lu, accéder à sa pleine compréhension en interrogeant le maître sur le sens inconnu de mots, d’expressions, de construction de phrases.</w:t>
                  </w:r>
                </w:p>
                <w:p w:rsidR="006E177B" w:rsidRDefault="006E177B" w:rsidP="006E177B">
                  <w:pPr>
                    <w:pStyle w:val="Paragraphedeliste"/>
                    <w:numPr>
                      <w:ilvl w:val="0"/>
                      <w:numId w:val="1"/>
                    </w:numPr>
                    <w:spacing w:after="200"/>
                    <w:rPr>
                      <w:rFonts w:cs="Arial"/>
                      <w:szCs w:val="20"/>
                    </w:rPr>
                  </w:pPr>
                  <w:r w:rsidRPr="007F3310">
                    <w:rPr>
                      <w:rFonts w:cs="Arial"/>
                      <w:szCs w:val="20"/>
                    </w:rPr>
                    <w:t>Dans une histoire identifier le personnage principal, le reconnaître dans la suite des illustrations</w:t>
                  </w:r>
                </w:p>
                <w:p w:rsidR="006E177B" w:rsidRPr="007F3310" w:rsidRDefault="006E177B" w:rsidP="006E177B">
                  <w:pPr>
                    <w:pStyle w:val="Paragraphedeliste"/>
                    <w:numPr>
                      <w:ilvl w:val="0"/>
                      <w:numId w:val="1"/>
                    </w:numPr>
                    <w:spacing w:after="200"/>
                    <w:rPr>
                      <w:rFonts w:cs="Arial"/>
                      <w:szCs w:val="20"/>
                    </w:rPr>
                  </w:pPr>
                  <w:r w:rsidRPr="007F3310">
                    <w:rPr>
                      <w:rFonts w:cs="Arial"/>
                      <w:szCs w:val="20"/>
                    </w:rPr>
                    <w:t>Donner son avis sur une histoire.</w:t>
                  </w:r>
                </w:p>
                <w:p w:rsidR="006E177B" w:rsidRDefault="006E177B" w:rsidP="006E177B">
                  <w:pPr>
                    <w:pStyle w:val="Paragraphedeliste"/>
                    <w:numPr>
                      <w:ilvl w:val="0"/>
                      <w:numId w:val="1"/>
                    </w:numPr>
                    <w:spacing w:after="200"/>
                    <w:rPr>
                      <w:rFonts w:cs="Arial"/>
                      <w:szCs w:val="20"/>
                    </w:rPr>
                  </w:pPr>
                  <w:r w:rsidRPr="007F3310">
                    <w:rPr>
                      <w:rFonts w:cs="Arial"/>
                      <w:szCs w:val="20"/>
                    </w:rPr>
                    <w:t>Contribuer à l’écriture d’un texte : produire un énoncé oral pour qu’il puisse être écrit par l’enseignant (vocabulaire précis, syntaxe adaptée, enchaînements clairs, cohérence d’ensemble.)</w:t>
                  </w:r>
                </w:p>
                <w:p w:rsidR="00554943" w:rsidRDefault="00554943" w:rsidP="006E177B">
                  <w:pPr>
                    <w:pStyle w:val="Paragraphedeliste"/>
                    <w:numPr>
                      <w:ilvl w:val="0"/>
                      <w:numId w:val="1"/>
                    </w:numPr>
                    <w:spacing w:after="200"/>
                    <w:rPr>
                      <w:rFonts w:cs="Arial"/>
                      <w:szCs w:val="20"/>
                    </w:rPr>
                  </w:pPr>
                  <w:r>
                    <w:rPr>
                      <w:rFonts w:cs="Arial"/>
                      <w:szCs w:val="20"/>
                    </w:rPr>
                    <w:t>Dicte des phrases à l’adulte (</w:t>
                  </w:r>
                  <w:r w:rsidRPr="00554943">
                    <w:rPr>
                      <w:rFonts w:cs="Arial"/>
                      <w:color w:val="FF3399"/>
                      <w:szCs w:val="20"/>
                    </w:rPr>
                    <w:t>le répertoire des mots du cirque</w:t>
                  </w:r>
                  <w:r>
                    <w:rPr>
                      <w:rFonts w:cs="Arial"/>
                      <w:szCs w:val="20"/>
                    </w:rPr>
                    <w:t>^)</w:t>
                  </w:r>
                </w:p>
                <w:p w:rsidR="00554943" w:rsidRDefault="00554943" w:rsidP="006E177B">
                  <w:pPr>
                    <w:pStyle w:val="Paragraphedeliste"/>
                    <w:numPr>
                      <w:ilvl w:val="0"/>
                      <w:numId w:val="1"/>
                    </w:numPr>
                    <w:spacing w:after="200"/>
                    <w:rPr>
                      <w:rFonts w:cs="Arial"/>
                      <w:szCs w:val="20"/>
                    </w:rPr>
                  </w:pPr>
                  <w:r>
                    <w:rPr>
                      <w:rFonts w:cs="Arial"/>
                      <w:szCs w:val="20"/>
                    </w:rPr>
                    <w:t>Produit un texte oral dans une forme adaptée pour qu’il puisse être écrit par l’adulte.</w:t>
                  </w:r>
                </w:p>
                <w:p w:rsidR="00AF1C7F" w:rsidRPr="007F3310" w:rsidRDefault="00AF1C7F" w:rsidP="00AF1C7F">
                  <w:pPr>
                    <w:pStyle w:val="Paragraphedeliste"/>
                    <w:spacing w:after="200"/>
                    <w:ind w:left="360"/>
                    <w:rPr>
                      <w:rFonts w:cs="Arial"/>
                      <w:szCs w:val="20"/>
                    </w:rPr>
                  </w:pPr>
                </w:p>
                <w:p w:rsidR="006E177B" w:rsidRPr="00AF1C7F" w:rsidRDefault="006E177B" w:rsidP="00AF1C7F">
                  <w:pPr>
                    <w:pStyle w:val="Paragraphedeliste"/>
                    <w:numPr>
                      <w:ilvl w:val="0"/>
                      <w:numId w:val="23"/>
                    </w:numPr>
                    <w:spacing w:after="200"/>
                    <w:rPr>
                      <w:rFonts w:cs="Arial"/>
                      <w:b/>
                      <w:szCs w:val="20"/>
                    </w:rPr>
                  </w:pPr>
                  <w:r w:rsidRPr="00AF1C7F">
                    <w:rPr>
                      <w:rFonts w:cs="Arial"/>
                      <w:b/>
                      <w:szCs w:val="20"/>
                    </w:rPr>
                    <w:t xml:space="preserve">Se préparer à apprendre à lire et à écrire </w:t>
                  </w:r>
                </w:p>
                <w:p w:rsidR="006E177B" w:rsidRPr="007F3310" w:rsidRDefault="006E177B" w:rsidP="006E177B">
                  <w:pPr>
                    <w:pStyle w:val="Paragraphedeliste"/>
                    <w:numPr>
                      <w:ilvl w:val="0"/>
                      <w:numId w:val="11"/>
                    </w:numPr>
                    <w:spacing w:after="200"/>
                    <w:rPr>
                      <w:rFonts w:cs="Arial"/>
                      <w:b/>
                      <w:szCs w:val="20"/>
                    </w:rPr>
                  </w:pPr>
                  <w:r w:rsidRPr="007F3310">
                    <w:rPr>
                      <w:rFonts w:cs="Arial"/>
                      <w:szCs w:val="20"/>
                    </w:rPr>
                    <w:t>Pratiquer des comptines qui favorisent l’acquisition des sons, ainsi que des jeux sur les sons et sur les syllabes.</w:t>
                  </w:r>
                </w:p>
                <w:p w:rsidR="006E177B" w:rsidRPr="004C454B" w:rsidRDefault="004C454B" w:rsidP="006E177B">
                  <w:pPr>
                    <w:pStyle w:val="Paragraphedeliste"/>
                    <w:numPr>
                      <w:ilvl w:val="0"/>
                      <w:numId w:val="11"/>
                    </w:numPr>
                    <w:spacing w:after="200"/>
                    <w:rPr>
                      <w:rFonts w:cs="Arial"/>
                      <w:b/>
                      <w:szCs w:val="20"/>
                    </w:rPr>
                  </w:pPr>
                  <w:r>
                    <w:rPr>
                      <w:rFonts w:cs="Arial"/>
                      <w:szCs w:val="20"/>
                    </w:rPr>
                    <w:t xml:space="preserve">Reconnaître quelques </w:t>
                  </w:r>
                  <w:r w:rsidRPr="004C454B">
                    <w:rPr>
                      <w:rFonts w:cs="Arial"/>
                      <w:color w:val="FF3399"/>
                      <w:szCs w:val="20"/>
                    </w:rPr>
                    <w:t>sons (a </w:t>
                  </w:r>
                  <w:proofErr w:type="gramStart"/>
                  <w:r w:rsidRPr="004C454B">
                    <w:rPr>
                      <w:rFonts w:cs="Arial"/>
                      <w:color w:val="FF3399"/>
                      <w:szCs w:val="20"/>
                    </w:rPr>
                    <w:t>;i</w:t>
                  </w:r>
                  <w:proofErr w:type="gramEnd"/>
                  <w:r w:rsidRPr="004C454B">
                    <w:rPr>
                      <w:rFonts w:cs="Arial"/>
                      <w:color w:val="FF3399"/>
                      <w:szCs w:val="20"/>
                    </w:rPr>
                    <w:t xml:space="preserve"> )</w:t>
                  </w:r>
                  <w:r>
                    <w:rPr>
                      <w:rFonts w:cs="Arial"/>
                      <w:szCs w:val="20"/>
                    </w:rPr>
                    <w:t xml:space="preserve"> dans les mots et les classer</w:t>
                  </w:r>
                </w:p>
                <w:p w:rsidR="004C454B" w:rsidRPr="007F3310" w:rsidRDefault="004C454B" w:rsidP="006E177B">
                  <w:pPr>
                    <w:pStyle w:val="Paragraphedeliste"/>
                    <w:numPr>
                      <w:ilvl w:val="0"/>
                      <w:numId w:val="11"/>
                    </w:numPr>
                    <w:spacing w:after="200"/>
                    <w:rPr>
                      <w:rFonts w:cs="Arial"/>
                      <w:b/>
                      <w:szCs w:val="20"/>
                    </w:rPr>
                  </w:pPr>
                  <w:r>
                    <w:rPr>
                      <w:rFonts w:cs="Arial"/>
                      <w:szCs w:val="20"/>
                    </w:rPr>
                    <w:t xml:space="preserve">Produire </w:t>
                  </w:r>
                  <w:r w:rsidRPr="004C454B">
                    <w:rPr>
                      <w:rFonts w:cs="Arial"/>
                      <w:color w:val="FF3399"/>
                      <w:szCs w:val="20"/>
                    </w:rPr>
                    <w:t>des rimes</w:t>
                  </w:r>
                </w:p>
                <w:p w:rsidR="006E177B" w:rsidRPr="007F3310" w:rsidRDefault="006E177B" w:rsidP="006E177B">
                  <w:pPr>
                    <w:pStyle w:val="Paragraphedeliste"/>
                    <w:spacing w:after="0"/>
                    <w:ind w:left="1065"/>
                    <w:rPr>
                      <w:rFonts w:cs="Arial"/>
                      <w:szCs w:val="20"/>
                    </w:rPr>
                  </w:pPr>
                </w:p>
                <w:p w:rsidR="006E177B" w:rsidRPr="007F3310" w:rsidRDefault="006E177B" w:rsidP="006E177B">
                  <w:pPr>
                    <w:pStyle w:val="Paragraphedeliste"/>
                    <w:numPr>
                      <w:ilvl w:val="0"/>
                      <w:numId w:val="11"/>
                    </w:numPr>
                    <w:spacing w:after="0"/>
                    <w:rPr>
                      <w:rFonts w:cs="Arial"/>
                      <w:szCs w:val="20"/>
                    </w:rPr>
                  </w:pPr>
                  <w:r w:rsidRPr="007F3310">
                    <w:rPr>
                      <w:rFonts w:cs="Arial"/>
                      <w:szCs w:val="20"/>
                    </w:rPr>
                    <w:t xml:space="preserve">Mettre en relation des sons et des </w:t>
                  </w:r>
                  <w:r w:rsidRPr="004C454B">
                    <w:rPr>
                      <w:rFonts w:cs="Arial"/>
                      <w:color w:val="FF3399"/>
                      <w:szCs w:val="20"/>
                    </w:rPr>
                    <w:t>lettres</w:t>
                  </w:r>
                  <w:proofErr w:type="gramStart"/>
                  <w:r w:rsidRPr="004C454B">
                    <w:rPr>
                      <w:rFonts w:cs="Arial"/>
                      <w:color w:val="FF3399"/>
                      <w:szCs w:val="20"/>
                    </w:rPr>
                    <w:t>.(</w:t>
                  </w:r>
                  <w:proofErr w:type="gramEnd"/>
                  <w:r w:rsidR="004C454B" w:rsidRPr="004C454B">
                    <w:rPr>
                      <w:rFonts w:cs="Arial"/>
                      <w:color w:val="FF3399"/>
                      <w:szCs w:val="20"/>
                    </w:rPr>
                    <w:t>a ;i )</w:t>
                  </w:r>
                </w:p>
                <w:p w:rsidR="006E177B" w:rsidRDefault="006E177B" w:rsidP="006E177B">
                  <w:pPr>
                    <w:pStyle w:val="Paragraphedeliste"/>
                    <w:numPr>
                      <w:ilvl w:val="0"/>
                      <w:numId w:val="11"/>
                    </w:numPr>
                    <w:spacing w:after="0"/>
                    <w:rPr>
                      <w:rFonts w:cs="Arial"/>
                      <w:szCs w:val="20"/>
                    </w:rPr>
                  </w:pPr>
                  <w:r w:rsidRPr="007F3310">
                    <w:rPr>
                      <w:rFonts w:cs="Arial"/>
                      <w:szCs w:val="20"/>
                    </w:rPr>
                    <w:t>Reconnaître la plupart des lettres</w:t>
                  </w:r>
                </w:p>
                <w:p w:rsidR="004C454B" w:rsidRPr="004C454B" w:rsidRDefault="004C454B" w:rsidP="006E177B">
                  <w:pPr>
                    <w:pStyle w:val="Paragraphedeliste"/>
                    <w:numPr>
                      <w:ilvl w:val="0"/>
                      <w:numId w:val="11"/>
                    </w:numPr>
                    <w:spacing w:after="0"/>
                    <w:rPr>
                      <w:rFonts w:cs="Arial"/>
                      <w:color w:val="FF3399"/>
                      <w:szCs w:val="20"/>
                    </w:rPr>
                  </w:pPr>
                  <w:r w:rsidRPr="004C454B">
                    <w:rPr>
                      <w:rFonts w:cs="Arial"/>
                      <w:color w:val="FF3399"/>
                      <w:szCs w:val="20"/>
                    </w:rPr>
                    <w:t>Reconstitue une phrase à l’aide d’étiquettes mots avec modèle. (phrases du cirque ou de leur répertoire)</w:t>
                  </w:r>
                </w:p>
                <w:p w:rsidR="004C454B" w:rsidRPr="004C454B" w:rsidRDefault="004C454B" w:rsidP="006E177B">
                  <w:pPr>
                    <w:pStyle w:val="Paragraphedeliste"/>
                    <w:numPr>
                      <w:ilvl w:val="0"/>
                      <w:numId w:val="11"/>
                    </w:numPr>
                    <w:spacing w:after="0"/>
                    <w:rPr>
                      <w:rFonts w:cs="Arial"/>
                      <w:color w:val="FF3399"/>
                      <w:szCs w:val="20"/>
                    </w:rPr>
                  </w:pPr>
                  <w:r w:rsidRPr="004C454B">
                    <w:rPr>
                      <w:rFonts w:cs="Arial"/>
                      <w:color w:val="FF3399"/>
                      <w:szCs w:val="20"/>
                    </w:rPr>
                    <w:t xml:space="preserve">Associe un mot avec l’image correspondante </w:t>
                  </w:r>
                  <w:proofErr w:type="gramStart"/>
                  <w:r w:rsidRPr="004C454B">
                    <w:rPr>
                      <w:rFonts w:cs="Arial"/>
                      <w:color w:val="FF3399"/>
                      <w:szCs w:val="20"/>
                    </w:rPr>
                    <w:t>( les</w:t>
                  </w:r>
                  <w:proofErr w:type="gramEnd"/>
                  <w:r w:rsidRPr="004C454B">
                    <w:rPr>
                      <w:rFonts w:cs="Arial"/>
                      <w:color w:val="FF3399"/>
                      <w:szCs w:val="20"/>
                    </w:rPr>
                    <w:t xml:space="preserve"> mots su cirque)</w:t>
                  </w:r>
                </w:p>
                <w:p w:rsidR="006E177B" w:rsidRPr="007F3310" w:rsidRDefault="006E177B" w:rsidP="006E177B">
                  <w:pPr>
                    <w:pStyle w:val="Paragraphedeliste"/>
                    <w:spacing w:after="0"/>
                    <w:ind w:left="1065"/>
                    <w:rPr>
                      <w:rFonts w:cs="Arial"/>
                      <w:szCs w:val="20"/>
                    </w:rPr>
                  </w:pPr>
                </w:p>
                <w:p w:rsidR="006E177B" w:rsidRPr="007F3310" w:rsidRDefault="004C454B" w:rsidP="006E177B">
                  <w:pPr>
                    <w:pStyle w:val="Paragraphedeliste"/>
                    <w:numPr>
                      <w:ilvl w:val="0"/>
                      <w:numId w:val="11"/>
                    </w:numPr>
                    <w:spacing w:after="0"/>
                    <w:rPr>
                      <w:rFonts w:cs="Arial"/>
                      <w:szCs w:val="20"/>
                    </w:rPr>
                  </w:pPr>
                  <w:r>
                    <w:rPr>
                      <w:rFonts w:cs="Arial"/>
                      <w:szCs w:val="20"/>
                    </w:rPr>
                    <w:t>Reproduire des boucles ascendantes et descendantes</w:t>
                  </w:r>
                  <w:proofErr w:type="gramStart"/>
                  <w:r>
                    <w:rPr>
                      <w:rFonts w:cs="Arial"/>
                      <w:szCs w:val="20"/>
                    </w:rPr>
                    <w:t>.(</w:t>
                  </w:r>
                  <w:proofErr w:type="gramEnd"/>
                  <w:r>
                    <w:rPr>
                      <w:rFonts w:cs="Arial"/>
                      <w:szCs w:val="20"/>
                    </w:rPr>
                    <w:t>l et e)</w:t>
                  </w:r>
                </w:p>
                <w:p w:rsidR="006E177B" w:rsidRPr="007F3310" w:rsidRDefault="006E177B" w:rsidP="006E177B">
                  <w:pPr>
                    <w:pStyle w:val="Paragraphedeliste"/>
                    <w:ind w:left="360"/>
                    <w:rPr>
                      <w:szCs w:val="20"/>
                    </w:rPr>
                  </w:pPr>
                </w:p>
                <w:p w:rsidR="006E177B" w:rsidRDefault="006E177B" w:rsidP="006E177B"/>
              </w:txbxContent>
            </v:textbox>
          </v:shape>
        </w:pict>
      </w:r>
      <w:r w:rsidRPr="0022331F">
        <w:rPr>
          <w:highlight w:val="yellow"/>
        </w:rPr>
        <w:t xml:space="preserve">Période </w:t>
      </w:r>
      <w:r>
        <w:rPr>
          <w:highlight w:val="yellow"/>
        </w:rPr>
        <w:t>4</w:t>
      </w:r>
      <w:r w:rsidRPr="0022331F">
        <w:rPr>
          <w:highlight w:val="yellow"/>
        </w:rPr>
        <w:t xml:space="preserve"> GS J. Ferry</w:t>
      </w:r>
      <w:r>
        <w:t xml:space="preserve"> les mardis</w:t>
      </w:r>
    </w:p>
    <w:p w:rsidR="006E177B" w:rsidRDefault="006E177B" w:rsidP="006E177B">
      <w:r>
        <w:rPr>
          <w:noProof/>
          <w:lang w:eastAsia="fr-FR"/>
        </w:rPr>
        <w:pict>
          <v:shape id="_x0000_s1032" type="#_x0000_t176" style="position:absolute;margin-left:-24.55pt;margin-top:11.9pt;width:318.55pt;height:500.25pt;z-index:251666432" strokecolor="#1f497d">
            <v:textbox>
              <w:txbxContent>
                <w:p w:rsidR="006E177B" w:rsidRPr="001966B6" w:rsidRDefault="006E177B" w:rsidP="006E177B">
                  <w:pPr>
                    <w:shd w:val="clear" w:color="auto" w:fill="1F497D"/>
                    <w:rPr>
                      <w:b/>
                      <w:color w:val="C6D9F1"/>
                      <w:u w:val="single"/>
                    </w:rPr>
                  </w:pPr>
                  <w:r w:rsidRPr="001966B6">
                    <w:rPr>
                      <w:b/>
                      <w:color w:val="C6D9F1"/>
                      <w:u w:val="single"/>
                    </w:rPr>
                    <w:t xml:space="preserve">S’approprier le langage GS : </w:t>
                  </w:r>
                </w:p>
                <w:p w:rsidR="006E177B" w:rsidRPr="0022331F" w:rsidRDefault="006E177B" w:rsidP="006E177B">
                  <w:pPr>
                    <w:pStyle w:val="Paragraphedeliste"/>
                    <w:numPr>
                      <w:ilvl w:val="0"/>
                      <w:numId w:val="1"/>
                    </w:numPr>
                    <w:ind w:left="993"/>
                    <w:rPr>
                      <w:b/>
                      <w:szCs w:val="20"/>
                    </w:rPr>
                  </w:pPr>
                  <w:r w:rsidRPr="0022331F">
                    <w:rPr>
                      <w:b/>
                      <w:szCs w:val="20"/>
                    </w:rPr>
                    <w:t>Echanger, s’exprimer :</w:t>
                  </w:r>
                </w:p>
                <w:p w:rsidR="006E177B" w:rsidRPr="0022331F" w:rsidRDefault="006E177B" w:rsidP="006E177B">
                  <w:pPr>
                    <w:pStyle w:val="Paragraphedeliste"/>
                    <w:numPr>
                      <w:ilvl w:val="0"/>
                      <w:numId w:val="7"/>
                    </w:numPr>
                    <w:rPr>
                      <w:szCs w:val="20"/>
                    </w:rPr>
                  </w:pPr>
                  <w:r w:rsidRPr="0022331F">
                    <w:rPr>
                      <w:szCs w:val="20"/>
                    </w:rPr>
                    <w:t>Participer à une conversation en restant dans le sujet de l’échange.</w:t>
                  </w:r>
                </w:p>
                <w:p w:rsidR="006E177B" w:rsidRDefault="006E177B" w:rsidP="006E177B">
                  <w:pPr>
                    <w:pStyle w:val="Paragraphedeliste"/>
                    <w:numPr>
                      <w:ilvl w:val="0"/>
                      <w:numId w:val="2"/>
                    </w:numPr>
                    <w:spacing w:after="0"/>
                    <w:rPr>
                      <w:szCs w:val="20"/>
                    </w:rPr>
                  </w:pPr>
                  <w:r w:rsidRPr="0022331F">
                    <w:rPr>
                      <w:szCs w:val="20"/>
                    </w:rPr>
                    <w:t>Faire des hypothèses sur le contenu d’un livre au vu de sa couverture et de ses illustrations. = identifier 1</w:t>
                  </w:r>
                  <w:r w:rsidRPr="0022331F">
                    <w:rPr>
                      <w:szCs w:val="20"/>
                      <w:vertAlign w:val="superscript"/>
                    </w:rPr>
                    <w:t>ère</w:t>
                  </w:r>
                  <w:r w:rsidRPr="0022331F">
                    <w:rPr>
                      <w:szCs w:val="20"/>
                    </w:rPr>
                    <w:t xml:space="preserve"> et 4</w:t>
                  </w:r>
                  <w:r w:rsidRPr="0022331F">
                    <w:rPr>
                      <w:szCs w:val="20"/>
                      <w:vertAlign w:val="superscript"/>
                    </w:rPr>
                    <w:t>ème</w:t>
                  </w:r>
                  <w:r w:rsidRPr="0022331F">
                    <w:rPr>
                      <w:szCs w:val="20"/>
                    </w:rPr>
                    <w:t xml:space="preserve"> de couv</w:t>
                  </w:r>
                  <w:r>
                    <w:rPr>
                      <w:szCs w:val="20"/>
                    </w:rPr>
                    <w:t>erture.</w:t>
                  </w:r>
                </w:p>
                <w:p w:rsidR="004C454B" w:rsidRPr="0022331F" w:rsidRDefault="004C454B" w:rsidP="006E177B">
                  <w:pPr>
                    <w:pStyle w:val="Paragraphedeliste"/>
                    <w:numPr>
                      <w:ilvl w:val="0"/>
                      <w:numId w:val="2"/>
                    </w:numPr>
                    <w:spacing w:after="0"/>
                    <w:rPr>
                      <w:szCs w:val="20"/>
                    </w:rPr>
                  </w:pPr>
                  <w:r>
                    <w:rPr>
                      <w:szCs w:val="20"/>
                    </w:rPr>
                    <w:t xml:space="preserve">Mettre en place la </w:t>
                  </w:r>
                  <w:r w:rsidRPr="004C454B">
                    <w:rPr>
                      <w:color w:val="FF0000"/>
                      <w:szCs w:val="20"/>
                    </w:rPr>
                    <w:t>boite aux trésors !</w:t>
                  </w:r>
                  <w:r>
                    <w:rPr>
                      <w:szCs w:val="20"/>
                    </w:rPr>
                    <w:t xml:space="preserve"> (travail de mémoire, de discussion)</w:t>
                  </w:r>
                </w:p>
                <w:p w:rsidR="006E177B" w:rsidRPr="0022331F" w:rsidRDefault="006E177B" w:rsidP="006E177B">
                  <w:pPr>
                    <w:pStyle w:val="Paragraphedeliste"/>
                    <w:numPr>
                      <w:ilvl w:val="0"/>
                      <w:numId w:val="3"/>
                    </w:numPr>
                    <w:spacing w:after="0"/>
                    <w:ind w:left="993"/>
                    <w:rPr>
                      <w:b/>
                      <w:szCs w:val="20"/>
                    </w:rPr>
                  </w:pPr>
                  <w:r w:rsidRPr="0022331F">
                    <w:rPr>
                      <w:b/>
                      <w:szCs w:val="20"/>
                    </w:rPr>
                    <w:t>Comprendre :</w:t>
                  </w:r>
                </w:p>
                <w:p w:rsidR="006E177B" w:rsidRPr="0022331F" w:rsidRDefault="006E177B" w:rsidP="006E177B">
                  <w:pPr>
                    <w:pStyle w:val="Paragraphedeliste"/>
                    <w:numPr>
                      <w:ilvl w:val="0"/>
                      <w:numId w:val="4"/>
                    </w:numPr>
                    <w:spacing w:after="0"/>
                    <w:rPr>
                      <w:szCs w:val="20"/>
                    </w:rPr>
                  </w:pPr>
                  <w:r w:rsidRPr="0022331F">
                    <w:rPr>
                      <w:szCs w:val="20"/>
                    </w:rPr>
                    <w:t>Comprendre les consignes des activités scolaires, au moins en situation de face à face avec l’adulte.</w:t>
                  </w:r>
                </w:p>
                <w:p w:rsidR="006E177B" w:rsidRPr="00554943" w:rsidRDefault="006E177B" w:rsidP="006E177B">
                  <w:pPr>
                    <w:pStyle w:val="Paragraphedeliste"/>
                    <w:numPr>
                      <w:ilvl w:val="0"/>
                      <w:numId w:val="4"/>
                    </w:numPr>
                    <w:autoSpaceDE w:val="0"/>
                    <w:autoSpaceDN w:val="0"/>
                    <w:adjustRightInd w:val="0"/>
                    <w:spacing w:after="200" w:line="240" w:lineRule="auto"/>
                    <w:rPr>
                      <w:rFonts w:cs="Arial"/>
                      <w:szCs w:val="20"/>
                    </w:rPr>
                  </w:pPr>
                  <w:r w:rsidRPr="00554943">
                    <w:rPr>
                      <w:szCs w:val="20"/>
                    </w:rPr>
                    <w:t>Comprendre une histoire racontée ou lue par l’enseignan</w:t>
                  </w:r>
                  <w:r w:rsidR="00554943">
                    <w:rPr>
                      <w:szCs w:val="20"/>
                    </w:rPr>
                    <w:t xml:space="preserve">t : identifier les personnages </w:t>
                  </w:r>
                </w:p>
                <w:p w:rsidR="006E177B" w:rsidRPr="0022331F" w:rsidRDefault="006E177B" w:rsidP="006E177B">
                  <w:pPr>
                    <w:pStyle w:val="Paragraphedeliste"/>
                    <w:numPr>
                      <w:ilvl w:val="0"/>
                      <w:numId w:val="4"/>
                    </w:numPr>
                    <w:spacing w:after="200"/>
                    <w:rPr>
                      <w:rFonts w:cs="Arial"/>
                      <w:szCs w:val="20"/>
                    </w:rPr>
                  </w:pPr>
                  <w:r w:rsidRPr="00554943">
                    <w:rPr>
                      <w:rFonts w:cs="Arial"/>
                      <w:color w:val="FF3399"/>
                      <w:szCs w:val="20"/>
                    </w:rPr>
                    <w:t>Comprendre un texte documentaire</w:t>
                  </w:r>
                  <w:r w:rsidR="00554943" w:rsidRPr="00554943">
                    <w:rPr>
                      <w:rFonts w:cs="Arial"/>
                      <w:color w:val="FF3399"/>
                      <w:szCs w:val="20"/>
                    </w:rPr>
                    <w:t>, un album, une pub, affiche</w:t>
                  </w:r>
                  <w:r w:rsidRPr="00554943">
                    <w:rPr>
                      <w:rFonts w:cs="Arial"/>
                      <w:color w:val="FF3399"/>
                      <w:szCs w:val="20"/>
                    </w:rPr>
                    <w:t xml:space="preserve"> lu</w:t>
                  </w:r>
                  <w:r w:rsidR="00554943" w:rsidRPr="00554943">
                    <w:rPr>
                      <w:rFonts w:cs="Arial"/>
                      <w:color w:val="FF3399"/>
                      <w:szCs w:val="20"/>
                    </w:rPr>
                    <w:t>s</w:t>
                  </w:r>
                  <w:r w:rsidRPr="00554943">
                    <w:rPr>
                      <w:rFonts w:cs="Arial"/>
                      <w:color w:val="FF3399"/>
                      <w:szCs w:val="20"/>
                    </w:rPr>
                    <w:t xml:space="preserve"> par l’enseignant ;</w:t>
                  </w:r>
                  <w:r w:rsidRPr="00554943">
                    <w:rPr>
                      <w:rFonts w:cs="Arial"/>
                      <w:szCs w:val="20"/>
                    </w:rPr>
                    <w:t xml:space="preserve"> faire des liens avec les questions qui se posaient avec ce qui a été découvert en classe.</w:t>
                  </w:r>
                </w:p>
                <w:p w:rsidR="006E177B" w:rsidRPr="0022331F" w:rsidRDefault="006E177B" w:rsidP="006E177B">
                  <w:pPr>
                    <w:pStyle w:val="Paragraphedeliste"/>
                    <w:numPr>
                      <w:ilvl w:val="0"/>
                      <w:numId w:val="5"/>
                    </w:numPr>
                    <w:spacing w:after="0"/>
                    <w:rPr>
                      <w:b/>
                      <w:szCs w:val="20"/>
                    </w:rPr>
                  </w:pPr>
                  <w:r w:rsidRPr="0022331F">
                    <w:rPr>
                      <w:b/>
                      <w:szCs w:val="20"/>
                    </w:rPr>
                    <w:t xml:space="preserve">Progresser vers la maitrise de la langue française : </w:t>
                  </w:r>
                </w:p>
                <w:p w:rsidR="006E177B" w:rsidRPr="0022331F" w:rsidRDefault="006E177B" w:rsidP="006E177B">
                  <w:pPr>
                    <w:pStyle w:val="Paragraphedeliste"/>
                    <w:numPr>
                      <w:ilvl w:val="0"/>
                      <w:numId w:val="6"/>
                    </w:numPr>
                    <w:spacing w:after="0"/>
                    <w:rPr>
                      <w:szCs w:val="20"/>
                    </w:rPr>
                  </w:pPr>
                  <w:r w:rsidRPr="0022331F">
                    <w:rPr>
                      <w:szCs w:val="20"/>
                    </w:rPr>
                    <w:t>Utiliser le bon temps pour parler des histoires lues</w:t>
                  </w:r>
                </w:p>
                <w:p w:rsidR="006E177B" w:rsidRPr="0022331F" w:rsidRDefault="006E177B" w:rsidP="006E177B">
                  <w:pPr>
                    <w:pStyle w:val="Paragraphedeliste"/>
                    <w:numPr>
                      <w:ilvl w:val="0"/>
                      <w:numId w:val="6"/>
                    </w:numPr>
                    <w:spacing w:after="0"/>
                    <w:rPr>
                      <w:b/>
                      <w:szCs w:val="20"/>
                    </w:rPr>
                  </w:pPr>
                  <w:r w:rsidRPr="0022331F">
                    <w:rPr>
                      <w:szCs w:val="20"/>
                    </w:rPr>
                    <w:t>Utiliser avec justesse le genre des noms.</w:t>
                  </w:r>
                </w:p>
                <w:p w:rsidR="00554943" w:rsidRPr="00554943" w:rsidRDefault="006E177B" w:rsidP="00554943">
                  <w:pPr>
                    <w:pStyle w:val="Paragraphedeliste"/>
                    <w:numPr>
                      <w:ilvl w:val="0"/>
                      <w:numId w:val="6"/>
                    </w:numPr>
                    <w:rPr>
                      <w:szCs w:val="20"/>
                    </w:rPr>
                  </w:pPr>
                  <w:r w:rsidRPr="0022331F">
                    <w:rPr>
                      <w:szCs w:val="20"/>
                    </w:rPr>
                    <w:t xml:space="preserve">Rappeler une histoire entendue en utilisant la bonne </w:t>
                  </w:r>
                  <w:r w:rsidR="00554943">
                    <w:rPr>
                      <w:szCs w:val="20"/>
                    </w:rPr>
                    <w:t>chronologie et des mots précis.</w:t>
                  </w:r>
                </w:p>
                <w:p w:rsidR="00554943" w:rsidRPr="00554943" w:rsidRDefault="00554943" w:rsidP="00554943">
                  <w:pPr>
                    <w:numPr>
                      <w:ilvl w:val="0"/>
                      <w:numId w:val="6"/>
                    </w:numPr>
                    <w:spacing w:after="0" w:line="240" w:lineRule="auto"/>
                    <w:rPr>
                      <w:color w:val="FF3399"/>
                    </w:rPr>
                  </w:pPr>
                  <w:r w:rsidRPr="00554943">
                    <w:rPr>
                      <w:color w:val="FF3399"/>
                    </w:rPr>
                    <w:t>Connaître la définition des mots du cirque</w:t>
                  </w:r>
                </w:p>
                <w:p w:rsidR="00554943" w:rsidRDefault="00554943" w:rsidP="00554943">
                  <w:pPr>
                    <w:spacing w:after="0" w:line="240" w:lineRule="auto"/>
                    <w:ind w:left="360"/>
                  </w:pPr>
                </w:p>
                <w:p w:rsidR="00554943" w:rsidRDefault="00554943" w:rsidP="00554943">
                  <w:pPr>
                    <w:numPr>
                      <w:ilvl w:val="0"/>
                      <w:numId w:val="6"/>
                    </w:numPr>
                    <w:spacing w:after="0" w:line="240" w:lineRule="auto"/>
                  </w:pPr>
                  <w:r>
                    <w:t xml:space="preserve">Discrimination auditive (le </w:t>
                  </w:r>
                  <w:r w:rsidRPr="004C454B">
                    <w:rPr>
                      <w:color w:val="FF3399"/>
                    </w:rPr>
                    <w:t>son a /</w:t>
                  </w:r>
                  <w:r w:rsidR="004C454B">
                    <w:rPr>
                      <w:color w:val="FF3399"/>
                    </w:rPr>
                    <w:t>i</w:t>
                  </w:r>
                  <w:r w:rsidRPr="004C454B">
                    <w:rPr>
                      <w:color w:val="FF3399"/>
                    </w:rPr>
                    <w:t xml:space="preserve"> dans</w:t>
                  </w:r>
                  <w:r>
                    <w:t xml:space="preserve"> les mots : les boites des sons des mots du cirque)</w:t>
                  </w:r>
                </w:p>
                <w:p w:rsidR="00554943" w:rsidRDefault="00554943" w:rsidP="00554943">
                  <w:pPr>
                    <w:spacing w:after="0" w:line="240" w:lineRule="auto"/>
                    <w:ind w:left="360"/>
                  </w:pPr>
                </w:p>
                <w:p w:rsidR="00554943" w:rsidRDefault="00554943" w:rsidP="00554943">
                  <w:pPr>
                    <w:numPr>
                      <w:ilvl w:val="0"/>
                      <w:numId w:val="6"/>
                    </w:numPr>
                    <w:spacing w:after="0" w:line="240" w:lineRule="auto"/>
                  </w:pPr>
                  <w:r>
                    <w:t>Découvrir les rimes</w:t>
                  </w:r>
                </w:p>
                <w:p w:rsidR="00554943" w:rsidRDefault="00554943" w:rsidP="00554943">
                  <w:pPr>
                    <w:numPr>
                      <w:ilvl w:val="0"/>
                      <w:numId w:val="6"/>
                    </w:numPr>
                    <w:spacing w:after="0" w:line="240" w:lineRule="auto"/>
                  </w:pPr>
                  <w:r>
                    <w:t>Produire un texte à rimes (</w:t>
                  </w:r>
                  <w:r w:rsidRPr="004C454B">
                    <w:rPr>
                      <w:color w:val="FF3399"/>
                    </w:rPr>
                    <w:t>créer un répertoire des mots du cirque en faisant des rimes : le chapiteau est haut</w:t>
                  </w:r>
                  <w:r>
                    <w:t>…)</w:t>
                  </w:r>
                </w:p>
                <w:p w:rsidR="006E177B" w:rsidRPr="006E4625" w:rsidRDefault="006E177B" w:rsidP="006E177B">
                  <w:pPr>
                    <w:rPr>
                      <w:sz w:val="14"/>
                      <w:szCs w:val="16"/>
                    </w:rPr>
                  </w:pPr>
                </w:p>
              </w:txbxContent>
            </v:textbox>
          </v:shape>
        </w:pict>
      </w:r>
    </w:p>
    <w:p w:rsidR="006E177B" w:rsidRDefault="006E177B" w:rsidP="006E177B">
      <w:r>
        <w:rPr>
          <w:noProof/>
        </w:rPr>
        <w:pict>
          <v:oval id="_x0000_s1026" style="position:absolute;margin-left:258.3pt;margin-top:54.45pt;width:200.35pt;height:188.6pt;z-index:-251656192;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strokecolor="#d3dfee" strokeweight="6pt">
            <o:lock v:ext="edit" aspectratio="t"/>
            <v:textbox style="mso-next-textbox:#_x0000_s1026" inset=".72pt,.72pt,.72pt,.72pt">
              <w:txbxContent>
                <w:p w:rsidR="006E177B" w:rsidRPr="001966B6" w:rsidRDefault="006E177B" w:rsidP="006E177B">
                  <w:pPr>
                    <w:jc w:val="center"/>
                    <w:rPr>
                      <w:i/>
                      <w:iCs/>
                      <w:color w:val="FFFFFF"/>
                      <w:sz w:val="28"/>
                      <w:szCs w:val="28"/>
                    </w:rPr>
                  </w:pPr>
                  <w:r w:rsidRPr="001966B6">
                    <w:rPr>
                      <w:i/>
                      <w:iCs/>
                      <w:color w:val="FFFFFF"/>
                      <w:sz w:val="24"/>
                      <w:szCs w:val="28"/>
                      <w:u w:val="single"/>
                    </w:rPr>
                    <w:t>Projet de classe</w:t>
                  </w:r>
                  <w:r w:rsidRPr="001966B6">
                    <w:rPr>
                      <w:i/>
                      <w:iCs/>
                      <w:color w:val="FFFFFF"/>
                      <w:sz w:val="24"/>
                      <w:szCs w:val="28"/>
                    </w:rPr>
                    <w:t> </w:t>
                  </w:r>
                  <w:r w:rsidRPr="001966B6">
                    <w:rPr>
                      <w:i/>
                      <w:iCs/>
                      <w:color w:val="FFFFFF"/>
                      <w:sz w:val="28"/>
                      <w:szCs w:val="28"/>
                    </w:rPr>
                    <w:t>:</w:t>
                  </w:r>
                </w:p>
                <w:p w:rsidR="006E177B" w:rsidRPr="001966B6" w:rsidRDefault="006E177B" w:rsidP="006E177B">
                  <w:pPr>
                    <w:jc w:val="center"/>
                    <w:rPr>
                      <w:b/>
                      <w:i/>
                      <w:iCs/>
                      <w:color w:val="FFFFFF"/>
                      <w:sz w:val="28"/>
                      <w:szCs w:val="28"/>
                    </w:rPr>
                  </w:pPr>
                  <w:r>
                    <w:rPr>
                      <w:b/>
                      <w:i/>
                      <w:iCs/>
                      <w:color w:val="FFFFFF"/>
                      <w:sz w:val="28"/>
                      <w:szCs w:val="28"/>
                    </w:rPr>
                    <w:t>LE CIRQUE</w:t>
                  </w:r>
                </w:p>
              </w:txbxContent>
            </v:textbox>
            <w10:wrap type="tight" anchorx="margin" anchory="margin"/>
          </v:oval>
        </w:pict>
      </w:r>
    </w:p>
    <w:p w:rsidR="006E177B" w:rsidRDefault="006E177B" w:rsidP="006E177B"/>
    <w:p w:rsidR="006E177B" w:rsidRDefault="006E177B" w:rsidP="006E177B"/>
    <w:p w:rsidR="006E177B" w:rsidRDefault="006E177B" w:rsidP="006E177B"/>
    <w:p w:rsidR="006E177B" w:rsidRDefault="006E177B" w:rsidP="006E177B"/>
    <w:p w:rsidR="006E177B" w:rsidRDefault="006E177B" w:rsidP="006E177B"/>
    <w:p w:rsidR="006E177B" w:rsidRDefault="006E177B" w:rsidP="006E177B"/>
    <w:p w:rsidR="006E177B" w:rsidRDefault="006E177B" w:rsidP="006E177B"/>
    <w:p w:rsidR="006E177B" w:rsidRDefault="006E177B" w:rsidP="006E177B"/>
    <w:p w:rsidR="006E177B" w:rsidRDefault="006E177B" w:rsidP="006E177B"/>
    <w:p w:rsidR="006E177B" w:rsidRDefault="006E177B" w:rsidP="006E177B">
      <w:r>
        <w:rPr>
          <w:noProof/>
          <w:lang w:eastAsia="fr-FR"/>
        </w:rPr>
        <w:pict>
          <v:shapetype id="_x0000_t202" coordsize="21600,21600" o:spt="202" path="m,l,21600r21600,l21600,xe">
            <v:stroke joinstyle="miter"/>
            <v:path gradientshapeok="t" o:connecttype="rect"/>
          </v:shapetype>
          <v:shape id="_x0000_s1035" type="#_x0000_t202" style="position:absolute;margin-left:304.5pt;margin-top:14.4pt;width:108.75pt;height:90.75pt;z-index:251669504" strokecolor="white">
            <v:textbox>
              <w:txbxContent>
                <w:p w:rsidR="006E177B" w:rsidRPr="00BF0E0C" w:rsidRDefault="006E177B" w:rsidP="006E177B">
                  <w:r>
                    <w:rPr>
                      <w:rFonts w:ascii="Arial" w:hAnsi="Arial" w:cs="Arial"/>
                      <w:noProof/>
                      <w:color w:val="0000CC"/>
                      <w:sz w:val="15"/>
                      <w:szCs w:val="15"/>
                      <w:lang w:eastAsia="fr-FR"/>
                    </w:rPr>
                    <w:drawing>
                      <wp:inline distT="0" distB="0" distL="0" distR="0">
                        <wp:extent cx="1066800" cy="762000"/>
                        <wp:effectExtent l="19050" t="0" r="0" b="0"/>
                        <wp:docPr id="10" name="Image 10" descr="Afficher l'image en taille réell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fficher l'image en taille réelle">
                                  <a:hlinkClick r:id="rId5"/>
                                </pic:cNvPr>
                                <pic:cNvPicPr>
                                  <a:picLocks noChangeAspect="1" noChangeArrowheads="1"/>
                                </pic:cNvPicPr>
                              </pic:nvPicPr>
                              <pic:blipFill>
                                <a:blip r:embed="rId6"/>
                                <a:srcRect/>
                                <a:stretch>
                                  <a:fillRect/>
                                </a:stretch>
                              </pic:blipFill>
                              <pic:spPr bwMode="auto">
                                <a:xfrm>
                                  <a:off x="0" y="0"/>
                                  <a:ext cx="1066800" cy="762000"/>
                                </a:xfrm>
                                <a:prstGeom prst="rect">
                                  <a:avLst/>
                                </a:prstGeom>
                                <a:noFill/>
                                <a:ln w="9525">
                                  <a:noFill/>
                                  <a:miter lim="800000"/>
                                  <a:headEnd/>
                                  <a:tailEnd/>
                                </a:ln>
                              </pic:spPr>
                            </pic:pic>
                          </a:graphicData>
                        </a:graphic>
                      </wp:inline>
                    </w:drawing>
                  </w:r>
                </w:p>
              </w:txbxContent>
            </v:textbox>
          </v:shape>
        </w:pict>
      </w:r>
    </w:p>
    <w:p w:rsidR="006E177B" w:rsidRDefault="006E177B" w:rsidP="006E177B"/>
    <w:p w:rsidR="006E177B" w:rsidRDefault="006E177B" w:rsidP="006E177B"/>
    <w:p w:rsidR="006E177B" w:rsidRDefault="006E177B" w:rsidP="006E177B"/>
    <w:p w:rsidR="006E177B" w:rsidRDefault="006E177B" w:rsidP="006E177B"/>
    <w:p w:rsidR="006E177B" w:rsidRDefault="006E177B" w:rsidP="006E177B">
      <w:r>
        <w:rPr>
          <w:noProof/>
          <w:lang w:eastAsia="fr-FR"/>
        </w:rPr>
        <w:pict>
          <v:shape id="_x0000_s1036" type="#_x0000_t202" style="position:absolute;margin-left:316.5pt;margin-top:5pt;width:85.5pt;height:92.25pt;z-index:251670528" strokecolor="white">
            <v:textbox>
              <w:txbxContent>
                <w:p w:rsidR="006E177B" w:rsidRDefault="006E177B" w:rsidP="006E177B"/>
              </w:txbxContent>
            </v:textbox>
          </v:shape>
        </w:pict>
      </w:r>
    </w:p>
    <w:p w:rsidR="006E177B" w:rsidRDefault="00AF1C7F" w:rsidP="006E177B">
      <w:r>
        <w:rPr>
          <w:noProof/>
          <w:lang w:eastAsia="fr-FR"/>
        </w:rPr>
        <w:pict>
          <v:shape id="_x0000_s1038" type="#_x0000_t202" style="position:absolute;margin-left:321pt;margin-top:3pt;width:1in;height:66.75pt;z-index:251672576" strokecolor="white [3212]">
            <v:textbox>
              <w:txbxContent>
                <w:p w:rsidR="00AF1C7F" w:rsidRDefault="00AF1C7F">
                  <w:r>
                    <w:rPr>
                      <w:rFonts w:ascii="Arial" w:hAnsi="Arial" w:cs="Arial"/>
                      <w:noProof/>
                      <w:color w:val="0000CC"/>
                      <w:sz w:val="15"/>
                      <w:szCs w:val="15"/>
                      <w:lang w:eastAsia="fr-FR"/>
                    </w:rPr>
                    <w:drawing>
                      <wp:inline distT="0" distB="0" distL="0" distR="0">
                        <wp:extent cx="721995" cy="721995"/>
                        <wp:effectExtent l="19050" t="0" r="1905" b="0"/>
                        <wp:docPr id="13" name="Image 13" descr="Afficher l'image en taille réell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ficher l'image en taille réelle">
                                  <a:hlinkClick r:id="rId7"/>
                                </pic:cNvPr>
                                <pic:cNvPicPr>
                                  <a:picLocks noChangeAspect="1" noChangeArrowheads="1"/>
                                </pic:cNvPicPr>
                              </pic:nvPicPr>
                              <pic:blipFill>
                                <a:blip r:embed="rId8"/>
                                <a:srcRect/>
                                <a:stretch>
                                  <a:fillRect/>
                                </a:stretch>
                              </pic:blipFill>
                              <pic:spPr bwMode="auto">
                                <a:xfrm>
                                  <a:off x="0" y="0"/>
                                  <a:ext cx="721995" cy="721995"/>
                                </a:xfrm>
                                <a:prstGeom prst="rect">
                                  <a:avLst/>
                                </a:prstGeom>
                                <a:noFill/>
                                <a:ln w="9525">
                                  <a:noFill/>
                                  <a:miter lim="800000"/>
                                  <a:headEnd/>
                                  <a:tailEnd/>
                                </a:ln>
                              </pic:spPr>
                            </pic:pic>
                          </a:graphicData>
                        </a:graphic>
                      </wp:inline>
                    </w:drawing>
                  </w:r>
                </w:p>
              </w:txbxContent>
            </v:textbox>
          </v:shape>
        </w:pict>
      </w:r>
    </w:p>
    <w:p w:rsidR="006E177B" w:rsidRDefault="006E177B" w:rsidP="006E177B"/>
    <w:p w:rsidR="006E177B" w:rsidRDefault="006E177B" w:rsidP="006E177B"/>
    <w:p w:rsidR="006E177B" w:rsidRDefault="006E177B" w:rsidP="006E177B"/>
    <w:p w:rsidR="006E177B" w:rsidRDefault="00AF1C7F" w:rsidP="006E177B">
      <w:r>
        <w:rPr>
          <w:noProof/>
          <w:lang w:eastAsia="fr-FR"/>
        </w:rPr>
        <w:pict>
          <v:shape id="_x0000_s1039" type="#_x0000_t202" style="position:absolute;margin-left:316.5pt;margin-top:13.65pt;width:99.75pt;height:84pt;z-index:251673600" strokecolor="white [3212]">
            <v:textbox>
              <w:txbxContent>
                <w:p w:rsidR="00AF1C7F" w:rsidRDefault="00AF1C7F">
                  <w:r>
                    <w:rPr>
                      <w:rFonts w:ascii="Arial" w:hAnsi="Arial" w:cs="Arial"/>
                      <w:noProof/>
                      <w:color w:val="C12559"/>
                      <w:lang w:eastAsia="fr-FR"/>
                    </w:rPr>
                    <w:drawing>
                      <wp:inline distT="0" distB="0" distL="0" distR="0">
                        <wp:extent cx="1074420" cy="1074420"/>
                        <wp:effectExtent l="19050" t="0" r="0" b="0"/>
                        <wp:docPr id="16" name="Image 16" descr="Coloriage Cirque acrobate a impr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loriage Cirque acrobate a imprimer"/>
                                <pic:cNvPicPr>
                                  <a:picLocks noChangeAspect="1" noChangeArrowheads="1"/>
                                </pic:cNvPicPr>
                              </pic:nvPicPr>
                              <pic:blipFill>
                                <a:blip r:embed="rId9"/>
                                <a:srcRect/>
                                <a:stretch>
                                  <a:fillRect/>
                                </a:stretch>
                              </pic:blipFill>
                              <pic:spPr bwMode="auto">
                                <a:xfrm>
                                  <a:off x="0" y="0"/>
                                  <a:ext cx="1074420" cy="1074420"/>
                                </a:xfrm>
                                <a:prstGeom prst="rect">
                                  <a:avLst/>
                                </a:prstGeom>
                                <a:noFill/>
                                <a:ln w="9525">
                                  <a:noFill/>
                                  <a:miter lim="800000"/>
                                  <a:headEnd/>
                                  <a:tailEnd/>
                                </a:ln>
                              </pic:spPr>
                            </pic:pic>
                          </a:graphicData>
                        </a:graphic>
                      </wp:inline>
                    </w:drawing>
                  </w:r>
                </w:p>
              </w:txbxContent>
            </v:textbox>
          </v:shape>
        </w:pict>
      </w:r>
      <w:r>
        <w:rPr>
          <w:noProof/>
          <w:lang w:eastAsia="fr-FR"/>
        </w:rPr>
        <w:pict>
          <v:shape id="_x0000_s1037" type="#_x0000_t202" style="position:absolute;margin-left:304.5pt;margin-top:9.15pt;width:78pt;height:82.5pt;z-index:251671552" strokecolor="white">
            <v:textbox>
              <w:txbxContent>
                <w:p w:rsidR="006E177B" w:rsidRDefault="006E177B" w:rsidP="006E177B"/>
              </w:txbxContent>
            </v:textbox>
          </v:shape>
        </w:pict>
      </w:r>
    </w:p>
    <w:p w:rsidR="006E177B" w:rsidRDefault="006E177B" w:rsidP="006E177B"/>
    <w:p w:rsidR="006E177B" w:rsidRDefault="006E177B" w:rsidP="006E177B"/>
    <w:p w:rsidR="006E177B" w:rsidRDefault="006E177B" w:rsidP="006E177B"/>
    <w:p w:rsidR="006E177B" w:rsidRDefault="006E177B" w:rsidP="006E177B">
      <w:r>
        <w:t xml:space="preserve"> </w:t>
      </w:r>
    </w:p>
    <w:p w:rsidR="006E177B" w:rsidRDefault="00AF1C7F" w:rsidP="006E177B">
      <w:r>
        <w:rPr>
          <w:noProof/>
          <w:lang w:eastAsia="fr-FR"/>
        </w:rPr>
        <w:lastRenderedPageBreak/>
        <w:pict>
          <v:shape id="_x0000_s1028" type="#_x0000_t176" style="position:absolute;margin-left:-33.45pt;margin-top:-16.65pt;width:407.7pt;height:270.6pt;z-index:251662336" strokecolor="#00b050">
            <v:textbox>
              <w:txbxContent>
                <w:p w:rsidR="006E177B" w:rsidRPr="001966B6" w:rsidRDefault="006E177B" w:rsidP="006E177B">
                  <w:pPr>
                    <w:shd w:val="clear" w:color="auto" w:fill="92D050"/>
                    <w:rPr>
                      <w:b/>
                      <w:color w:val="4F6228"/>
                      <w:u w:val="single"/>
                    </w:rPr>
                  </w:pPr>
                  <w:r w:rsidRPr="001966B6">
                    <w:rPr>
                      <w:b/>
                      <w:color w:val="4F6228"/>
                      <w:u w:val="single"/>
                    </w:rPr>
                    <w:t>Découvrir le monde :</w:t>
                  </w:r>
                </w:p>
                <w:p w:rsidR="006E177B" w:rsidRPr="00BF0E0C" w:rsidRDefault="00E1708F" w:rsidP="006E177B">
                  <w:pPr>
                    <w:pStyle w:val="Paragraphedeliste"/>
                    <w:numPr>
                      <w:ilvl w:val="0"/>
                      <w:numId w:val="1"/>
                    </w:numPr>
                    <w:ind w:left="1134"/>
                    <w:rPr>
                      <w:b/>
                      <w:szCs w:val="20"/>
                    </w:rPr>
                  </w:pPr>
                  <w:r>
                    <w:rPr>
                      <w:b/>
                      <w:szCs w:val="20"/>
                    </w:rPr>
                    <w:t>Découvrir l</w:t>
                  </w:r>
                  <w:r w:rsidR="006E177B" w:rsidRPr="00BF0E0C">
                    <w:rPr>
                      <w:b/>
                      <w:szCs w:val="20"/>
                    </w:rPr>
                    <w:t xml:space="preserve">e vivant : </w:t>
                  </w:r>
                </w:p>
                <w:p w:rsidR="00C56683" w:rsidRPr="00AF1C7F" w:rsidRDefault="00E1708F" w:rsidP="00AF1C7F">
                  <w:pPr>
                    <w:pStyle w:val="Paragraphedeliste"/>
                    <w:numPr>
                      <w:ilvl w:val="0"/>
                      <w:numId w:val="16"/>
                    </w:numPr>
                    <w:rPr>
                      <w:rFonts w:cs="Arial"/>
                      <w:sz w:val="18"/>
                      <w:szCs w:val="18"/>
                    </w:rPr>
                  </w:pPr>
                  <w:r w:rsidRPr="00AF1C7F">
                    <w:rPr>
                      <w:rFonts w:cs="Arial"/>
                      <w:sz w:val="18"/>
                      <w:szCs w:val="18"/>
                    </w:rPr>
                    <w:t xml:space="preserve">Travail sur les </w:t>
                  </w:r>
                  <w:r w:rsidRPr="00AF1C7F">
                    <w:rPr>
                      <w:rFonts w:cs="Arial"/>
                      <w:b/>
                      <w:sz w:val="18"/>
                      <w:szCs w:val="18"/>
                    </w:rPr>
                    <w:t>animaux du cirque</w:t>
                  </w:r>
                  <w:r w:rsidRPr="00AF1C7F">
                    <w:rPr>
                      <w:rFonts w:cs="Arial"/>
                      <w:sz w:val="18"/>
                      <w:szCs w:val="18"/>
                    </w:rPr>
                    <w:t xml:space="preserve"> : manifestation de la vie animale,  observations des grandes fonctions : croissance, nutrition, locomotion, reproduction. </w:t>
                  </w:r>
                </w:p>
                <w:p w:rsidR="006E177B" w:rsidRPr="00AF1C7F" w:rsidRDefault="00E1708F" w:rsidP="00AF1C7F">
                  <w:pPr>
                    <w:pStyle w:val="Paragraphedeliste"/>
                    <w:numPr>
                      <w:ilvl w:val="0"/>
                      <w:numId w:val="16"/>
                    </w:numPr>
                    <w:rPr>
                      <w:rFonts w:cs="Arial"/>
                      <w:sz w:val="18"/>
                      <w:szCs w:val="18"/>
                    </w:rPr>
                  </w:pPr>
                  <w:r w:rsidRPr="00AF1C7F">
                    <w:rPr>
                      <w:rFonts w:cs="Arial"/>
                      <w:sz w:val="18"/>
                      <w:szCs w:val="18"/>
                    </w:rPr>
                    <w:t>Reconstitue l’image d’</w:t>
                  </w:r>
                  <w:r w:rsidR="00C56683" w:rsidRPr="00AF1C7F">
                    <w:rPr>
                      <w:rFonts w:cs="Arial"/>
                      <w:sz w:val="18"/>
                      <w:szCs w:val="18"/>
                    </w:rPr>
                    <w:t>un animal, retrouve l’ordre de développement d’un animal.</w:t>
                  </w:r>
                </w:p>
                <w:p w:rsidR="00C56683" w:rsidRDefault="00C56683" w:rsidP="006E177B">
                  <w:pPr>
                    <w:pStyle w:val="Paragraphedeliste"/>
                    <w:numPr>
                      <w:ilvl w:val="0"/>
                      <w:numId w:val="1"/>
                    </w:numPr>
                    <w:ind w:left="1134"/>
                    <w:rPr>
                      <w:b/>
                      <w:szCs w:val="20"/>
                    </w:rPr>
                  </w:pPr>
                  <w:r>
                    <w:rPr>
                      <w:b/>
                      <w:szCs w:val="20"/>
                    </w:rPr>
                    <w:t>Approcher les quantités et les nombres :</w:t>
                  </w:r>
                </w:p>
                <w:p w:rsidR="00C56683" w:rsidRPr="00AF1C7F" w:rsidRDefault="00C56683" w:rsidP="00AF1C7F">
                  <w:pPr>
                    <w:pStyle w:val="Paragraphedeliste"/>
                    <w:numPr>
                      <w:ilvl w:val="0"/>
                      <w:numId w:val="17"/>
                    </w:numPr>
                    <w:rPr>
                      <w:sz w:val="18"/>
                      <w:szCs w:val="18"/>
                    </w:rPr>
                  </w:pPr>
                  <w:r w:rsidRPr="00AF1C7F">
                    <w:rPr>
                      <w:sz w:val="18"/>
                      <w:szCs w:val="18"/>
                    </w:rPr>
                    <w:t>Associer le nombre et la constellation du dès (jeu avec le dès)</w:t>
                  </w:r>
                </w:p>
                <w:p w:rsidR="004C454B" w:rsidRPr="00AF1C7F" w:rsidRDefault="004C454B" w:rsidP="00AF1C7F">
                  <w:pPr>
                    <w:pStyle w:val="Paragraphedeliste"/>
                    <w:numPr>
                      <w:ilvl w:val="0"/>
                      <w:numId w:val="17"/>
                    </w:numPr>
                    <w:spacing w:after="0"/>
                    <w:rPr>
                      <w:szCs w:val="20"/>
                    </w:rPr>
                  </w:pPr>
                  <w:r w:rsidRPr="00AF1C7F">
                    <w:rPr>
                      <w:szCs w:val="20"/>
                    </w:rPr>
                    <w:t xml:space="preserve">Mettre en place la </w:t>
                  </w:r>
                  <w:r w:rsidRPr="00AF1C7F">
                    <w:rPr>
                      <w:color w:val="FF0000"/>
                      <w:szCs w:val="20"/>
                    </w:rPr>
                    <w:t>boite aux trésors !</w:t>
                  </w:r>
                  <w:r w:rsidRPr="00AF1C7F">
                    <w:rPr>
                      <w:szCs w:val="20"/>
                    </w:rPr>
                    <w:t xml:space="preserve"> (compter le nombre de trésor, en ajouter par 2, par 3….)</w:t>
                  </w:r>
                </w:p>
                <w:p w:rsidR="00AF1C7F" w:rsidRPr="00AF1C7F" w:rsidRDefault="00AF1C7F" w:rsidP="00AF1C7F">
                  <w:pPr>
                    <w:pStyle w:val="Paragraphedeliste"/>
                    <w:numPr>
                      <w:ilvl w:val="0"/>
                      <w:numId w:val="17"/>
                    </w:numPr>
                    <w:spacing w:after="0"/>
                    <w:rPr>
                      <w:szCs w:val="20"/>
                    </w:rPr>
                  </w:pPr>
                  <w:r w:rsidRPr="00AF1C7F">
                    <w:rPr>
                      <w:szCs w:val="20"/>
                    </w:rPr>
                    <w:t xml:space="preserve">Résoudre des problèmes simples (le jeu de la grappe) </w:t>
                  </w:r>
                </w:p>
                <w:p w:rsidR="006E177B" w:rsidRPr="00AF1C7F" w:rsidRDefault="00C56683" w:rsidP="00AF1C7F">
                  <w:pPr>
                    <w:pStyle w:val="Paragraphedeliste"/>
                    <w:numPr>
                      <w:ilvl w:val="1"/>
                      <w:numId w:val="1"/>
                    </w:numPr>
                    <w:rPr>
                      <w:b/>
                      <w:szCs w:val="20"/>
                    </w:rPr>
                  </w:pPr>
                  <w:r w:rsidRPr="00AF1C7F">
                    <w:rPr>
                      <w:b/>
                      <w:szCs w:val="20"/>
                    </w:rPr>
                    <w:t>Se repérer dans l’espace</w:t>
                  </w:r>
                  <w:r w:rsidR="006E177B" w:rsidRPr="00AF1C7F">
                    <w:rPr>
                      <w:b/>
                      <w:szCs w:val="20"/>
                    </w:rPr>
                    <w:t> :</w:t>
                  </w:r>
                </w:p>
                <w:p w:rsidR="006E177B" w:rsidRPr="00AF1C7F" w:rsidRDefault="00C56683" w:rsidP="00AF1C7F">
                  <w:pPr>
                    <w:pStyle w:val="Paragraphedeliste"/>
                    <w:numPr>
                      <w:ilvl w:val="0"/>
                      <w:numId w:val="18"/>
                    </w:numPr>
                    <w:rPr>
                      <w:sz w:val="18"/>
                      <w:szCs w:val="18"/>
                    </w:rPr>
                  </w:pPr>
                  <w:r w:rsidRPr="00AF1C7F">
                    <w:rPr>
                      <w:sz w:val="18"/>
                      <w:szCs w:val="18"/>
                    </w:rPr>
                    <w:t>Distinguer les positions : devant-derrière / dessus/dessous/sur/ sous</w:t>
                  </w:r>
                  <w:r w:rsidR="00554943" w:rsidRPr="00AF1C7F">
                    <w:rPr>
                      <w:sz w:val="18"/>
                      <w:szCs w:val="18"/>
                    </w:rPr>
                    <w:t>- entre.</w:t>
                  </w:r>
                </w:p>
                <w:p w:rsidR="00554943" w:rsidRPr="00AF1C7F" w:rsidRDefault="00554943" w:rsidP="00AF1C7F">
                  <w:pPr>
                    <w:pStyle w:val="Paragraphedeliste"/>
                    <w:numPr>
                      <w:ilvl w:val="0"/>
                      <w:numId w:val="18"/>
                    </w:numPr>
                    <w:rPr>
                      <w:sz w:val="18"/>
                      <w:szCs w:val="18"/>
                    </w:rPr>
                  </w:pPr>
                  <w:r w:rsidRPr="00AF1C7F">
                    <w:rPr>
                      <w:sz w:val="18"/>
                      <w:szCs w:val="18"/>
                    </w:rPr>
                    <w:t>Repère des évènements de la journée / de la semaine (mise en place de la boîte au trésor)</w:t>
                  </w:r>
                </w:p>
                <w:p w:rsidR="00554943" w:rsidRPr="00AF1C7F" w:rsidRDefault="00554943" w:rsidP="00AF1C7F">
                  <w:pPr>
                    <w:pStyle w:val="Paragraphedeliste"/>
                    <w:numPr>
                      <w:ilvl w:val="0"/>
                      <w:numId w:val="18"/>
                    </w:numPr>
                    <w:rPr>
                      <w:sz w:val="18"/>
                      <w:szCs w:val="18"/>
                    </w:rPr>
                  </w:pPr>
                  <w:r w:rsidRPr="00AF1C7F">
                    <w:rPr>
                      <w:sz w:val="18"/>
                      <w:szCs w:val="18"/>
                    </w:rPr>
                    <w:t>Utiliser un tableau à double entrée</w:t>
                  </w:r>
                </w:p>
                <w:p w:rsidR="006E177B" w:rsidRDefault="006E177B" w:rsidP="006E177B"/>
              </w:txbxContent>
            </v:textbox>
          </v:shape>
        </w:pict>
      </w:r>
      <w:r w:rsidR="00896B37">
        <w:rPr>
          <w:noProof/>
          <w:lang w:eastAsia="fr-FR"/>
        </w:rPr>
        <w:pict>
          <v:shape id="_x0000_s1034" type="#_x0000_t176" style="position:absolute;margin-left:384pt;margin-top:16.95pt;width:408.85pt;height:231pt;z-index:251668480" strokecolor="#ffc000">
            <v:textbox>
              <w:txbxContent>
                <w:p w:rsidR="006E177B" w:rsidRPr="001966B6" w:rsidRDefault="006E177B" w:rsidP="006E177B">
                  <w:pPr>
                    <w:shd w:val="clear" w:color="auto" w:fill="FFC000"/>
                    <w:rPr>
                      <w:b/>
                      <w:color w:val="984806"/>
                      <w:sz w:val="16"/>
                      <w:szCs w:val="16"/>
                      <w:u w:val="single"/>
                    </w:rPr>
                  </w:pPr>
                  <w:r w:rsidRPr="001966B6">
                    <w:rPr>
                      <w:b/>
                      <w:color w:val="984806"/>
                      <w:u w:val="single"/>
                    </w:rPr>
                    <w:t xml:space="preserve">Devenir </w:t>
                  </w:r>
                  <w:r w:rsidRPr="001966B6">
                    <w:rPr>
                      <w:b/>
                      <w:color w:val="984806"/>
                      <w:sz w:val="16"/>
                      <w:szCs w:val="16"/>
                      <w:u w:val="single"/>
                    </w:rPr>
                    <w:t xml:space="preserve">élève : </w:t>
                  </w:r>
                </w:p>
                <w:p w:rsidR="006E177B" w:rsidRPr="00AF1C7F" w:rsidRDefault="006E177B" w:rsidP="00AF1C7F">
                  <w:pPr>
                    <w:pStyle w:val="Paragraphedeliste"/>
                    <w:numPr>
                      <w:ilvl w:val="0"/>
                      <w:numId w:val="19"/>
                    </w:numPr>
                    <w:spacing w:after="200"/>
                    <w:rPr>
                      <w:b/>
                      <w:sz w:val="16"/>
                      <w:szCs w:val="16"/>
                    </w:rPr>
                  </w:pPr>
                  <w:r w:rsidRPr="00AF1C7F">
                    <w:rPr>
                      <w:b/>
                      <w:sz w:val="16"/>
                      <w:szCs w:val="16"/>
                    </w:rPr>
                    <w:t>Vivre ensemble</w:t>
                  </w:r>
                </w:p>
                <w:p w:rsidR="006E177B" w:rsidRPr="00BF0E0C" w:rsidRDefault="006E177B" w:rsidP="006E177B">
                  <w:pPr>
                    <w:pStyle w:val="Paragraphedeliste"/>
                    <w:numPr>
                      <w:ilvl w:val="0"/>
                      <w:numId w:val="9"/>
                    </w:numPr>
                    <w:spacing w:after="200"/>
                    <w:rPr>
                      <w:rFonts w:cs="Arial"/>
                      <w:sz w:val="16"/>
                      <w:szCs w:val="16"/>
                    </w:rPr>
                  </w:pPr>
                  <w:r w:rsidRPr="00BF0E0C">
                    <w:rPr>
                      <w:rFonts w:cs="Arial"/>
                      <w:sz w:val="16"/>
                      <w:szCs w:val="16"/>
                    </w:rPr>
                    <w:t xml:space="preserve">Mettre en œuvre les règles communes de civilités et de politesse : saluer son maître au début et à l afin de la journée, répondre aux questions posées, ne pas couper </w:t>
                  </w:r>
                  <w:r w:rsidR="004C454B">
                    <w:rPr>
                      <w:rFonts w:cs="Arial"/>
                      <w:sz w:val="16"/>
                      <w:szCs w:val="16"/>
                    </w:rPr>
                    <w:t xml:space="preserve">la parole à celui qui s’exprime, apprendre à lever le doigt lorsque l’on veut parler ! </w:t>
                  </w:r>
                </w:p>
                <w:p w:rsidR="006E177B" w:rsidRPr="00BF0E0C" w:rsidRDefault="006E177B" w:rsidP="006E177B">
                  <w:pPr>
                    <w:pStyle w:val="Paragraphedeliste"/>
                    <w:numPr>
                      <w:ilvl w:val="0"/>
                      <w:numId w:val="9"/>
                    </w:numPr>
                    <w:spacing w:after="200"/>
                    <w:rPr>
                      <w:rFonts w:cs="Arial"/>
                      <w:sz w:val="16"/>
                      <w:szCs w:val="16"/>
                    </w:rPr>
                  </w:pPr>
                  <w:r w:rsidRPr="00BF0E0C">
                    <w:rPr>
                      <w:rFonts w:cs="Arial"/>
                      <w:sz w:val="16"/>
                      <w:szCs w:val="16"/>
                    </w:rPr>
                    <w:t>Respecter les fondements, moraux des règles de comportement, respecter : les personnes et les biens d’autrui, l’obligation de se conformer aux règles dictées par les adultes.</w:t>
                  </w:r>
                </w:p>
                <w:p w:rsidR="006E177B" w:rsidRPr="00BF0E0C" w:rsidRDefault="006E177B" w:rsidP="006E177B">
                  <w:pPr>
                    <w:pStyle w:val="Paragraphedeliste"/>
                    <w:ind w:left="1065"/>
                    <w:rPr>
                      <w:rFonts w:cs="Arial"/>
                      <w:sz w:val="16"/>
                      <w:szCs w:val="16"/>
                    </w:rPr>
                  </w:pPr>
                </w:p>
                <w:p w:rsidR="006E177B" w:rsidRPr="00AF1C7F" w:rsidRDefault="006E177B" w:rsidP="00AF1C7F">
                  <w:pPr>
                    <w:pStyle w:val="Paragraphedeliste"/>
                    <w:numPr>
                      <w:ilvl w:val="0"/>
                      <w:numId w:val="20"/>
                    </w:numPr>
                    <w:spacing w:after="200"/>
                    <w:rPr>
                      <w:b/>
                      <w:sz w:val="16"/>
                      <w:szCs w:val="16"/>
                    </w:rPr>
                  </w:pPr>
                  <w:r w:rsidRPr="00AF1C7F">
                    <w:rPr>
                      <w:b/>
                      <w:sz w:val="16"/>
                      <w:szCs w:val="16"/>
                    </w:rPr>
                    <w:t>Comprendre ce qu’est l’école</w:t>
                  </w:r>
                </w:p>
                <w:p w:rsidR="006E177B" w:rsidRPr="00BF0E0C" w:rsidRDefault="006E177B" w:rsidP="006E177B">
                  <w:pPr>
                    <w:pStyle w:val="Paragraphedeliste"/>
                    <w:numPr>
                      <w:ilvl w:val="0"/>
                      <w:numId w:val="9"/>
                    </w:numPr>
                    <w:spacing w:after="200"/>
                    <w:rPr>
                      <w:rFonts w:cs="Arial"/>
                      <w:sz w:val="16"/>
                      <w:szCs w:val="16"/>
                    </w:rPr>
                  </w:pPr>
                  <w:r w:rsidRPr="00BF0E0C">
                    <w:rPr>
                      <w:rFonts w:cs="Arial"/>
                      <w:sz w:val="16"/>
                      <w:szCs w:val="16"/>
                    </w:rPr>
                    <w:t>Savoir différer la satisfaction de ses intérêts particuliers.</w:t>
                  </w:r>
                </w:p>
                <w:p w:rsidR="006E177B" w:rsidRPr="00BF0E0C" w:rsidRDefault="006E177B" w:rsidP="006E177B">
                  <w:pPr>
                    <w:pStyle w:val="Paragraphedeliste"/>
                    <w:numPr>
                      <w:ilvl w:val="0"/>
                      <w:numId w:val="9"/>
                    </w:numPr>
                    <w:spacing w:after="200"/>
                    <w:rPr>
                      <w:rFonts w:cs="Arial"/>
                      <w:sz w:val="16"/>
                      <w:szCs w:val="16"/>
                    </w:rPr>
                  </w:pPr>
                  <w:r w:rsidRPr="00BF0E0C">
                    <w:rPr>
                      <w:rFonts w:cs="Arial"/>
                      <w:sz w:val="16"/>
                      <w:szCs w:val="16"/>
                    </w:rPr>
                    <w:t>Savoir identifier des erreurs dans des productions ou celles de ses camarades.</w:t>
                  </w:r>
                </w:p>
                <w:p w:rsidR="006E177B" w:rsidRPr="00BF0E0C" w:rsidRDefault="006E177B" w:rsidP="006E177B">
                  <w:pPr>
                    <w:pStyle w:val="Paragraphedeliste"/>
                    <w:numPr>
                      <w:ilvl w:val="0"/>
                      <w:numId w:val="9"/>
                    </w:numPr>
                    <w:spacing w:after="200"/>
                    <w:rPr>
                      <w:rFonts w:cs="Arial"/>
                      <w:sz w:val="16"/>
                      <w:szCs w:val="16"/>
                    </w:rPr>
                  </w:pPr>
                  <w:r w:rsidRPr="00BF0E0C">
                    <w:rPr>
                      <w:rFonts w:cs="Arial"/>
                      <w:sz w:val="16"/>
                      <w:szCs w:val="16"/>
                    </w:rPr>
                    <w:t>Apprendre à rester attentif de plus en plus longtemps</w:t>
                  </w:r>
                </w:p>
                <w:p w:rsidR="006E177B" w:rsidRPr="00BF0E0C" w:rsidRDefault="006E177B" w:rsidP="006E177B">
                  <w:pPr>
                    <w:pStyle w:val="Paragraphedeliste"/>
                    <w:numPr>
                      <w:ilvl w:val="0"/>
                      <w:numId w:val="9"/>
                    </w:numPr>
                    <w:rPr>
                      <w:sz w:val="16"/>
                      <w:szCs w:val="16"/>
                    </w:rPr>
                  </w:pPr>
                  <w:r w:rsidRPr="00BF0E0C">
                    <w:rPr>
                      <w:sz w:val="16"/>
                      <w:szCs w:val="16"/>
                    </w:rPr>
                    <w:t>Apprendre à coopérer en participant aux groupes formés pour écouter des histoires.</w:t>
                  </w:r>
                </w:p>
                <w:p w:rsidR="006E177B" w:rsidRPr="00BF0E0C" w:rsidRDefault="006E177B" w:rsidP="006E177B">
                  <w:pPr>
                    <w:spacing w:after="200"/>
                    <w:rPr>
                      <w:rFonts w:ascii="Arial" w:hAnsi="Arial" w:cs="Arial"/>
                      <w:sz w:val="22"/>
                    </w:rPr>
                  </w:pPr>
                </w:p>
                <w:p w:rsidR="006E177B" w:rsidRPr="00486171" w:rsidRDefault="006E177B" w:rsidP="006E177B">
                  <w:pPr>
                    <w:rPr>
                      <w:sz w:val="16"/>
                    </w:rPr>
                  </w:pPr>
                </w:p>
              </w:txbxContent>
            </v:textbox>
          </v:shape>
        </w:pict>
      </w:r>
    </w:p>
    <w:p w:rsidR="006E177B" w:rsidRDefault="006E177B" w:rsidP="006E177B"/>
    <w:p w:rsidR="006E177B" w:rsidRDefault="006E177B" w:rsidP="006E177B"/>
    <w:p w:rsidR="006E177B" w:rsidRDefault="006E177B" w:rsidP="006E177B"/>
    <w:p w:rsidR="006E177B" w:rsidRDefault="006E177B" w:rsidP="006E177B"/>
    <w:p w:rsidR="006E177B" w:rsidRDefault="006E177B" w:rsidP="006E177B"/>
    <w:p w:rsidR="006E177B" w:rsidRDefault="006E177B" w:rsidP="006E177B"/>
    <w:p w:rsidR="006E177B" w:rsidRDefault="006E177B" w:rsidP="006E177B"/>
    <w:p w:rsidR="006E177B" w:rsidRDefault="006E177B" w:rsidP="006E177B"/>
    <w:p w:rsidR="006E177B" w:rsidRDefault="006E177B" w:rsidP="006E177B"/>
    <w:p w:rsidR="006E177B" w:rsidRDefault="006E177B" w:rsidP="006E177B"/>
    <w:p w:rsidR="006E177B" w:rsidRDefault="00554943" w:rsidP="006E177B">
      <w:r>
        <w:rPr>
          <w:noProof/>
          <w:lang w:eastAsia="fr-FR"/>
        </w:rPr>
        <w:pict>
          <v:oval id="_x0000_s1031" style="position:absolute;margin-left:207.7pt;margin-top:227.3pt;width:236.25pt;height:222.35pt;z-index:-251651072;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strokecolor="#d3dfee" strokeweight="6pt">
            <o:lock v:ext="edit" aspectratio="t"/>
            <v:textbox style="mso-next-textbox:#_x0000_s1031" inset=".72pt,.72pt,.72pt,.72pt">
              <w:txbxContent>
                <w:p w:rsidR="006E177B" w:rsidRPr="001966B6" w:rsidRDefault="006E177B" w:rsidP="006E177B">
                  <w:pPr>
                    <w:jc w:val="center"/>
                    <w:rPr>
                      <w:i/>
                      <w:iCs/>
                      <w:color w:val="FFFFFF"/>
                      <w:sz w:val="28"/>
                      <w:szCs w:val="28"/>
                    </w:rPr>
                  </w:pPr>
                  <w:r w:rsidRPr="001966B6">
                    <w:rPr>
                      <w:i/>
                      <w:iCs/>
                      <w:color w:val="FFFFFF"/>
                      <w:sz w:val="24"/>
                      <w:szCs w:val="28"/>
                    </w:rPr>
                    <w:t>Projet de classe </w:t>
                  </w:r>
                  <w:r w:rsidRPr="001966B6">
                    <w:rPr>
                      <w:i/>
                      <w:iCs/>
                      <w:color w:val="FFFFFF"/>
                      <w:sz w:val="28"/>
                      <w:szCs w:val="28"/>
                    </w:rPr>
                    <w:t>:</w:t>
                  </w:r>
                </w:p>
                <w:p w:rsidR="006E177B" w:rsidRPr="001966B6" w:rsidRDefault="006E177B" w:rsidP="006E177B">
                  <w:pPr>
                    <w:jc w:val="center"/>
                    <w:rPr>
                      <w:b/>
                      <w:i/>
                      <w:iCs/>
                      <w:color w:val="FFFFFF"/>
                      <w:sz w:val="28"/>
                      <w:szCs w:val="28"/>
                    </w:rPr>
                  </w:pPr>
                  <w:r w:rsidRPr="001966B6">
                    <w:rPr>
                      <w:i/>
                      <w:iCs/>
                      <w:color w:val="FFFFFF"/>
                      <w:sz w:val="28"/>
                      <w:szCs w:val="28"/>
                    </w:rPr>
                    <w:t xml:space="preserve">    </w:t>
                  </w:r>
                  <w:r>
                    <w:rPr>
                      <w:b/>
                      <w:i/>
                      <w:iCs/>
                      <w:color w:val="FFFFFF"/>
                      <w:sz w:val="28"/>
                      <w:szCs w:val="28"/>
                    </w:rPr>
                    <w:t>LE CIRQUE</w:t>
                  </w:r>
                </w:p>
              </w:txbxContent>
            </v:textbox>
            <w10:wrap type="tight" anchorx="margin" anchory="margin"/>
          </v:oval>
        </w:pict>
      </w:r>
    </w:p>
    <w:p w:rsidR="006E177B" w:rsidRDefault="006E177B" w:rsidP="006E177B">
      <w:r>
        <w:rPr>
          <w:noProof/>
          <w:lang w:eastAsia="fr-FR"/>
        </w:rPr>
        <w:pict>
          <v:shape id="_x0000_s1029" type="#_x0000_t176" style="position:absolute;margin-left:443.25pt;margin-top:13.65pt;width:285.7pt;height:224.25pt;z-index:251663360" strokecolor="yellow">
            <v:textbox>
              <w:txbxContent>
                <w:p w:rsidR="006E177B" w:rsidRPr="00C3266E" w:rsidRDefault="006E177B" w:rsidP="006E177B">
                  <w:pPr>
                    <w:shd w:val="clear" w:color="auto" w:fill="FFFF00"/>
                    <w:rPr>
                      <w:b/>
                      <w:u w:val="single"/>
                    </w:rPr>
                  </w:pPr>
                  <w:r w:rsidRPr="00C3266E">
                    <w:rPr>
                      <w:b/>
                      <w:u w:val="single"/>
                    </w:rPr>
                    <w:t xml:space="preserve">Percevoir, sentir, imaginer, créer : </w:t>
                  </w:r>
                </w:p>
                <w:p w:rsidR="006E177B" w:rsidRPr="00AF1C7F" w:rsidRDefault="006E177B" w:rsidP="00AF1C7F">
                  <w:pPr>
                    <w:pStyle w:val="Paragraphedeliste"/>
                    <w:numPr>
                      <w:ilvl w:val="0"/>
                      <w:numId w:val="21"/>
                    </w:numPr>
                    <w:rPr>
                      <w:b/>
                    </w:rPr>
                  </w:pPr>
                  <w:r w:rsidRPr="00AF1C7F">
                    <w:rPr>
                      <w:b/>
                    </w:rPr>
                    <w:t>Dessin et compositions plastiques :</w:t>
                  </w:r>
                </w:p>
                <w:p w:rsidR="006E177B" w:rsidRDefault="006E177B" w:rsidP="006E177B">
                  <w:pPr>
                    <w:numPr>
                      <w:ilvl w:val="0"/>
                      <w:numId w:val="14"/>
                    </w:numPr>
                    <w:spacing w:after="0" w:line="240" w:lineRule="auto"/>
                  </w:pPr>
                  <w:r>
                    <w:t>S’exprimer sur une œuvre</w:t>
                  </w:r>
                </w:p>
                <w:p w:rsidR="006E177B" w:rsidRDefault="006E177B" w:rsidP="00E1708F">
                  <w:pPr>
                    <w:numPr>
                      <w:ilvl w:val="0"/>
                      <w:numId w:val="14"/>
                    </w:numPr>
                    <w:spacing w:after="0" w:line="240" w:lineRule="auto"/>
                  </w:pPr>
                  <w:r>
                    <w:t>Réaliser un travail en suivant une consigne : à la manière de</w:t>
                  </w:r>
                  <w:r w:rsidR="00E1708F">
                    <w:t xml:space="preserve"> (</w:t>
                  </w:r>
                  <w:r w:rsidR="00E1708F" w:rsidRPr="00E1708F">
                    <w:rPr>
                      <w:b/>
                      <w:u w:val="single"/>
                    </w:rPr>
                    <w:t>les équilibristes</w:t>
                  </w:r>
                  <w:r w:rsidR="00E1708F" w:rsidRPr="00E1708F">
                    <w:rPr>
                      <w:b/>
                    </w:rPr>
                    <w:t xml:space="preserve"> de JM </w:t>
                  </w:r>
                  <w:proofErr w:type="spellStart"/>
                  <w:r w:rsidR="00E1708F" w:rsidRPr="00E1708F">
                    <w:rPr>
                      <w:b/>
                    </w:rPr>
                    <w:t>Polizzi</w:t>
                  </w:r>
                  <w:proofErr w:type="spellEnd"/>
                  <w:r w:rsidR="00E1708F">
                    <w:t>)</w:t>
                  </w:r>
                </w:p>
                <w:p w:rsidR="00E1708F" w:rsidRDefault="00E1708F" w:rsidP="00E1708F">
                  <w:pPr>
                    <w:numPr>
                      <w:ilvl w:val="0"/>
                      <w:numId w:val="14"/>
                    </w:numPr>
                    <w:spacing w:after="0" w:line="240" w:lineRule="auto"/>
                  </w:pPr>
                  <w:r>
                    <w:t>Construire des objets (une suspension de silhouettes d’équilibristes) en utilisant peinture, papiers collés, feutres, assemblages</w:t>
                  </w:r>
                </w:p>
                <w:p w:rsidR="00E1708F" w:rsidRPr="00AF1C7F" w:rsidRDefault="00E1708F" w:rsidP="00E1708F">
                  <w:pPr>
                    <w:spacing w:after="0" w:line="240" w:lineRule="auto"/>
                    <w:ind w:left="360"/>
                    <w:rPr>
                      <w:b/>
                    </w:rPr>
                  </w:pPr>
                </w:p>
                <w:p w:rsidR="00E1708F" w:rsidRPr="00AF1C7F" w:rsidRDefault="00E1708F" w:rsidP="00AF1C7F">
                  <w:pPr>
                    <w:pStyle w:val="Paragraphedeliste"/>
                    <w:numPr>
                      <w:ilvl w:val="0"/>
                      <w:numId w:val="22"/>
                    </w:numPr>
                    <w:spacing w:after="0" w:line="240" w:lineRule="auto"/>
                    <w:rPr>
                      <w:b/>
                    </w:rPr>
                  </w:pPr>
                  <w:r w:rsidRPr="00AF1C7F">
                    <w:rPr>
                      <w:b/>
                    </w:rPr>
                    <w:t>La voix et l’écoute</w:t>
                  </w:r>
                </w:p>
                <w:p w:rsidR="00E1708F" w:rsidRDefault="00E1708F" w:rsidP="00E1708F">
                  <w:pPr>
                    <w:pStyle w:val="Paragraphedeliste"/>
                    <w:numPr>
                      <w:ilvl w:val="0"/>
                      <w:numId w:val="14"/>
                    </w:numPr>
                    <w:spacing w:after="0" w:line="240" w:lineRule="auto"/>
                  </w:pPr>
                  <w:r>
                    <w:t>Chanter avec plaisir</w:t>
                  </w:r>
                </w:p>
                <w:p w:rsidR="00E1708F" w:rsidRDefault="00E1708F" w:rsidP="00E1708F">
                  <w:pPr>
                    <w:pStyle w:val="Paragraphedeliste"/>
                    <w:numPr>
                      <w:ilvl w:val="0"/>
                      <w:numId w:val="14"/>
                    </w:numPr>
                    <w:spacing w:after="0" w:line="240" w:lineRule="auto"/>
                  </w:pPr>
                  <w:r>
                    <w:t>Ecouter des œuvres liées au monde de cirque.</w:t>
                  </w:r>
                </w:p>
                <w:p w:rsidR="00E1708F" w:rsidRDefault="00E1708F" w:rsidP="00E1708F">
                  <w:pPr>
                    <w:pStyle w:val="Paragraphedeliste"/>
                    <w:numPr>
                      <w:ilvl w:val="0"/>
                      <w:numId w:val="14"/>
                    </w:numPr>
                    <w:spacing w:after="0" w:line="240" w:lineRule="auto"/>
                  </w:pPr>
                  <w:r>
                    <w:t>Maîtriser peu à peu le rythme et le tempo</w:t>
                  </w:r>
                </w:p>
              </w:txbxContent>
            </v:textbox>
          </v:shape>
        </w:pict>
      </w:r>
    </w:p>
    <w:p w:rsidR="006E177B" w:rsidRDefault="006E177B" w:rsidP="006E177B">
      <w:r>
        <w:rPr>
          <w:noProof/>
          <w:lang w:eastAsia="fr-FR"/>
        </w:rPr>
        <w:pict>
          <v:shape id="_x0000_s1033" type="#_x0000_t176" style="position:absolute;margin-left:-23.7pt;margin-top:9.5pt;width:231pt;height:278.1pt;z-index:-251649024" strokecolor="red">
            <v:textbox>
              <w:txbxContent>
                <w:p w:rsidR="006E177B" w:rsidRPr="001966B6" w:rsidRDefault="006E177B" w:rsidP="006E177B">
                  <w:pPr>
                    <w:shd w:val="clear" w:color="auto" w:fill="FF0000"/>
                    <w:rPr>
                      <w:b/>
                      <w:color w:val="FFFFFF"/>
                      <w:u w:val="single"/>
                    </w:rPr>
                  </w:pPr>
                  <w:r w:rsidRPr="001966B6">
                    <w:rPr>
                      <w:b/>
                      <w:color w:val="FFFFFF"/>
                      <w:u w:val="single"/>
                    </w:rPr>
                    <w:t xml:space="preserve">Agir et s’exprimer avec son corps : </w:t>
                  </w:r>
                </w:p>
                <w:p w:rsidR="006E177B" w:rsidRPr="00E1708F" w:rsidRDefault="00E1708F" w:rsidP="00E1708F">
                  <w:pPr>
                    <w:spacing w:after="0" w:line="240" w:lineRule="auto"/>
                    <w:jc w:val="center"/>
                    <w:rPr>
                      <w:b/>
                      <w:sz w:val="22"/>
                    </w:rPr>
                  </w:pPr>
                  <w:r>
                    <w:rPr>
                      <w:b/>
                      <w:sz w:val="22"/>
                    </w:rPr>
                    <w:t>R</w:t>
                  </w:r>
                  <w:r w:rsidR="006E177B" w:rsidRPr="00E1708F">
                    <w:rPr>
                      <w:b/>
                      <w:sz w:val="22"/>
                    </w:rPr>
                    <w:t>éaliser des actions à visée artistique</w:t>
                  </w:r>
                </w:p>
                <w:p w:rsidR="00E1708F" w:rsidRDefault="00E1708F" w:rsidP="006E177B">
                  <w:pPr>
                    <w:spacing w:after="0" w:line="240" w:lineRule="auto"/>
                    <w:rPr>
                      <w:b/>
                      <w:sz w:val="22"/>
                    </w:rPr>
                  </w:pPr>
                </w:p>
                <w:p w:rsidR="006E177B" w:rsidRPr="006E177B" w:rsidRDefault="00E1708F" w:rsidP="00E1708F">
                  <w:pPr>
                    <w:spacing w:after="0" w:line="240" w:lineRule="auto"/>
                    <w:jc w:val="center"/>
                    <w:rPr>
                      <w:b/>
                      <w:szCs w:val="20"/>
                    </w:rPr>
                  </w:pPr>
                  <w:r>
                    <w:rPr>
                      <w:b/>
                      <w:szCs w:val="20"/>
                    </w:rPr>
                    <w:t>D</w:t>
                  </w:r>
                  <w:r w:rsidR="006E177B" w:rsidRPr="006E177B">
                    <w:rPr>
                      <w:b/>
                      <w:szCs w:val="20"/>
                    </w:rPr>
                    <w:t>écouverte des activités propres au cirque :</w:t>
                  </w:r>
                </w:p>
                <w:p w:rsidR="006E177B" w:rsidRPr="006E177B" w:rsidRDefault="006E177B" w:rsidP="006E177B">
                  <w:pPr>
                    <w:spacing w:line="240" w:lineRule="auto"/>
                    <w:ind w:left="360"/>
                    <w:rPr>
                      <w:szCs w:val="20"/>
                    </w:rPr>
                  </w:pPr>
                  <w:proofErr w:type="gramStart"/>
                  <w:r w:rsidRPr="006E177B">
                    <w:rPr>
                      <w:szCs w:val="20"/>
                    </w:rPr>
                    <w:t>équilibre</w:t>
                  </w:r>
                  <w:proofErr w:type="gramEnd"/>
                  <w:r w:rsidRPr="006E177B">
                    <w:rPr>
                      <w:szCs w:val="20"/>
                    </w:rPr>
                    <w:t xml:space="preserve"> sur objet (boule, trapèze)</w:t>
                  </w:r>
                </w:p>
                <w:p w:rsidR="006E177B" w:rsidRPr="006E177B" w:rsidRDefault="006E177B" w:rsidP="006E177B">
                  <w:pPr>
                    <w:spacing w:line="240" w:lineRule="auto"/>
                    <w:ind w:left="360"/>
                    <w:rPr>
                      <w:szCs w:val="20"/>
                    </w:rPr>
                  </w:pPr>
                  <w:proofErr w:type="gramStart"/>
                  <w:r w:rsidRPr="006E177B">
                    <w:rPr>
                      <w:szCs w:val="20"/>
                    </w:rPr>
                    <w:t>jonglage</w:t>
                  </w:r>
                  <w:proofErr w:type="gramEnd"/>
                  <w:r w:rsidRPr="006E177B">
                    <w:rPr>
                      <w:szCs w:val="20"/>
                    </w:rPr>
                    <w:t> (foulards, assiettes, balles)</w:t>
                  </w:r>
                </w:p>
                <w:p w:rsidR="006E177B" w:rsidRPr="006E177B" w:rsidRDefault="006E177B" w:rsidP="006E177B">
                  <w:pPr>
                    <w:spacing w:line="240" w:lineRule="auto"/>
                    <w:ind w:left="360"/>
                    <w:rPr>
                      <w:szCs w:val="20"/>
                    </w:rPr>
                  </w:pPr>
                  <w:proofErr w:type="gramStart"/>
                  <w:r w:rsidRPr="006E177B">
                    <w:rPr>
                      <w:szCs w:val="20"/>
                    </w:rPr>
                    <w:t>gymnastique</w:t>
                  </w:r>
                  <w:proofErr w:type="gramEnd"/>
                  <w:r w:rsidRPr="006E177B">
                    <w:rPr>
                      <w:szCs w:val="20"/>
                    </w:rPr>
                    <w:t xml:space="preserve"> (roulades, sauts, équilibre)</w:t>
                  </w:r>
                </w:p>
                <w:p w:rsidR="006E177B" w:rsidRPr="006E177B" w:rsidRDefault="006E177B" w:rsidP="006E177B">
                  <w:pPr>
                    <w:spacing w:line="240" w:lineRule="auto"/>
                    <w:ind w:left="360"/>
                    <w:rPr>
                      <w:szCs w:val="20"/>
                    </w:rPr>
                  </w:pPr>
                  <w:proofErr w:type="spellStart"/>
                  <w:proofErr w:type="gramStart"/>
                  <w:r w:rsidRPr="006E177B">
                    <w:rPr>
                      <w:szCs w:val="20"/>
                    </w:rPr>
                    <w:t>acrosport</w:t>
                  </w:r>
                  <w:proofErr w:type="spellEnd"/>
                  <w:proofErr w:type="gramEnd"/>
                  <w:r w:rsidRPr="006E177B">
                    <w:rPr>
                      <w:szCs w:val="20"/>
                    </w:rPr>
                    <w:t xml:space="preserve"> (portés et équilibre à plusieurs)</w:t>
                  </w:r>
                </w:p>
                <w:p w:rsidR="006E177B" w:rsidRPr="006E177B" w:rsidRDefault="006E177B" w:rsidP="006E177B">
                  <w:pPr>
                    <w:spacing w:line="240" w:lineRule="auto"/>
                    <w:ind w:left="360"/>
                    <w:rPr>
                      <w:szCs w:val="20"/>
                    </w:rPr>
                  </w:pPr>
                  <w:proofErr w:type="gramStart"/>
                  <w:r w:rsidRPr="006E177B">
                    <w:rPr>
                      <w:szCs w:val="20"/>
                    </w:rPr>
                    <w:t>arts</w:t>
                  </w:r>
                  <w:proofErr w:type="gramEnd"/>
                  <w:r w:rsidRPr="006E177B">
                    <w:rPr>
                      <w:szCs w:val="20"/>
                    </w:rPr>
                    <w:t xml:space="preserve"> d’expression clownesque, danses</w:t>
                  </w:r>
                </w:p>
                <w:p w:rsidR="006E177B" w:rsidRPr="006E177B" w:rsidRDefault="00E1708F" w:rsidP="00E1708F">
                  <w:pPr>
                    <w:ind w:firstLine="360"/>
                    <w:rPr>
                      <w:szCs w:val="20"/>
                    </w:rPr>
                  </w:pPr>
                  <w:proofErr w:type="gramStart"/>
                  <w:r w:rsidRPr="006E177B">
                    <w:rPr>
                      <w:szCs w:val="20"/>
                    </w:rPr>
                    <w:t>art</w:t>
                  </w:r>
                  <w:proofErr w:type="gramEnd"/>
                  <w:r w:rsidRPr="006E177B">
                    <w:rPr>
                      <w:szCs w:val="20"/>
                    </w:rPr>
                    <w:t xml:space="preserve"> d’expression clownesque</w:t>
                  </w:r>
                </w:p>
                <w:p w:rsidR="006E177B" w:rsidRDefault="006E177B" w:rsidP="006E177B"/>
              </w:txbxContent>
            </v:textbox>
          </v:shape>
        </w:pict>
      </w:r>
    </w:p>
    <w:p w:rsidR="006E177B" w:rsidRDefault="006E177B" w:rsidP="006E177B"/>
    <w:p w:rsidR="006E177B" w:rsidRDefault="006E177B" w:rsidP="006E177B"/>
    <w:p w:rsidR="006E177B" w:rsidRDefault="006E177B" w:rsidP="006E177B"/>
    <w:p w:rsidR="006E177B" w:rsidRDefault="006E177B" w:rsidP="00E1708F">
      <w:pPr>
        <w:spacing w:after="200"/>
        <w:jc w:val="center"/>
      </w:pPr>
    </w:p>
    <w:p w:rsidR="004B35EC" w:rsidRDefault="006E177B">
      <w:r>
        <w:rPr>
          <w:noProof/>
          <w:lang w:eastAsia="fr-FR"/>
        </w:rPr>
        <w:pict>
          <v:shape id="_x0000_s1030" type="#_x0000_t176" style="position:absolute;margin-left:213.75pt;margin-top:99pt;width:275.25pt;height:89.25pt;z-index:251664384">
            <v:textbox>
              <w:txbxContent>
                <w:p w:rsidR="006E177B" w:rsidRPr="007F3310" w:rsidRDefault="006E177B" w:rsidP="006E177B">
                  <w:pPr>
                    <w:rPr>
                      <w:sz w:val="16"/>
                      <w:szCs w:val="16"/>
                      <w:u w:val="single"/>
                    </w:rPr>
                  </w:pPr>
                  <w:r w:rsidRPr="007F3310">
                    <w:rPr>
                      <w:sz w:val="16"/>
                      <w:szCs w:val="16"/>
                      <w:highlight w:val="green"/>
                      <w:u w:val="single"/>
                    </w:rPr>
                    <w:t>Albums :</w:t>
                  </w:r>
                </w:p>
                <w:p w:rsidR="006E177B" w:rsidRDefault="006E177B" w:rsidP="006E177B">
                  <w:pPr>
                    <w:rPr>
                      <w:sz w:val="16"/>
                      <w:szCs w:val="16"/>
                      <w:u w:val="single"/>
                    </w:rPr>
                  </w:pPr>
                  <w:r>
                    <w:rPr>
                      <w:sz w:val="16"/>
                      <w:szCs w:val="16"/>
                      <w:u w:val="single"/>
                    </w:rPr>
                    <w:t xml:space="preserve">Le cirque de Mammy </w:t>
                  </w:r>
                  <w:proofErr w:type="spellStart"/>
                  <w:r>
                    <w:rPr>
                      <w:sz w:val="16"/>
                      <w:szCs w:val="16"/>
                      <w:u w:val="single"/>
                    </w:rPr>
                    <w:t>Fair</w:t>
                  </w:r>
                  <w:proofErr w:type="spellEnd"/>
                  <w:r>
                    <w:rPr>
                      <w:sz w:val="16"/>
                      <w:szCs w:val="16"/>
                      <w:u w:val="single"/>
                    </w:rPr>
                    <w:t xml:space="preserve"> </w:t>
                  </w:r>
                  <w:r w:rsidRPr="006E177B">
                    <w:rPr>
                      <w:sz w:val="16"/>
                      <w:szCs w:val="16"/>
                    </w:rPr>
                    <w:t xml:space="preserve">de </w:t>
                  </w:r>
                  <w:proofErr w:type="spellStart"/>
                  <w:r w:rsidRPr="006E177B">
                    <w:rPr>
                      <w:sz w:val="16"/>
                      <w:szCs w:val="16"/>
                    </w:rPr>
                    <w:t>Merline</w:t>
                  </w:r>
                  <w:proofErr w:type="spellEnd"/>
                </w:p>
                <w:p w:rsidR="006E177B" w:rsidRDefault="006E177B" w:rsidP="006E177B">
                  <w:pPr>
                    <w:rPr>
                      <w:sz w:val="16"/>
                      <w:szCs w:val="16"/>
                      <w:u w:val="single"/>
                    </w:rPr>
                  </w:pPr>
                  <w:r>
                    <w:rPr>
                      <w:sz w:val="16"/>
                      <w:szCs w:val="16"/>
                      <w:u w:val="single"/>
                    </w:rPr>
                    <w:t>Malette l’école du Cirque</w:t>
                  </w:r>
                </w:p>
                <w:p w:rsidR="006E177B" w:rsidRDefault="006E177B" w:rsidP="006E177B">
                  <w:pPr>
                    <w:rPr>
                      <w:sz w:val="16"/>
                      <w:szCs w:val="16"/>
                      <w:u w:val="single"/>
                    </w:rPr>
                  </w:pPr>
                </w:p>
                <w:p w:rsidR="006E177B" w:rsidRDefault="006E177B" w:rsidP="006E177B">
                  <w:pPr>
                    <w:rPr>
                      <w:sz w:val="16"/>
                    </w:rPr>
                  </w:pPr>
                </w:p>
              </w:txbxContent>
            </v:textbox>
          </v:shape>
        </w:pict>
      </w:r>
    </w:p>
    <w:sectPr w:rsidR="004B35EC" w:rsidSect="00B718C1">
      <w:pgSz w:w="16838" w:h="11906" w:orient="landscape"/>
      <w:pgMar w:top="426" w:right="720" w:bottom="426"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1637C"/>
    <w:multiLevelType w:val="hybridMultilevel"/>
    <w:tmpl w:val="1C3EB734"/>
    <w:lvl w:ilvl="0" w:tplc="357AF3DA">
      <w:start w:val="1"/>
      <w:numFmt w:val="bullet"/>
      <w:lvlText w:val=""/>
      <w:lvlJc w:val="left"/>
      <w:pPr>
        <w:ind w:left="720" w:hanging="360"/>
      </w:pPr>
      <w:rPr>
        <w:rFonts w:ascii="Symbol" w:hAnsi="Symbol" w:hint="default"/>
        <w:sz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4D2C1E"/>
    <w:multiLevelType w:val="hybridMultilevel"/>
    <w:tmpl w:val="9CB677A4"/>
    <w:lvl w:ilvl="0" w:tplc="040C000D">
      <w:start w:val="1"/>
      <w:numFmt w:val="bullet"/>
      <w:lvlText w:val=""/>
      <w:lvlJc w:val="left"/>
      <w:pPr>
        <w:ind w:left="1920" w:hanging="360"/>
      </w:pPr>
      <w:rPr>
        <w:rFonts w:ascii="Wingdings" w:hAnsi="Wingdings" w:hint="default"/>
      </w:rPr>
    </w:lvl>
    <w:lvl w:ilvl="1" w:tplc="040C0003" w:tentative="1">
      <w:start w:val="1"/>
      <w:numFmt w:val="bullet"/>
      <w:lvlText w:val="o"/>
      <w:lvlJc w:val="left"/>
      <w:pPr>
        <w:ind w:left="2998" w:hanging="360"/>
      </w:pPr>
      <w:rPr>
        <w:rFonts w:ascii="Courier New" w:hAnsi="Courier New" w:cs="Courier New" w:hint="default"/>
      </w:rPr>
    </w:lvl>
    <w:lvl w:ilvl="2" w:tplc="040C0005" w:tentative="1">
      <w:start w:val="1"/>
      <w:numFmt w:val="bullet"/>
      <w:lvlText w:val=""/>
      <w:lvlJc w:val="left"/>
      <w:pPr>
        <w:ind w:left="3718" w:hanging="360"/>
      </w:pPr>
      <w:rPr>
        <w:rFonts w:ascii="Wingdings" w:hAnsi="Wingdings" w:hint="default"/>
      </w:rPr>
    </w:lvl>
    <w:lvl w:ilvl="3" w:tplc="040C0001" w:tentative="1">
      <w:start w:val="1"/>
      <w:numFmt w:val="bullet"/>
      <w:lvlText w:val=""/>
      <w:lvlJc w:val="left"/>
      <w:pPr>
        <w:ind w:left="4438" w:hanging="360"/>
      </w:pPr>
      <w:rPr>
        <w:rFonts w:ascii="Symbol" w:hAnsi="Symbol" w:hint="default"/>
      </w:rPr>
    </w:lvl>
    <w:lvl w:ilvl="4" w:tplc="040C0003" w:tentative="1">
      <w:start w:val="1"/>
      <w:numFmt w:val="bullet"/>
      <w:lvlText w:val="o"/>
      <w:lvlJc w:val="left"/>
      <w:pPr>
        <w:ind w:left="5158" w:hanging="360"/>
      </w:pPr>
      <w:rPr>
        <w:rFonts w:ascii="Courier New" w:hAnsi="Courier New" w:cs="Courier New" w:hint="default"/>
      </w:rPr>
    </w:lvl>
    <w:lvl w:ilvl="5" w:tplc="040C0005" w:tentative="1">
      <w:start w:val="1"/>
      <w:numFmt w:val="bullet"/>
      <w:lvlText w:val=""/>
      <w:lvlJc w:val="left"/>
      <w:pPr>
        <w:ind w:left="5878" w:hanging="360"/>
      </w:pPr>
      <w:rPr>
        <w:rFonts w:ascii="Wingdings" w:hAnsi="Wingdings" w:hint="default"/>
      </w:rPr>
    </w:lvl>
    <w:lvl w:ilvl="6" w:tplc="040C0001" w:tentative="1">
      <w:start w:val="1"/>
      <w:numFmt w:val="bullet"/>
      <w:lvlText w:val=""/>
      <w:lvlJc w:val="left"/>
      <w:pPr>
        <w:ind w:left="6598" w:hanging="360"/>
      </w:pPr>
      <w:rPr>
        <w:rFonts w:ascii="Symbol" w:hAnsi="Symbol" w:hint="default"/>
      </w:rPr>
    </w:lvl>
    <w:lvl w:ilvl="7" w:tplc="040C0003" w:tentative="1">
      <w:start w:val="1"/>
      <w:numFmt w:val="bullet"/>
      <w:lvlText w:val="o"/>
      <w:lvlJc w:val="left"/>
      <w:pPr>
        <w:ind w:left="7318" w:hanging="360"/>
      </w:pPr>
      <w:rPr>
        <w:rFonts w:ascii="Courier New" w:hAnsi="Courier New" w:cs="Courier New" w:hint="default"/>
      </w:rPr>
    </w:lvl>
    <w:lvl w:ilvl="8" w:tplc="040C0005" w:tentative="1">
      <w:start w:val="1"/>
      <w:numFmt w:val="bullet"/>
      <w:lvlText w:val=""/>
      <w:lvlJc w:val="left"/>
      <w:pPr>
        <w:ind w:left="8038" w:hanging="360"/>
      </w:pPr>
      <w:rPr>
        <w:rFonts w:ascii="Wingdings" w:hAnsi="Wingdings" w:hint="default"/>
      </w:rPr>
    </w:lvl>
  </w:abstractNum>
  <w:abstractNum w:abstractNumId="2">
    <w:nsid w:val="16E21666"/>
    <w:multiLevelType w:val="hybridMultilevel"/>
    <w:tmpl w:val="E242A356"/>
    <w:lvl w:ilvl="0" w:tplc="357AF3DA">
      <w:start w:val="1"/>
      <w:numFmt w:val="bullet"/>
      <w:lvlText w:val=""/>
      <w:lvlJc w:val="left"/>
      <w:pPr>
        <w:ind w:left="360" w:hanging="360"/>
      </w:pPr>
      <w:rPr>
        <w:rFonts w:ascii="Symbol" w:hAnsi="Symbol" w:hint="default"/>
        <w:sz w:val="1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733453B"/>
    <w:multiLevelType w:val="hybridMultilevel"/>
    <w:tmpl w:val="58ECA8B4"/>
    <w:lvl w:ilvl="0" w:tplc="040C0001">
      <w:start w:val="1"/>
      <w:numFmt w:val="bullet"/>
      <w:lvlText w:val=""/>
      <w:lvlJc w:val="left"/>
      <w:pPr>
        <w:ind w:left="2133" w:hanging="360"/>
      </w:pPr>
      <w:rPr>
        <w:rFonts w:ascii="Symbol" w:hAnsi="Symbol" w:hint="default"/>
      </w:rPr>
    </w:lvl>
    <w:lvl w:ilvl="1" w:tplc="040C0003" w:tentative="1">
      <w:start w:val="1"/>
      <w:numFmt w:val="bullet"/>
      <w:lvlText w:val="o"/>
      <w:lvlJc w:val="left"/>
      <w:pPr>
        <w:ind w:left="2853" w:hanging="360"/>
      </w:pPr>
      <w:rPr>
        <w:rFonts w:ascii="Courier New" w:hAnsi="Courier New" w:cs="Courier New" w:hint="default"/>
      </w:rPr>
    </w:lvl>
    <w:lvl w:ilvl="2" w:tplc="040C0005" w:tentative="1">
      <w:start w:val="1"/>
      <w:numFmt w:val="bullet"/>
      <w:lvlText w:val=""/>
      <w:lvlJc w:val="left"/>
      <w:pPr>
        <w:ind w:left="3573" w:hanging="360"/>
      </w:pPr>
      <w:rPr>
        <w:rFonts w:ascii="Wingdings" w:hAnsi="Wingdings" w:hint="default"/>
      </w:rPr>
    </w:lvl>
    <w:lvl w:ilvl="3" w:tplc="040C0001" w:tentative="1">
      <w:start w:val="1"/>
      <w:numFmt w:val="bullet"/>
      <w:lvlText w:val=""/>
      <w:lvlJc w:val="left"/>
      <w:pPr>
        <w:ind w:left="4293" w:hanging="360"/>
      </w:pPr>
      <w:rPr>
        <w:rFonts w:ascii="Symbol" w:hAnsi="Symbol" w:hint="default"/>
      </w:rPr>
    </w:lvl>
    <w:lvl w:ilvl="4" w:tplc="040C0003" w:tentative="1">
      <w:start w:val="1"/>
      <w:numFmt w:val="bullet"/>
      <w:lvlText w:val="o"/>
      <w:lvlJc w:val="left"/>
      <w:pPr>
        <w:ind w:left="5013" w:hanging="360"/>
      </w:pPr>
      <w:rPr>
        <w:rFonts w:ascii="Courier New" w:hAnsi="Courier New" w:cs="Courier New" w:hint="default"/>
      </w:rPr>
    </w:lvl>
    <w:lvl w:ilvl="5" w:tplc="040C0005" w:tentative="1">
      <w:start w:val="1"/>
      <w:numFmt w:val="bullet"/>
      <w:lvlText w:val=""/>
      <w:lvlJc w:val="left"/>
      <w:pPr>
        <w:ind w:left="5733" w:hanging="360"/>
      </w:pPr>
      <w:rPr>
        <w:rFonts w:ascii="Wingdings" w:hAnsi="Wingdings" w:hint="default"/>
      </w:rPr>
    </w:lvl>
    <w:lvl w:ilvl="6" w:tplc="040C0001" w:tentative="1">
      <w:start w:val="1"/>
      <w:numFmt w:val="bullet"/>
      <w:lvlText w:val=""/>
      <w:lvlJc w:val="left"/>
      <w:pPr>
        <w:ind w:left="6453" w:hanging="360"/>
      </w:pPr>
      <w:rPr>
        <w:rFonts w:ascii="Symbol" w:hAnsi="Symbol" w:hint="default"/>
      </w:rPr>
    </w:lvl>
    <w:lvl w:ilvl="7" w:tplc="040C0003" w:tentative="1">
      <w:start w:val="1"/>
      <w:numFmt w:val="bullet"/>
      <w:lvlText w:val="o"/>
      <w:lvlJc w:val="left"/>
      <w:pPr>
        <w:ind w:left="7173" w:hanging="360"/>
      </w:pPr>
      <w:rPr>
        <w:rFonts w:ascii="Courier New" w:hAnsi="Courier New" w:cs="Courier New" w:hint="default"/>
      </w:rPr>
    </w:lvl>
    <w:lvl w:ilvl="8" w:tplc="040C0005" w:tentative="1">
      <w:start w:val="1"/>
      <w:numFmt w:val="bullet"/>
      <w:lvlText w:val=""/>
      <w:lvlJc w:val="left"/>
      <w:pPr>
        <w:ind w:left="7893" w:hanging="360"/>
      </w:pPr>
      <w:rPr>
        <w:rFonts w:ascii="Wingdings" w:hAnsi="Wingdings" w:hint="default"/>
      </w:rPr>
    </w:lvl>
  </w:abstractNum>
  <w:abstractNum w:abstractNumId="4">
    <w:nsid w:val="17543995"/>
    <w:multiLevelType w:val="hybridMultilevel"/>
    <w:tmpl w:val="94B0B25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19CD1460"/>
    <w:multiLevelType w:val="hybridMultilevel"/>
    <w:tmpl w:val="DAEABCA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208E2FB3"/>
    <w:multiLevelType w:val="hybridMultilevel"/>
    <w:tmpl w:val="25B4C568"/>
    <w:lvl w:ilvl="0" w:tplc="040C0001">
      <w:start w:val="1"/>
      <w:numFmt w:val="bullet"/>
      <w:lvlText w:val=""/>
      <w:lvlJc w:val="left"/>
      <w:pPr>
        <w:ind w:left="1920" w:hanging="360"/>
      </w:pPr>
      <w:rPr>
        <w:rFonts w:ascii="Symbol" w:hAnsi="Symbol" w:hint="default"/>
      </w:rPr>
    </w:lvl>
    <w:lvl w:ilvl="1" w:tplc="040C0003" w:tentative="1">
      <w:start w:val="1"/>
      <w:numFmt w:val="bullet"/>
      <w:lvlText w:val="o"/>
      <w:lvlJc w:val="left"/>
      <w:pPr>
        <w:ind w:left="2998" w:hanging="360"/>
      </w:pPr>
      <w:rPr>
        <w:rFonts w:ascii="Courier New" w:hAnsi="Courier New" w:cs="Courier New" w:hint="default"/>
      </w:rPr>
    </w:lvl>
    <w:lvl w:ilvl="2" w:tplc="040C0005" w:tentative="1">
      <w:start w:val="1"/>
      <w:numFmt w:val="bullet"/>
      <w:lvlText w:val=""/>
      <w:lvlJc w:val="left"/>
      <w:pPr>
        <w:ind w:left="3718" w:hanging="360"/>
      </w:pPr>
      <w:rPr>
        <w:rFonts w:ascii="Wingdings" w:hAnsi="Wingdings" w:hint="default"/>
      </w:rPr>
    </w:lvl>
    <w:lvl w:ilvl="3" w:tplc="040C0001" w:tentative="1">
      <w:start w:val="1"/>
      <w:numFmt w:val="bullet"/>
      <w:lvlText w:val=""/>
      <w:lvlJc w:val="left"/>
      <w:pPr>
        <w:ind w:left="4438" w:hanging="360"/>
      </w:pPr>
      <w:rPr>
        <w:rFonts w:ascii="Symbol" w:hAnsi="Symbol" w:hint="default"/>
      </w:rPr>
    </w:lvl>
    <w:lvl w:ilvl="4" w:tplc="040C0003" w:tentative="1">
      <w:start w:val="1"/>
      <w:numFmt w:val="bullet"/>
      <w:lvlText w:val="o"/>
      <w:lvlJc w:val="left"/>
      <w:pPr>
        <w:ind w:left="5158" w:hanging="360"/>
      </w:pPr>
      <w:rPr>
        <w:rFonts w:ascii="Courier New" w:hAnsi="Courier New" w:cs="Courier New" w:hint="default"/>
      </w:rPr>
    </w:lvl>
    <w:lvl w:ilvl="5" w:tplc="040C0005" w:tentative="1">
      <w:start w:val="1"/>
      <w:numFmt w:val="bullet"/>
      <w:lvlText w:val=""/>
      <w:lvlJc w:val="left"/>
      <w:pPr>
        <w:ind w:left="5878" w:hanging="360"/>
      </w:pPr>
      <w:rPr>
        <w:rFonts w:ascii="Wingdings" w:hAnsi="Wingdings" w:hint="default"/>
      </w:rPr>
    </w:lvl>
    <w:lvl w:ilvl="6" w:tplc="040C0001" w:tentative="1">
      <w:start w:val="1"/>
      <w:numFmt w:val="bullet"/>
      <w:lvlText w:val=""/>
      <w:lvlJc w:val="left"/>
      <w:pPr>
        <w:ind w:left="6598" w:hanging="360"/>
      </w:pPr>
      <w:rPr>
        <w:rFonts w:ascii="Symbol" w:hAnsi="Symbol" w:hint="default"/>
      </w:rPr>
    </w:lvl>
    <w:lvl w:ilvl="7" w:tplc="040C0003" w:tentative="1">
      <w:start w:val="1"/>
      <w:numFmt w:val="bullet"/>
      <w:lvlText w:val="o"/>
      <w:lvlJc w:val="left"/>
      <w:pPr>
        <w:ind w:left="7318" w:hanging="360"/>
      </w:pPr>
      <w:rPr>
        <w:rFonts w:ascii="Courier New" w:hAnsi="Courier New" w:cs="Courier New" w:hint="default"/>
      </w:rPr>
    </w:lvl>
    <w:lvl w:ilvl="8" w:tplc="040C0005" w:tentative="1">
      <w:start w:val="1"/>
      <w:numFmt w:val="bullet"/>
      <w:lvlText w:val=""/>
      <w:lvlJc w:val="left"/>
      <w:pPr>
        <w:ind w:left="8038" w:hanging="360"/>
      </w:pPr>
      <w:rPr>
        <w:rFonts w:ascii="Wingdings" w:hAnsi="Wingdings" w:hint="default"/>
      </w:rPr>
    </w:lvl>
  </w:abstractNum>
  <w:abstractNum w:abstractNumId="7">
    <w:nsid w:val="2BB33C24"/>
    <w:multiLevelType w:val="hybridMultilevel"/>
    <w:tmpl w:val="E46A54CA"/>
    <w:lvl w:ilvl="0" w:tplc="357AF3DA">
      <w:start w:val="1"/>
      <w:numFmt w:val="bullet"/>
      <w:lvlText w:val=""/>
      <w:lvlJc w:val="left"/>
      <w:pPr>
        <w:ind w:left="360" w:hanging="360"/>
      </w:pPr>
      <w:rPr>
        <w:rFonts w:ascii="Symbol" w:hAnsi="Symbol" w:hint="default"/>
        <w:sz w:val="1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2BBE4639"/>
    <w:multiLevelType w:val="hybridMultilevel"/>
    <w:tmpl w:val="8FC860FC"/>
    <w:lvl w:ilvl="0" w:tplc="DD6E5A4C">
      <w:numFmt w:val="bullet"/>
      <w:lvlText w:val="-"/>
      <w:lvlJc w:val="left"/>
      <w:pPr>
        <w:ind w:left="720" w:hanging="360"/>
      </w:pPr>
      <w:rPr>
        <w:rFonts w:ascii="Comic Sans MS" w:eastAsia="Calibr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D4679C4"/>
    <w:multiLevelType w:val="hybridMultilevel"/>
    <w:tmpl w:val="DB4A63A8"/>
    <w:lvl w:ilvl="0" w:tplc="832001FA">
      <w:start w:val="1"/>
      <w:numFmt w:val="bullet"/>
      <w:lvlText w:val="-"/>
      <w:lvlJc w:val="left"/>
      <w:pPr>
        <w:ind w:left="720" w:hanging="360"/>
      </w:pPr>
      <w:rPr>
        <w:rFonts w:ascii="Berlin Sans FB" w:eastAsia="Calibri" w:hAnsi="Berlin Sans FB"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F171C91"/>
    <w:multiLevelType w:val="hybridMultilevel"/>
    <w:tmpl w:val="2A903AE6"/>
    <w:lvl w:ilvl="0" w:tplc="357AF3DA">
      <w:start w:val="1"/>
      <w:numFmt w:val="bullet"/>
      <w:lvlText w:val=""/>
      <w:lvlJc w:val="left"/>
      <w:pPr>
        <w:ind w:left="360" w:hanging="360"/>
      </w:pPr>
      <w:rPr>
        <w:rFonts w:ascii="Symbol" w:hAnsi="Symbol" w:hint="default"/>
        <w:sz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54F2999"/>
    <w:multiLevelType w:val="hybridMultilevel"/>
    <w:tmpl w:val="2158AE54"/>
    <w:lvl w:ilvl="0" w:tplc="357AF3DA">
      <w:start w:val="1"/>
      <w:numFmt w:val="bullet"/>
      <w:lvlText w:val=""/>
      <w:lvlJc w:val="left"/>
      <w:pPr>
        <w:ind w:left="720" w:hanging="360"/>
      </w:pPr>
      <w:rPr>
        <w:rFonts w:ascii="Symbol" w:hAnsi="Symbol" w:hint="default"/>
        <w:sz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B3153F5"/>
    <w:multiLevelType w:val="hybridMultilevel"/>
    <w:tmpl w:val="9B9C5FCC"/>
    <w:lvl w:ilvl="0" w:tplc="040C0001">
      <w:start w:val="1"/>
      <w:numFmt w:val="bullet"/>
      <w:lvlText w:val=""/>
      <w:lvlJc w:val="left"/>
      <w:pPr>
        <w:ind w:left="360" w:hanging="360"/>
      </w:pPr>
      <w:rPr>
        <w:rFonts w:ascii="Symbol" w:hAnsi="Symbol" w:hint="default"/>
        <w:sz w:val="12"/>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50256726"/>
    <w:multiLevelType w:val="hybridMultilevel"/>
    <w:tmpl w:val="EF24BAC8"/>
    <w:lvl w:ilvl="0" w:tplc="040C0001">
      <w:start w:val="1"/>
      <w:numFmt w:val="bullet"/>
      <w:lvlText w:val=""/>
      <w:lvlJc w:val="left"/>
      <w:pPr>
        <w:ind w:left="1920" w:hanging="360"/>
      </w:pPr>
      <w:rPr>
        <w:rFonts w:ascii="Symbol" w:hAnsi="Symbol" w:hint="default"/>
      </w:rPr>
    </w:lvl>
    <w:lvl w:ilvl="1" w:tplc="040C0003" w:tentative="1">
      <w:start w:val="1"/>
      <w:numFmt w:val="bullet"/>
      <w:lvlText w:val="o"/>
      <w:lvlJc w:val="left"/>
      <w:pPr>
        <w:ind w:left="2998" w:hanging="360"/>
      </w:pPr>
      <w:rPr>
        <w:rFonts w:ascii="Courier New" w:hAnsi="Courier New" w:cs="Courier New" w:hint="default"/>
      </w:rPr>
    </w:lvl>
    <w:lvl w:ilvl="2" w:tplc="040C0005" w:tentative="1">
      <w:start w:val="1"/>
      <w:numFmt w:val="bullet"/>
      <w:lvlText w:val=""/>
      <w:lvlJc w:val="left"/>
      <w:pPr>
        <w:ind w:left="3718" w:hanging="360"/>
      </w:pPr>
      <w:rPr>
        <w:rFonts w:ascii="Wingdings" w:hAnsi="Wingdings" w:hint="default"/>
      </w:rPr>
    </w:lvl>
    <w:lvl w:ilvl="3" w:tplc="040C0001" w:tentative="1">
      <w:start w:val="1"/>
      <w:numFmt w:val="bullet"/>
      <w:lvlText w:val=""/>
      <w:lvlJc w:val="left"/>
      <w:pPr>
        <w:ind w:left="4438" w:hanging="360"/>
      </w:pPr>
      <w:rPr>
        <w:rFonts w:ascii="Symbol" w:hAnsi="Symbol" w:hint="default"/>
      </w:rPr>
    </w:lvl>
    <w:lvl w:ilvl="4" w:tplc="040C0003" w:tentative="1">
      <w:start w:val="1"/>
      <w:numFmt w:val="bullet"/>
      <w:lvlText w:val="o"/>
      <w:lvlJc w:val="left"/>
      <w:pPr>
        <w:ind w:left="5158" w:hanging="360"/>
      </w:pPr>
      <w:rPr>
        <w:rFonts w:ascii="Courier New" w:hAnsi="Courier New" w:cs="Courier New" w:hint="default"/>
      </w:rPr>
    </w:lvl>
    <w:lvl w:ilvl="5" w:tplc="040C0005" w:tentative="1">
      <w:start w:val="1"/>
      <w:numFmt w:val="bullet"/>
      <w:lvlText w:val=""/>
      <w:lvlJc w:val="left"/>
      <w:pPr>
        <w:ind w:left="5878" w:hanging="360"/>
      </w:pPr>
      <w:rPr>
        <w:rFonts w:ascii="Wingdings" w:hAnsi="Wingdings" w:hint="default"/>
      </w:rPr>
    </w:lvl>
    <w:lvl w:ilvl="6" w:tplc="040C0001" w:tentative="1">
      <w:start w:val="1"/>
      <w:numFmt w:val="bullet"/>
      <w:lvlText w:val=""/>
      <w:lvlJc w:val="left"/>
      <w:pPr>
        <w:ind w:left="6598" w:hanging="360"/>
      </w:pPr>
      <w:rPr>
        <w:rFonts w:ascii="Symbol" w:hAnsi="Symbol" w:hint="default"/>
      </w:rPr>
    </w:lvl>
    <w:lvl w:ilvl="7" w:tplc="040C0003" w:tentative="1">
      <w:start w:val="1"/>
      <w:numFmt w:val="bullet"/>
      <w:lvlText w:val="o"/>
      <w:lvlJc w:val="left"/>
      <w:pPr>
        <w:ind w:left="7318" w:hanging="360"/>
      </w:pPr>
      <w:rPr>
        <w:rFonts w:ascii="Courier New" w:hAnsi="Courier New" w:cs="Courier New" w:hint="default"/>
      </w:rPr>
    </w:lvl>
    <w:lvl w:ilvl="8" w:tplc="040C0005" w:tentative="1">
      <w:start w:val="1"/>
      <w:numFmt w:val="bullet"/>
      <w:lvlText w:val=""/>
      <w:lvlJc w:val="left"/>
      <w:pPr>
        <w:ind w:left="8038" w:hanging="360"/>
      </w:pPr>
      <w:rPr>
        <w:rFonts w:ascii="Wingdings" w:hAnsi="Wingdings" w:hint="default"/>
      </w:rPr>
    </w:lvl>
  </w:abstractNum>
  <w:abstractNum w:abstractNumId="14">
    <w:nsid w:val="51990E6A"/>
    <w:multiLevelType w:val="hybridMultilevel"/>
    <w:tmpl w:val="B1824380"/>
    <w:lvl w:ilvl="0" w:tplc="2FEAA8AA">
      <w:numFmt w:val="bullet"/>
      <w:lvlText w:val="-"/>
      <w:lvlJc w:val="left"/>
      <w:pPr>
        <w:tabs>
          <w:tab w:val="num" w:pos="720"/>
        </w:tabs>
        <w:ind w:left="720" w:hanging="360"/>
      </w:pPr>
      <w:rPr>
        <w:rFonts w:ascii="Comic Sans MS" w:eastAsia="Times New Roman" w:hAnsi="Comic Sans MS" w:hint="default"/>
        <w:w w:val="0"/>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5">
    <w:nsid w:val="58C9638E"/>
    <w:multiLevelType w:val="hybridMultilevel"/>
    <w:tmpl w:val="30989C4E"/>
    <w:lvl w:ilvl="0" w:tplc="357AF3DA">
      <w:start w:val="1"/>
      <w:numFmt w:val="bullet"/>
      <w:lvlText w:val=""/>
      <w:lvlJc w:val="left"/>
      <w:pPr>
        <w:ind w:left="720" w:hanging="360"/>
      </w:pPr>
      <w:rPr>
        <w:rFonts w:ascii="Symbol" w:hAnsi="Symbol" w:hint="default"/>
        <w:sz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B3C627E"/>
    <w:multiLevelType w:val="hybridMultilevel"/>
    <w:tmpl w:val="F426F9D8"/>
    <w:lvl w:ilvl="0" w:tplc="4B788814">
      <w:start w:val="1"/>
      <w:numFmt w:val="bullet"/>
      <w:lvlText w:val="-"/>
      <w:lvlJc w:val="left"/>
      <w:pPr>
        <w:ind w:left="1065" w:hanging="360"/>
      </w:pPr>
      <w:rPr>
        <w:rFonts w:ascii="Berlin Sans FB" w:eastAsia="Calibri" w:hAnsi="Berlin Sans FB" w:cs="Times New Roman" w:hint="default"/>
        <w:sz w:val="28"/>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7">
    <w:nsid w:val="5C9F1635"/>
    <w:multiLevelType w:val="hybridMultilevel"/>
    <w:tmpl w:val="598833BE"/>
    <w:lvl w:ilvl="0" w:tplc="357AF3DA">
      <w:start w:val="1"/>
      <w:numFmt w:val="bullet"/>
      <w:lvlText w:val=""/>
      <w:lvlJc w:val="left"/>
      <w:pPr>
        <w:ind w:left="360" w:hanging="360"/>
      </w:pPr>
      <w:rPr>
        <w:rFonts w:ascii="Symbol" w:hAnsi="Symbol" w:hint="default"/>
        <w:sz w:val="1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5D1D7DC0"/>
    <w:multiLevelType w:val="hybridMultilevel"/>
    <w:tmpl w:val="016E1F6E"/>
    <w:lvl w:ilvl="0" w:tplc="357AF3DA">
      <w:start w:val="1"/>
      <w:numFmt w:val="bullet"/>
      <w:lvlText w:val=""/>
      <w:lvlJc w:val="left"/>
      <w:pPr>
        <w:ind w:left="1428" w:hanging="360"/>
      </w:pPr>
      <w:rPr>
        <w:rFonts w:ascii="Symbol" w:hAnsi="Symbol" w:hint="default"/>
        <w:sz w:val="12"/>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9">
    <w:nsid w:val="613D292A"/>
    <w:multiLevelType w:val="hybridMultilevel"/>
    <w:tmpl w:val="BFDCE2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18E6130"/>
    <w:multiLevelType w:val="hybridMultilevel"/>
    <w:tmpl w:val="777E99C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6E4E7A24"/>
    <w:multiLevelType w:val="hybridMultilevel"/>
    <w:tmpl w:val="7A848E4C"/>
    <w:lvl w:ilvl="0" w:tplc="FFFFFFFF">
      <w:numFmt w:val="bullet"/>
      <w:lvlText w:val="-"/>
      <w:lvlJc w:val="left"/>
      <w:pPr>
        <w:ind w:left="720" w:hanging="360"/>
      </w:pPr>
      <w:rPr>
        <w:rFonts w:ascii="Calibri" w:eastAsia="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7D5F7265"/>
    <w:multiLevelType w:val="hybridMultilevel"/>
    <w:tmpl w:val="A81CBE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5"/>
  </w:num>
  <w:num w:numId="4">
    <w:abstractNumId w:val="17"/>
  </w:num>
  <w:num w:numId="5">
    <w:abstractNumId w:val="20"/>
  </w:num>
  <w:num w:numId="6">
    <w:abstractNumId w:val="2"/>
  </w:num>
  <w:num w:numId="7">
    <w:abstractNumId w:val="7"/>
  </w:num>
  <w:num w:numId="8">
    <w:abstractNumId w:val="9"/>
  </w:num>
  <w:num w:numId="9">
    <w:abstractNumId w:val="16"/>
  </w:num>
  <w:num w:numId="10">
    <w:abstractNumId w:val="1"/>
  </w:num>
  <w:num w:numId="11">
    <w:abstractNumId w:val="22"/>
  </w:num>
  <w:num w:numId="12">
    <w:abstractNumId w:val="18"/>
  </w:num>
  <w:num w:numId="13">
    <w:abstractNumId w:val="14"/>
  </w:num>
  <w:num w:numId="14">
    <w:abstractNumId w:val="8"/>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0"/>
  </w:num>
  <w:num w:numId="18">
    <w:abstractNumId w:val="15"/>
  </w:num>
  <w:num w:numId="19">
    <w:abstractNumId w:val="6"/>
  </w:num>
  <w:num w:numId="20">
    <w:abstractNumId w:val="13"/>
  </w:num>
  <w:num w:numId="21">
    <w:abstractNumId w:val="19"/>
  </w:num>
  <w:num w:numId="22">
    <w:abstractNumId w:val="4"/>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E177B"/>
    <w:rsid w:val="00001EA0"/>
    <w:rsid w:val="000067A0"/>
    <w:rsid w:val="0004481D"/>
    <w:rsid w:val="000538B1"/>
    <w:rsid w:val="00055738"/>
    <w:rsid w:val="000559E7"/>
    <w:rsid w:val="0006075E"/>
    <w:rsid w:val="00071730"/>
    <w:rsid w:val="00074AE6"/>
    <w:rsid w:val="000A22F4"/>
    <w:rsid w:val="000B29FF"/>
    <w:rsid w:val="000B3234"/>
    <w:rsid w:val="000C2608"/>
    <w:rsid w:val="000C4BAE"/>
    <w:rsid w:val="000E1F0C"/>
    <w:rsid w:val="00113E94"/>
    <w:rsid w:val="00123948"/>
    <w:rsid w:val="00123B21"/>
    <w:rsid w:val="00131D19"/>
    <w:rsid w:val="00133A4C"/>
    <w:rsid w:val="001357B2"/>
    <w:rsid w:val="00136555"/>
    <w:rsid w:val="00173EBC"/>
    <w:rsid w:val="00184E7A"/>
    <w:rsid w:val="00187816"/>
    <w:rsid w:val="001B080C"/>
    <w:rsid w:val="001B3BB7"/>
    <w:rsid w:val="001C59E8"/>
    <w:rsid w:val="001E2E2B"/>
    <w:rsid w:val="001E5652"/>
    <w:rsid w:val="001F205A"/>
    <w:rsid w:val="001F4756"/>
    <w:rsid w:val="002130A0"/>
    <w:rsid w:val="002461B5"/>
    <w:rsid w:val="00281D60"/>
    <w:rsid w:val="002D547C"/>
    <w:rsid w:val="002E0585"/>
    <w:rsid w:val="002E3C40"/>
    <w:rsid w:val="002E74F1"/>
    <w:rsid w:val="003209A1"/>
    <w:rsid w:val="003238D3"/>
    <w:rsid w:val="00327AA3"/>
    <w:rsid w:val="00334944"/>
    <w:rsid w:val="0036342E"/>
    <w:rsid w:val="00382304"/>
    <w:rsid w:val="003A454A"/>
    <w:rsid w:val="003B0C74"/>
    <w:rsid w:val="003B4D5C"/>
    <w:rsid w:val="003C658D"/>
    <w:rsid w:val="00423FC7"/>
    <w:rsid w:val="0044096D"/>
    <w:rsid w:val="004509C4"/>
    <w:rsid w:val="00463465"/>
    <w:rsid w:val="00493B0A"/>
    <w:rsid w:val="00495128"/>
    <w:rsid w:val="004A7271"/>
    <w:rsid w:val="004B35EC"/>
    <w:rsid w:val="004B5AA8"/>
    <w:rsid w:val="004C454B"/>
    <w:rsid w:val="004C4EEB"/>
    <w:rsid w:val="004D55FC"/>
    <w:rsid w:val="004E259D"/>
    <w:rsid w:val="005049BF"/>
    <w:rsid w:val="0052292B"/>
    <w:rsid w:val="00545A2A"/>
    <w:rsid w:val="00547E8D"/>
    <w:rsid w:val="00554943"/>
    <w:rsid w:val="00583156"/>
    <w:rsid w:val="005A5EDC"/>
    <w:rsid w:val="005F18AD"/>
    <w:rsid w:val="00635178"/>
    <w:rsid w:val="00635E63"/>
    <w:rsid w:val="006671FB"/>
    <w:rsid w:val="006817F4"/>
    <w:rsid w:val="00683619"/>
    <w:rsid w:val="006C00DD"/>
    <w:rsid w:val="006C6946"/>
    <w:rsid w:val="006D5514"/>
    <w:rsid w:val="006E177B"/>
    <w:rsid w:val="006E68C4"/>
    <w:rsid w:val="006F0641"/>
    <w:rsid w:val="006F2C1D"/>
    <w:rsid w:val="0071037B"/>
    <w:rsid w:val="00724E84"/>
    <w:rsid w:val="0073497C"/>
    <w:rsid w:val="00757E39"/>
    <w:rsid w:val="00782B17"/>
    <w:rsid w:val="00782BE2"/>
    <w:rsid w:val="007930CB"/>
    <w:rsid w:val="007A751D"/>
    <w:rsid w:val="007D260B"/>
    <w:rsid w:val="007E2272"/>
    <w:rsid w:val="007F694A"/>
    <w:rsid w:val="00807F1C"/>
    <w:rsid w:val="00813A3A"/>
    <w:rsid w:val="008233D8"/>
    <w:rsid w:val="00896B37"/>
    <w:rsid w:val="008A248B"/>
    <w:rsid w:val="008C251C"/>
    <w:rsid w:val="008D16DF"/>
    <w:rsid w:val="008D78BB"/>
    <w:rsid w:val="008E033D"/>
    <w:rsid w:val="008E7C3B"/>
    <w:rsid w:val="00907ABC"/>
    <w:rsid w:val="00946392"/>
    <w:rsid w:val="0095492B"/>
    <w:rsid w:val="00972FA7"/>
    <w:rsid w:val="0098660E"/>
    <w:rsid w:val="009D70EF"/>
    <w:rsid w:val="009F33B6"/>
    <w:rsid w:val="009F5C4B"/>
    <w:rsid w:val="00A01C61"/>
    <w:rsid w:val="00A92A69"/>
    <w:rsid w:val="00AB77B4"/>
    <w:rsid w:val="00AF1C7F"/>
    <w:rsid w:val="00B27ED2"/>
    <w:rsid w:val="00B33B51"/>
    <w:rsid w:val="00B7253B"/>
    <w:rsid w:val="00BC13A7"/>
    <w:rsid w:val="00BC701B"/>
    <w:rsid w:val="00BF672D"/>
    <w:rsid w:val="00C04042"/>
    <w:rsid w:val="00C1112C"/>
    <w:rsid w:val="00C3736A"/>
    <w:rsid w:val="00C52CD1"/>
    <w:rsid w:val="00C56683"/>
    <w:rsid w:val="00C725B9"/>
    <w:rsid w:val="00C8673F"/>
    <w:rsid w:val="00C916CF"/>
    <w:rsid w:val="00CA4421"/>
    <w:rsid w:val="00CA663B"/>
    <w:rsid w:val="00CC4AF8"/>
    <w:rsid w:val="00CC6234"/>
    <w:rsid w:val="00CE483C"/>
    <w:rsid w:val="00D27635"/>
    <w:rsid w:val="00DB0D9F"/>
    <w:rsid w:val="00DD2AF8"/>
    <w:rsid w:val="00DD3431"/>
    <w:rsid w:val="00DE687B"/>
    <w:rsid w:val="00E1708F"/>
    <w:rsid w:val="00E179A2"/>
    <w:rsid w:val="00E41E99"/>
    <w:rsid w:val="00E442F6"/>
    <w:rsid w:val="00E76FB9"/>
    <w:rsid w:val="00E85568"/>
    <w:rsid w:val="00EA1CDB"/>
    <w:rsid w:val="00EB3455"/>
    <w:rsid w:val="00EC7912"/>
    <w:rsid w:val="00F14E3B"/>
    <w:rsid w:val="00F171BC"/>
    <w:rsid w:val="00F203D4"/>
    <w:rsid w:val="00F350E3"/>
    <w:rsid w:val="00F40DE0"/>
    <w:rsid w:val="00F8039B"/>
    <w:rsid w:val="00FA1E3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77B"/>
    <w:pPr>
      <w:spacing w:after="80"/>
    </w:pPr>
    <w:rPr>
      <w:rFonts w:ascii="Comic Sans MS" w:eastAsia="Calibri" w:hAnsi="Comic Sans M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177B"/>
    <w:pPr>
      <w:ind w:left="720"/>
      <w:contextualSpacing/>
    </w:pPr>
  </w:style>
  <w:style w:type="paragraph" w:styleId="Textedebulles">
    <w:name w:val="Balloon Text"/>
    <w:basedOn w:val="Normal"/>
    <w:link w:val="TextedebullesCar"/>
    <w:uiPriority w:val="99"/>
    <w:semiHidden/>
    <w:unhideWhenUsed/>
    <w:rsid w:val="006E177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177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coloriage.tv/dessincolo/cirque.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amelie.fristel.pagesperso-orange.fr/Projet/cirque-1.gi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14</Words>
  <Characters>79</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2011-02-02T20:40:00Z</dcterms:created>
  <dcterms:modified xsi:type="dcterms:W3CDTF">2011-02-02T21:38:00Z</dcterms:modified>
</cp:coreProperties>
</file>