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1CC" w:rsidRPr="009061CC" w:rsidRDefault="009061CC" w:rsidP="009061CC">
      <w:pPr>
        <w:jc w:val="center"/>
        <w:rPr>
          <w:b/>
        </w:rPr>
      </w:pPr>
      <w:r w:rsidRPr="009061CC">
        <w:rPr>
          <w:rFonts w:ascii="Arial" w:hAnsi="Arial" w:cs="Arial"/>
          <w:b/>
          <w:sz w:val="30"/>
          <w:szCs w:val="30"/>
        </w:rPr>
        <w:t>M</w:t>
      </w:r>
      <w:r w:rsidRPr="009061CC">
        <w:rPr>
          <w:rFonts w:ascii="Arial" w:hAnsi="Arial" w:cs="Arial"/>
          <w:b/>
          <w:sz w:val="30"/>
          <w:szCs w:val="30"/>
        </w:rPr>
        <w:t>odification</w:t>
      </w:r>
      <w:r>
        <w:rPr>
          <w:rFonts w:ascii="Arial" w:hAnsi="Arial" w:cs="Arial"/>
          <w:b/>
          <w:sz w:val="30"/>
          <w:szCs w:val="30"/>
        </w:rPr>
        <w:t>s</w:t>
      </w:r>
      <w:r w:rsidRPr="009061CC">
        <w:rPr>
          <w:b/>
        </w:rPr>
        <w:t xml:space="preserve"> </w:t>
      </w:r>
      <w:r w:rsidRPr="009061CC">
        <w:rPr>
          <w:rFonts w:ascii="Arial" w:hAnsi="Arial" w:cs="Arial"/>
          <w:b/>
          <w:sz w:val="30"/>
          <w:szCs w:val="30"/>
        </w:rPr>
        <w:t xml:space="preserve">conditions de travail </w:t>
      </w:r>
      <w:r>
        <w:rPr>
          <w:rFonts w:ascii="Arial" w:hAnsi="Arial" w:cs="Arial"/>
          <w:b/>
          <w:sz w:val="30"/>
          <w:szCs w:val="30"/>
        </w:rPr>
        <w:t xml:space="preserve">des </w:t>
      </w:r>
      <w:r w:rsidRPr="009061CC">
        <w:rPr>
          <w:rFonts w:ascii="Arial" w:hAnsi="Arial" w:cs="Arial"/>
          <w:b/>
          <w:sz w:val="30"/>
          <w:szCs w:val="30"/>
        </w:rPr>
        <w:t>salariés protégés</w:t>
      </w:r>
    </w:p>
    <w:p w:rsidR="009061CC" w:rsidRDefault="009061CC" w:rsidP="009061CC">
      <w:pPr>
        <w:widowControl w:val="0"/>
        <w:autoSpaceDE w:val="0"/>
        <w:autoSpaceDN w:val="0"/>
        <w:adjustRightInd w:val="0"/>
        <w:rPr>
          <w:rFonts w:ascii="Helvetica" w:hAnsi="Helvetica" w:cs="Helvetica"/>
        </w:rPr>
      </w:pPr>
    </w:p>
    <w:p w:rsidR="009061CC" w:rsidRDefault="009061CC" w:rsidP="009061CC">
      <w:pPr>
        <w:widowControl w:val="0"/>
        <w:autoSpaceDE w:val="0"/>
        <w:autoSpaceDN w:val="0"/>
        <w:adjustRightInd w:val="0"/>
        <w:rPr>
          <w:rFonts w:ascii="Helvetica" w:hAnsi="Helvetica" w:cs="Helvetica"/>
        </w:rPr>
      </w:pPr>
    </w:p>
    <w:p w:rsidR="009061CC" w:rsidRDefault="009061CC" w:rsidP="009061CC">
      <w:pPr>
        <w:widowControl w:val="0"/>
        <w:autoSpaceDE w:val="0"/>
        <w:autoSpaceDN w:val="0"/>
        <w:adjustRightInd w:val="0"/>
        <w:rPr>
          <w:rFonts w:ascii="Arial" w:hAnsi="Arial" w:cs="Arial"/>
          <w:sz w:val="30"/>
          <w:szCs w:val="30"/>
        </w:rPr>
      </w:pPr>
      <w:r>
        <w:rPr>
          <w:rFonts w:ascii="Arial" w:hAnsi="Arial" w:cs="Arial"/>
          <w:b/>
          <w:bCs/>
          <w:sz w:val="30"/>
          <w:szCs w:val="30"/>
        </w:rPr>
        <w:t>La protection des élus lors de la proposit</w:t>
      </w:r>
      <w:bookmarkStart w:id="0" w:name="_GoBack"/>
      <w:bookmarkEnd w:id="0"/>
      <w:r>
        <w:rPr>
          <w:rFonts w:ascii="Arial" w:hAnsi="Arial" w:cs="Arial"/>
          <w:b/>
          <w:bCs/>
          <w:sz w:val="30"/>
          <w:szCs w:val="30"/>
        </w:rPr>
        <w:t>ion de modification du contrat ou du changement des conditions de travail</w:t>
      </w:r>
    </w:p>
    <w:p w:rsidR="009061CC" w:rsidRDefault="009061CC" w:rsidP="009061CC">
      <w:pPr>
        <w:widowControl w:val="0"/>
        <w:autoSpaceDE w:val="0"/>
        <w:autoSpaceDN w:val="0"/>
        <w:adjustRightInd w:val="0"/>
        <w:rPr>
          <w:rFonts w:ascii="Arial" w:hAnsi="Arial" w:cs="Arial"/>
          <w:sz w:val="30"/>
          <w:szCs w:val="30"/>
        </w:rPr>
      </w:pPr>
    </w:p>
    <w:p w:rsidR="009061CC" w:rsidRDefault="009061CC" w:rsidP="009061CC">
      <w:pPr>
        <w:widowControl w:val="0"/>
        <w:autoSpaceDE w:val="0"/>
        <w:autoSpaceDN w:val="0"/>
        <w:adjustRightInd w:val="0"/>
        <w:rPr>
          <w:rFonts w:ascii="Arial" w:hAnsi="Arial" w:cs="Arial"/>
          <w:sz w:val="30"/>
          <w:szCs w:val="30"/>
        </w:rPr>
      </w:pPr>
      <w:r>
        <w:rPr>
          <w:rFonts w:ascii="Arial" w:hAnsi="Arial" w:cs="Arial"/>
          <w:sz w:val="30"/>
          <w:szCs w:val="30"/>
        </w:rPr>
        <w:t>Ni la modification du contrat de travail, ni le changement de ses conditions de travail ne peuvent être imposés au salarié protégé (</w:t>
      </w:r>
      <w:proofErr w:type="spellStart"/>
      <w:r>
        <w:rPr>
          <w:rFonts w:ascii="Arial" w:hAnsi="Arial" w:cs="Arial"/>
          <w:sz w:val="30"/>
          <w:szCs w:val="30"/>
        </w:rPr>
        <w:t>Cass</w:t>
      </w:r>
      <w:proofErr w:type="spellEnd"/>
      <w:r>
        <w:rPr>
          <w:rFonts w:ascii="Arial" w:hAnsi="Arial" w:cs="Arial"/>
          <w:sz w:val="30"/>
          <w:szCs w:val="30"/>
        </w:rPr>
        <w:t xml:space="preserve">. </w:t>
      </w:r>
      <w:proofErr w:type="gramStart"/>
      <w:r>
        <w:rPr>
          <w:rFonts w:ascii="Arial" w:hAnsi="Arial" w:cs="Arial"/>
          <w:sz w:val="30"/>
          <w:szCs w:val="30"/>
        </w:rPr>
        <w:t>soc.,</w:t>
      </w:r>
      <w:proofErr w:type="gramEnd"/>
      <w:r>
        <w:rPr>
          <w:rFonts w:ascii="Arial" w:hAnsi="Arial" w:cs="Arial"/>
          <w:sz w:val="30"/>
          <w:szCs w:val="30"/>
        </w:rPr>
        <w:t xml:space="preserve"> 28 sept. 2010, no 90-40.813 ;</w:t>
      </w:r>
      <w:proofErr w:type="spellStart"/>
      <w:r>
        <w:rPr>
          <w:rFonts w:ascii="Arial" w:hAnsi="Arial" w:cs="Arial"/>
          <w:sz w:val="30"/>
          <w:szCs w:val="30"/>
        </w:rPr>
        <w:t>Cass</w:t>
      </w:r>
      <w:proofErr w:type="spellEnd"/>
      <w:r>
        <w:rPr>
          <w:rFonts w:ascii="Arial" w:hAnsi="Arial" w:cs="Arial"/>
          <w:sz w:val="30"/>
          <w:szCs w:val="30"/>
        </w:rPr>
        <w:t>. soc., 14 nov. 2000, no 99-43.270).</w:t>
      </w:r>
    </w:p>
    <w:p w:rsidR="009061CC" w:rsidRDefault="009061CC" w:rsidP="009061CC">
      <w:pPr>
        <w:widowControl w:val="0"/>
        <w:autoSpaceDE w:val="0"/>
        <w:autoSpaceDN w:val="0"/>
        <w:adjustRightInd w:val="0"/>
        <w:rPr>
          <w:rFonts w:ascii="Arial" w:hAnsi="Arial" w:cs="Arial"/>
          <w:sz w:val="30"/>
          <w:szCs w:val="30"/>
        </w:rPr>
      </w:pPr>
    </w:p>
    <w:p w:rsidR="009061CC" w:rsidRDefault="009061CC" w:rsidP="009061CC">
      <w:pPr>
        <w:widowControl w:val="0"/>
        <w:autoSpaceDE w:val="0"/>
        <w:autoSpaceDN w:val="0"/>
        <w:adjustRightInd w:val="0"/>
        <w:rPr>
          <w:rFonts w:ascii="Arial" w:hAnsi="Arial" w:cs="Arial"/>
          <w:sz w:val="30"/>
          <w:szCs w:val="30"/>
        </w:rPr>
      </w:pPr>
      <w:r>
        <w:rPr>
          <w:rFonts w:ascii="Arial" w:hAnsi="Arial" w:cs="Arial"/>
          <w:b/>
          <w:bCs/>
          <w:sz w:val="30"/>
          <w:szCs w:val="30"/>
        </w:rPr>
        <w:t>Il résulte de cette protection que l’accord du salarié protégé est obligatoire</w:t>
      </w:r>
    </w:p>
    <w:p w:rsidR="009061CC" w:rsidRDefault="009061CC" w:rsidP="009061CC">
      <w:pPr>
        <w:widowControl w:val="0"/>
        <w:autoSpaceDE w:val="0"/>
        <w:autoSpaceDN w:val="0"/>
        <w:adjustRightInd w:val="0"/>
        <w:rPr>
          <w:rFonts w:ascii="Arial" w:hAnsi="Arial" w:cs="Arial"/>
          <w:sz w:val="30"/>
          <w:szCs w:val="30"/>
        </w:rPr>
      </w:pPr>
      <w:proofErr w:type="gramStart"/>
      <w:r>
        <w:rPr>
          <w:rFonts w:ascii="Arial" w:hAnsi="Arial" w:cs="Arial"/>
          <w:sz w:val="30"/>
          <w:szCs w:val="30"/>
        </w:rPr>
        <w:t>pour</w:t>
      </w:r>
      <w:proofErr w:type="gramEnd"/>
      <w:r>
        <w:rPr>
          <w:rFonts w:ascii="Arial" w:hAnsi="Arial" w:cs="Arial"/>
          <w:sz w:val="30"/>
          <w:szCs w:val="30"/>
        </w:rPr>
        <w:t xml:space="preserve"> modifier son contrat de travail (rémunération, durée du travail...) ou pour changer ses conditions de travail (tâches, horaires, lieux...). Cet accord doit être express et ne peut résulter de la poursuite de l’exécution du contrat aux nouvelles conditions sans protestation ni réserve (</w:t>
      </w:r>
      <w:proofErr w:type="spellStart"/>
      <w:r>
        <w:rPr>
          <w:rFonts w:ascii="Arial" w:hAnsi="Arial" w:cs="Arial"/>
          <w:sz w:val="30"/>
          <w:szCs w:val="30"/>
        </w:rPr>
        <w:t>Cass</w:t>
      </w:r>
      <w:proofErr w:type="spellEnd"/>
      <w:r>
        <w:rPr>
          <w:rFonts w:ascii="Arial" w:hAnsi="Arial" w:cs="Arial"/>
          <w:sz w:val="30"/>
          <w:szCs w:val="30"/>
        </w:rPr>
        <w:t>. soc. 11 févr. 2009, no 07-43.948).</w:t>
      </w:r>
    </w:p>
    <w:p w:rsidR="009061CC" w:rsidRDefault="009061CC" w:rsidP="009061CC">
      <w:pPr>
        <w:widowControl w:val="0"/>
        <w:autoSpaceDE w:val="0"/>
        <w:autoSpaceDN w:val="0"/>
        <w:adjustRightInd w:val="0"/>
        <w:rPr>
          <w:rFonts w:ascii="Arial" w:hAnsi="Arial" w:cs="Arial"/>
          <w:sz w:val="30"/>
          <w:szCs w:val="30"/>
        </w:rPr>
      </w:pPr>
      <w:r>
        <w:rPr>
          <w:rFonts w:ascii="Arial" w:hAnsi="Arial" w:cs="Arial"/>
          <w:sz w:val="30"/>
          <w:szCs w:val="30"/>
        </w:rPr>
        <w:t>En cas de refus de ces modifications par le salarié, l’employeur doit poursuivre le contrat de travail aux conditions antérieures et renoncer aux modifications ou engager une procédure de licenciement en saisissant l’autorité administrative d’une demande d’autorisation de licenciement (</w:t>
      </w:r>
      <w:proofErr w:type="spellStart"/>
      <w:r>
        <w:rPr>
          <w:rFonts w:ascii="Arial" w:hAnsi="Arial" w:cs="Arial"/>
          <w:sz w:val="30"/>
          <w:szCs w:val="30"/>
        </w:rPr>
        <w:t>Cass</w:t>
      </w:r>
      <w:proofErr w:type="spellEnd"/>
      <w:r>
        <w:rPr>
          <w:rFonts w:ascii="Arial" w:hAnsi="Arial" w:cs="Arial"/>
          <w:sz w:val="30"/>
          <w:szCs w:val="30"/>
        </w:rPr>
        <w:t xml:space="preserve">. </w:t>
      </w:r>
      <w:proofErr w:type="gramStart"/>
      <w:r>
        <w:rPr>
          <w:rFonts w:ascii="Arial" w:hAnsi="Arial" w:cs="Arial"/>
          <w:sz w:val="30"/>
          <w:szCs w:val="30"/>
        </w:rPr>
        <w:t>soc.,</w:t>
      </w:r>
      <w:proofErr w:type="gramEnd"/>
      <w:r>
        <w:rPr>
          <w:rFonts w:ascii="Arial" w:hAnsi="Arial" w:cs="Arial"/>
          <w:sz w:val="30"/>
          <w:szCs w:val="30"/>
        </w:rPr>
        <w:t xml:space="preserve"> 28 sept. 2010, no 90-40.813).</w:t>
      </w:r>
    </w:p>
    <w:p w:rsidR="009061CC" w:rsidRDefault="009061CC" w:rsidP="009061CC">
      <w:pPr>
        <w:widowControl w:val="0"/>
        <w:autoSpaceDE w:val="0"/>
        <w:autoSpaceDN w:val="0"/>
        <w:adjustRightInd w:val="0"/>
        <w:rPr>
          <w:rFonts w:ascii="Arial" w:hAnsi="Arial" w:cs="Arial"/>
          <w:sz w:val="30"/>
          <w:szCs w:val="30"/>
        </w:rPr>
      </w:pPr>
    </w:p>
    <w:p w:rsidR="005C4FEA" w:rsidRDefault="009061CC" w:rsidP="009061CC">
      <w:r>
        <w:rPr>
          <w:rFonts w:ascii="Arial" w:hAnsi="Arial" w:cs="Arial"/>
          <w:sz w:val="30"/>
          <w:szCs w:val="30"/>
        </w:rPr>
        <w:t>Si l’employeur impose la modification du contrat ou le changement des conditions de travail, le salarié protégé peut saisir en référé le conseil de prud’hommes d’une demande de réintégration à son poste ou de rétablissement de ses conditions d’origine (</w:t>
      </w:r>
      <w:proofErr w:type="spellStart"/>
      <w:r>
        <w:rPr>
          <w:rFonts w:ascii="Arial" w:hAnsi="Arial" w:cs="Arial"/>
          <w:sz w:val="30"/>
          <w:szCs w:val="30"/>
        </w:rPr>
        <w:t>Cass</w:t>
      </w:r>
      <w:proofErr w:type="spellEnd"/>
      <w:r>
        <w:rPr>
          <w:rFonts w:ascii="Arial" w:hAnsi="Arial" w:cs="Arial"/>
          <w:sz w:val="30"/>
          <w:szCs w:val="30"/>
        </w:rPr>
        <w:t xml:space="preserve">. </w:t>
      </w:r>
      <w:proofErr w:type="gramStart"/>
      <w:r>
        <w:rPr>
          <w:rFonts w:ascii="Arial" w:hAnsi="Arial" w:cs="Arial"/>
          <w:sz w:val="30"/>
          <w:szCs w:val="30"/>
        </w:rPr>
        <w:t>soc.,</w:t>
      </w:r>
      <w:proofErr w:type="gramEnd"/>
      <w:r>
        <w:rPr>
          <w:rFonts w:ascii="Arial" w:hAnsi="Arial" w:cs="Arial"/>
          <w:sz w:val="30"/>
          <w:szCs w:val="30"/>
        </w:rPr>
        <w:t xml:space="preserve"> 25 nov. 1997, no 92-42.727).</w:t>
      </w:r>
    </w:p>
    <w:sectPr w:rsidR="005C4FEA" w:rsidSect="005C4FEA">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CC"/>
    <w:rsid w:val="005C4FEA"/>
    <w:rsid w:val="009061C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4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1208</Characters>
  <Application>Microsoft Macintosh Word</Application>
  <DocSecurity>0</DocSecurity>
  <Lines>10</Lines>
  <Paragraphs>2</Paragraphs>
  <ScaleCrop>false</ScaleCrop>
  <Company>cgt</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dc:creator>
  <cp:keywords/>
  <dc:description/>
  <cp:lastModifiedBy>mat</cp:lastModifiedBy>
  <cp:revision>1</cp:revision>
  <dcterms:created xsi:type="dcterms:W3CDTF">2016-08-16T11:37:00Z</dcterms:created>
  <dcterms:modified xsi:type="dcterms:W3CDTF">2016-08-16T11:38:00Z</dcterms:modified>
</cp:coreProperties>
</file>