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6A72" w14:textId="77777777" w:rsidR="005772FA" w:rsidRDefault="005772FA" w:rsidP="005772FA">
      <w:pPr>
        <w:pStyle w:val="font7"/>
        <w:spacing w:before="0" w:beforeAutospacing="0" w:after="0" w:afterAutospacing="0"/>
        <w:jc w:val="center"/>
        <w:textAlignment w:val="baseline"/>
        <w:rPr>
          <w:rFonts w:ascii="Arial" w:hAnsi="Arial" w:cs="Arial"/>
          <w:color w:val="534745"/>
          <w:sz w:val="54"/>
          <w:szCs w:val="54"/>
        </w:rPr>
      </w:pPr>
      <w:r>
        <w:rPr>
          <w:rFonts w:ascii="Algerian" w:hAnsi="Algerian" w:cs="Arial"/>
          <w:b/>
          <w:bCs/>
          <w:i/>
          <w:iCs/>
          <w:color w:val="534745"/>
          <w:sz w:val="54"/>
          <w:szCs w:val="54"/>
          <w:u w:val="single"/>
          <w:bdr w:val="none" w:sz="0" w:space="0" w:color="auto" w:frame="1"/>
        </w:rPr>
        <w:t xml:space="preserve">Retraite de méditation </w:t>
      </w:r>
      <w:proofErr w:type="spellStart"/>
      <w:r>
        <w:rPr>
          <w:rFonts w:ascii="Algerian" w:hAnsi="Algerian" w:cs="Arial"/>
          <w:b/>
          <w:bCs/>
          <w:i/>
          <w:iCs/>
          <w:color w:val="534745"/>
          <w:sz w:val="54"/>
          <w:szCs w:val="54"/>
          <w:u w:val="single"/>
          <w:bdr w:val="none" w:sz="0" w:space="0" w:color="auto" w:frame="1"/>
        </w:rPr>
        <w:t>Hridaya</w:t>
      </w:r>
      <w:proofErr w:type="spellEnd"/>
    </w:p>
    <w:p w14:paraId="1AD057DB" w14:textId="77777777" w:rsidR="005772FA" w:rsidRDefault="005772FA" w:rsidP="005772FA">
      <w:pPr>
        <w:pStyle w:val="font7"/>
        <w:spacing w:before="0" w:beforeAutospacing="0" w:after="0" w:afterAutospacing="0"/>
        <w:jc w:val="center"/>
        <w:textAlignment w:val="baseline"/>
        <w:rPr>
          <w:rFonts w:ascii="Arial" w:hAnsi="Arial" w:cs="Arial"/>
          <w:color w:val="534745"/>
        </w:rPr>
      </w:pPr>
      <w:r>
        <w:rPr>
          <w:rFonts w:ascii="Arial" w:hAnsi="Arial" w:cs="Arial"/>
          <w:color w:val="534745"/>
        </w:rPr>
        <w:t> </w:t>
      </w:r>
      <w:bookmarkStart w:id="0" w:name="_GoBack"/>
      <w:bookmarkEnd w:id="0"/>
    </w:p>
    <w:p w14:paraId="45C72820"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b/>
          <w:bCs/>
          <w:color w:val="534745"/>
          <w:bdr w:val="none" w:sz="0" w:space="0" w:color="auto" w:frame="1"/>
        </w:rPr>
        <w:t xml:space="preserve">Découvrez </w:t>
      </w:r>
      <w:proofErr w:type="gramStart"/>
      <w:r>
        <w:rPr>
          <w:rFonts w:ascii="Arial" w:hAnsi="Arial" w:cs="Arial"/>
          <w:b/>
          <w:bCs/>
          <w:color w:val="534745"/>
          <w:bdr w:val="none" w:sz="0" w:space="0" w:color="auto" w:frame="1"/>
        </w:rPr>
        <w:t xml:space="preserve">les </w:t>
      </w:r>
      <w:r>
        <w:rPr>
          <w:rFonts w:ascii="Arial" w:hAnsi="Arial" w:cs="Arial"/>
          <w:b/>
          <w:bCs/>
          <w:color w:val="534745"/>
          <w:bdr w:val="none" w:sz="0" w:space="0" w:color="auto" w:frame="1"/>
        </w:rPr>
        <w:t>enseignements non-duel</w:t>
      </w:r>
      <w:proofErr w:type="gramEnd"/>
      <w:r>
        <w:rPr>
          <w:rFonts w:ascii="Arial" w:hAnsi="Arial" w:cs="Arial"/>
          <w:b/>
          <w:bCs/>
          <w:color w:val="534745"/>
          <w:bdr w:val="none" w:sz="0" w:space="0" w:color="auto" w:frame="1"/>
        </w:rPr>
        <w:t xml:space="preserve"> au travers d'un voyage dans les profondeurs du Cœur.</w:t>
      </w:r>
    </w:p>
    <w:p w14:paraId="045B3CFA"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br/>
        <w:t xml:space="preserve">L’occasion de se </w:t>
      </w:r>
      <w:proofErr w:type="spellStart"/>
      <w:r>
        <w:rPr>
          <w:rFonts w:ascii="Arial" w:hAnsi="Arial" w:cs="Arial"/>
          <w:color w:val="534745"/>
        </w:rPr>
        <w:t>re-</w:t>
      </w:r>
      <w:r>
        <w:rPr>
          <w:rFonts w:ascii="Arial" w:hAnsi="Arial" w:cs="Arial"/>
          <w:color w:val="534745"/>
        </w:rPr>
        <w:t>trouver</w:t>
      </w:r>
      <w:proofErr w:type="spellEnd"/>
      <w:r>
        <w:rPr>
          <w:rFonts w:ascii="Arial" w:hAnsi="Arial" w:cs="Arial"/>
          <w:color w:val="534745"/>
        </w:rPr>
        <w:t xml:space="preserve"> et de cultiver l’amour de soi</w:t>
      </w:r>
    </w:p>
    <w:p w14:paraId="3B3F0522"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 </w:t>
      </w:r>
    </w:p>
    <w:p w14:paraId="7BB4B9AC"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Le</w:t>
      </w:r>
      <w:r>
        <w:rPr>
          <w:rStyle w:val="apple-converted-space"/>
          <w:rFonts w:ascii="Arial" w:hAnsi="Arial" w:cs="Arial"/>
          <w:color w:val="534745"/>
        </w:rPr>
        <w:t> </w:t>
      </w:r>
      <w:proofErr w:type="spellStart"/>
      <w:r w:rsidRPr="005772FA">
        <w:rPr>
          <w:rFonts w:ascii="Arial" w:hAnsi="Arial" w:cs="Arial"/>
          <w:b/>
          <w:bCs/>
          <w:i/>
          <w:color w:val="534745"/>
          <w:bdr w:val="none" w:sz="0" w:space="0" w:color="auto" w:frame="1"/>
        </w:rPr>
        <w:t>Hridaya</w:t>
      </w:r>
      <w:proofErr w:type="spellEnd"/>
      <w:r>
        <w:rPr>
          <w:rStyle w:val="apple-converted-space"/>
          <w:rFonts w:ascii="Arial" w:hAnsi="Arial" w:cs="Arial"/>
          <w:color w:val="534745"/>
        </w:rPr>
        <w:t> </w:t>
      </w:r>
      <w:r>
        <w:rPr>
          <w:rFonts w:ascii="Arial" w:hAnsi="Arial" w:cs="Arial"/>
          <w:color w:val="534745"/>
        </w:rPr>
        <w:t>-</w:t>
      </w:r>
      <w:r>
        <w:rPr>
          <w:rStyle w:val="apple-converted-space"/>
          <w:rFonts w:ascii="Arial" w:hAnsi="Arial" w:cs="Arial"/>
          <w:color w:val="534745"/>
        </w:rPr>
        <w:t> </w:t>
      </w:r>
      <w:r>
        <w:rPr>
          <w:rFonts w:ascii="Arial" w:hAnsi="Arial" w:cs="Arial"/>
          <w:i/>
          <w:iCs/>
          <w:color w:val="534745"/>
          <w:bdr w:val="none" w:sz="0" w:space="0" w:color="auto" w:frame="1"/>
        </w:rPr>
        <w:t>Yoga du Cœur Spirituel</w:t>
      </w:r>
      <w:r>
        <w:rPr>
          <w:rStyle w:val="apple-converted-space"/>
          <w:rFonts w:ascii="Arial" w:hAnsi="Arial" w:cs="Arial"/>
          <w:i/>
          <w:iCs/>
          <w:color w:val="534745"/>
          <w:bdr w:val="none" w:sz="0" w:space="0" w:color="auto" w:frame="1"/>
        </w:rPr>
        <w:t> </w:t>
      </w:r>
      <w:r>
        <w:rPr>
          <w:rFonts w:ascii="Arial" w:hAnsi="Arial" w:cs="Arial"/>
          <w:color w:val="534745"/>
        </w:rPr>
        <w:t>- est un chemin de transformation qui tire sa source dans les points communs entre le yoga traditionnel, le bouddhisme tibétain et le soufisme.</w:t>
      </w:r>
    </w:p>
    <w:p w14:paraId="5F43F0E5"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 </w:t>
      </w:r>
    </w:p>
    <w:p w14:paraId="4C7D734F"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Durant ces 3 jours, vous découvrirez entre autre:</w:t>
      </w:r>
      <w:r>
        <w:rPr>
          <w:rFonts w:ascii="Arial" w:hAnsi="Arial" w:cs="Arial"/>
          <w:color w:val="534745"/>
        </w:rPr>
        <w:br/>
        <w:t>   - comment calmer l'esprit par des techniques simples et efficaces</w:t>
      </w:r>
      <w:r>
        <w:rPr>
          <w:rFonts w:ascii="Arial" w:hAnsi="Arial" w:cs="Arial"/>
          <w:color w:val="534745"/>
        </w:rPr>
        <w:br/>
        <w:t>   - la méditation du cœur spirituel et ses effets dans le quotidien</w:t>
      </w:r>
      <w:r>
        <w:rPr>
          <w:rFonts w:ascii="Arial" w:hAnsi="Arial" w:cs="Arial"/>
          <w:color w:val="534745"/>
        </w:rPr>
        <w:br/>
        <w:t xml:space="preserve">   - la méthode de connaissance du Soi selon </w:t>
      </w:r>
      <w:proofErr w:type="spellStart"/>
      <w:r w:rsidRPr="005772FA">
        <w:rPr>
          <w:rFonts w:ascii="Arial" w:hAnsi="Arial" w:cs="Arial"/>
          <w:i/>
          <w:color w:val="534745"/>
        </w:rPr>
        <w:t>Ramana</w:t>
      </w:r>
      <w:proofErr w:type="spellEnd"/>
      <w:r w:rsidRPr="005772FA">
        <w:rPr>
          <w:rFonts w:ascii="Arial" w:hAnsi="Arial" w:cs="Arial"/>
          <w:i/>
          <w:color w:val="534745"/>
        </w:rPr>
        <w:t xml:space="preserve"> </w:t>
      </w:r>
      <w:proofErr w:type="spellStart"/>
      <w:r w:rsidRPr="005772FA">
        <w:rPr>
          <w:rFonts w:ascii="Arial" w:hAnsi="Arial" w:cs="Arial"/>
          <w:i/>
          <w:color w:val="534745"/>
        </w:rPr>
        <w:t>Maharshi</w:t>
      </w:r>
      <w:proofErr w:type="spellEnd"/>
    </w:p>
    <w:p w14:paraId="03BD69AE"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      (</w:t>
      </w:r>
      <w:proofErr w:type="gramStart"/>
      <w:r>
        <w:rPr>
          <w:rFonts w:ascii="Arial" w:hAnsi="Arial" w:cs="Arial"/>
          <w:color w:val="534745"/>
        </w:rPr>
        <w:t>tradition</w:t>
      </w:r>
      <w:proofErr w:type="gramEnd"/>
      <w:r>
        <w:rPr>
          <w:rFonts w:ascii="Arial" w:hAnsi="Arial" w:cs="Arial"/>
          <w:color w:val="534745"/>
        </w:rPr>
        <w:t xml:space="preserve"> non-duelle)</w:t>
      </w:r>
    </w:p>
    <w:p w14:paraId="148BF2BC"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 </w:t>
      </w:r>
    </w:p>
    <w:p w14:paraId="57EBC474"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L’immersion et le silence sont les clés d’une intégration rapide et profonde de ces enseignements. Pour cela nous offrons hébergement et repas sur place afin de pouvoir garder autant que possible une continuité dans ce voyage initiatique.</w:t>
      </w:r>
    </w:p>
    <w:p w14:paraId="0ADC6BCA"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 </w:t>
      </w:r>
    </w:p>
    <w:p w14:paraId="451FC919" w14:textId="77777777" w:rsidR="005772FA" w:rsidRDefault="005772FA" w:rsidP="005772FA">
      <w:pPr>
        <w:pStyle w:val="font7"/>
        <w:spacing w:before="0" w:beforeAutospacing="0" w:after="0" w:afterAutospacing="0"/>
        <w:textAlignment w:val="baseline"/>
        <w:rPr>
          <w:rFonts w:ascii="Arial" w:hAnsi="Arial" w:cs="Arial"/>
          <w:color w:val="534745"/>
        </w:rPr>
      </w:pPr>
      <w:r>
        <w:rPr>
          <w:rFonts w:ascii="Arial" w:hAnsi="Arial" w:cs="Arial"/>
          <w:color w:val="534745"/>
        </w:rPr>
        <w:t>En plus des méditations, le programme comprend des présentations sur des thèmes liés à différentes traditions et approches, un moyen d’aller plus en profondeur dans votre compréhension et votre pratique de la méditation et d’en intégrer les bénéfices dans votre vie quotidienne.</w:t>
      </w:r>
    </w:p>
    <w:p w14:paraId="6F729E11" w14:textId="77777777" w:rsidR="005772FA" w:rsidRDefault="005772FA" w:rsidP="005772FA">
      <w:pPr>
        <w:pStyle w:val="font7"/>
        <w:spacing w:before="0" w:beforeAutospacing="0" w:after="0" w:afterAutospacing="0"/>
        <w:jc w:val="center"/>
        <w:textAlignment w:val="baseline"/>
        <w:rPr>
          <w:rFonts w:ascii="Arial" w:hAnsi="Arial" w:cs="Arial"/>
          <w:color w:val="534745"/>
        </w:rPr>
      </w:pPr>
      <w:r>
        <w:rPr>
          <w:rFonts w:ascii="Arial" w:hAnsi="Arial" w:cs="Arial"/>
          <w:color w:val="534745"/>
        </w:rPr>
        <w:t> </w:t>
      </w:r>
    </w:p>
    <w:p w14:paraId="1B26F826" w14:textId="77777777" w:rsidR="005772FA" w:rsidRDefault="005772FA" w:rsidP="005772FA">
      <w:pPr>
        <w:pStyle w:val="font7"/>
        <w:spacing w:before="0" w:beforeAutospacing="0" w:after="0" w:afterAutospacing="0"/>
        <w:jc w:val="center"/>
        <w:textAlignment w:val="baseline"/>
        <w:rPr>
          <w:rFonts w:ascii="Arial" w:hAnsi="Arial" w:cs="Arial"/>
          <w:color w:val="534745"/>
          <w:sz w:val="47"/>
          <w:szCs w:val="47"/>
        </w:rPr>
      </w:pPr>
      <w:r>
        <w:rPr>
          <w:rFonts w:ascii="Algerian" w:hAnsi="Algerian" w:cs="Arial"/>
          <w:b/>
          <w:bCs/>
          <w:color w:val="534745"/>
          <w:sz w:val="47"/>
          <w:szCs w:val="47"/>
          <w:bdr w:val="none" w:sz="0" w:space="0" w:color="auto" w:frame="1"/>
        </w:rPr>
        <w:t>Le plus long voyage que vous ferez dans votre vie,</w:t>
      </w:r>
    </w:p>
    <w:p w14:paraId="410A9AF4" w14:textId="77777777" w:rsidR="005772FA" w:rsidRDefault="005772FA" w:rsidP="005772FA">
      <w:pPr>
        <w:pStyle w:val="font7"/>
        <w:spacing w:before="0" w:beforeAutospacing="0" w:after="0" w:afterAutospacing="0"/>
        <w:jc w:val="center"/>
        <w:textAlignment w:val="baseline"/>
        <w:rPr>
          <w:rFonts w:ascii="Algerian" w:hAnsi="Algerian" w:cs="Arial"/>
          <w:b/>
          <w:bCs/>
          <w:color w:val="534745"/>
          <w:sz w:val="47"/>
          <w:szCs w:val="47"/>
          <w:bdr w:val="none" w:sz="0" w:space="0" w:color="auto" w:frame="1"/>
        </w:rPr>
      </w:pPr>
      <w:r>
        <w:rPr>
          <w:rFonts w:ascii="Algerian" w:hAnsi="Algerian" w:cs="Arial"/>
          <w:b/>
          <w:bCs/>
          <w:color w:val="534745"/>
          <w:sz w:val="47"/>
          <w:szCs w:val="47"/>
          <w:bdr w:val="none" w:sz="0" w:space="0" w:color="auto" w:frame="1"/>
        </w:rPr>
        <w:t>E</w:t>
      </w:r>
      <w:r>
        <w:rPr>
          <w:rFonts w:ascii="Algerian" w:hAnsi="Algerian" w:cs="Arial"/>
          <w:b/>
          <w:bCs/>
          <w:color w:val="534745"/>
          <w:sz w:val="47"/>
          <w:szCs w:val="47"/>
          <w:bdr w:val="none" w:sz="0" w:space="0" w:color="auto" w:frame="1"/>
        </w:rPr>
        <w:t>st</w:t>
      </w:r>
      <w:r>
        <w:rPr>
          <w:rFonts w:ascii="Algerian" w:hAnsi="Algerian" w:cs="Arial"/>
          <w:b/>
          <w:bCs/>
          <w:color w:val="534745"/>
          <w:sz w:val="47"/>
          <w:szCs w:val="47"/>
          <w:bdr w:val="none" w:sz="0" w:space="0" w:color="auto" w:frame="1"/>
        </w:rPr>
        <w:t xml:space="preserve"> </w:t>
      </w:r>
      <w:r>
        <w:rPr>
          <w:rFonts w:ascii="Algerian" w:hAnsi="Algerian" w:cs="Arial"/>
          <w:b/>
          <w:bCs/>
          <w:color w:val="534745"/>
          <w:sz w:val="47"/>
          <w:szCs w:val="47"/>
          <w:bdr w:val="none" w:sz="0" w:space="0" w:color="auto" w:frame="1"/>
        </w:rPr>
        <w:t>de votre tête à votre cœur </w:t>
      </w:r>
    </w:p>
    <w:p w14:paraId="4EE7519D" w14:textId="77777777" w:rsidR="005772FA" w:rsidRDefault="005772FA" w:rsidP="005772FA">
      <w:pPr>
        <w:pStyle w:val="font7"/>
        <w:spacing w:before="0" w:beforeAutospacing="0" w:after="0" w:afterAutospacing="0"/>
        <w:jc w:val="center"/>
        <w:textAlignment w:val="baseline"/>
        <w:rPr>
          <w:rFonts w:ascii="Arial" w:hAnsi="Arial" w:cs="Arial"/>
          <w:color w:val="534745"/>
          <w:sz w:val="54"/>
          <w:szCs w:val="54"/>
        </w:rPr>
      </w:pPr>
      <w:r>
        <w:rPr>
          <w:rFonts w:ascii="Algerian" w:hAnsi="Algerian" w:cs="Arial"/>
          <w:b/>
          <w:bCs/>
          <w:i/>
          <w:iCs/>
          <w:color w:val="534745"/>
          <w:sz w:val="54"/>
          <w:szCs w:val="54"/>
          <w:u w:val="single"/>
          <w:bdr w:val="none" w:sz="0" w:space="0" w:color="auto" w:frame="1"/>
        </w:rPr>
        <w:t xml:space="preserve">Méditation </w:t>
      </w:r>
      <w:proofErr w:type="spellStart"/>
      <w:r>
        <w:rPr>
          <w:rFonts w:ascii="Algerian" w:hAnsi="Algerian" w:cs="Arial"/>
          <w:b/>
          <w:bCs/>
          <w:i/>
          <w:iCs/>
          <w:color w:val="534745"/>
          <w:sz w:val="54"/>
          <w:szCs w:val="54"/>
          <w:u w:val="single"/>
          <w:bdr w:val="none" w:sz="0" w:space="0" w:color="auto" w:frame="1"/>
        </w:rPr>
        <w:t>Hridaya</w:t>
      </w:r>
      <w:proofErr w:type="spellEnd"/>
      <w:r>
        <w:rPr>
          <w:rFonts w:ascii="Algerian" w:hAnsi="Algerian" w:cs="Arial"/>
          <w:b/>
          <w:bCs/>
          <w:i/>
          <w:iCs/>
          <w:color w:val="534745"/>
          <w:sz w:val="54"/>
          <w:szCs w:val="54"/>
          <w:u w:val="single"/>
          <w:bdr w:val="none" w:sz="0" w:space="0" w:color="auto" w:frame="1"/>
        </w:rPr>
        <w:t xml:space="preserve"> - le non duel</w:t>
      </w:r>
    </w:p>
    <w:p w14:paraId="1B32DF1C" w14:textId="77777777" w:rsidR="005772FA" w:rsidRDefault="005772FA" w:rsidP="005772FA">
      <w:pPr>
        <w:pStyle w:val="font7"/>
        <w:spacing w:before="0" w:beforeAutospacing="0" w:after="0" w:afterAutospacing="0"/>
        <w:jc w:val="center"/>
        <w:textAlignment w:val="baseline"/>
        <w:rPr>
          <w:rFonts w:ascii="Arial" w:hAnsi="Arial" w:cs="Arial"/>
          <w:color w:val="534745"/>
        </w:rPr>
      </w:pPr>
      <w:r>
        <w:rPr>
          <w:rFonts w:ascii="Arial" w:hAnsi="Arial" w:cs="Arial"/>
          <w:color w:val="534745"/>
        </w:rPr>
        <w:t> </w:t>
      </w:r>
    </w:p>
    <w:p w14:paraId="09A5FE4E" w14:textId="77777777" w:rsidR="005772FA" w:rsidRDefault="005772FA" w:rsidP="005772FA">
      <w:pPr>
        <w:pStyle w:val="font8"/>
        <w:spacing w:before="0" w:beforeAutospacing="0" w:after="0" w:afterAutospacing="0"/>
        <w:textAlignment w:val="baseline"/>
        <w:rPr>
          <w:color w:val="534745"/>
          <w:sz w:val="23"/>
          <w:szCs w:val="23"/>
        </w:rPr>
      </w:pPr>
      <w:r>
        <w:rPr>
          <w:b/>
          <w:bCs/>
          <w:color w:val="534745"/>
          <w:sz w:val="23"/>
          <w:szCs w:val="23"/>
          <w:bdr w:val="none" w:sz="0" w:space="0" w:color="auto" w:frame="1"/>
        </w:rPr>
        <w:t xml:space="preserve">La méditation </w:t>
      </w:r>
      <w:proofErr w:type="spellStart"/>
      <w:r>
        <w:rPr>
          <w:b/>
          <w:bCs/>
          <w:color w:val="534745"/>
          <w:sz w:val="23"/>
          <w:szCs w:val="23"/>
          <w:bdr w:val="none" w:sz="0" w:space="0" w:color="auto" w:frame="1"/>
        </w:rPr>
        <w:t>Hridaya</w:t>
      </w:r>
      <w:proofErr w:type="spellEnd"/>
      <w:r>
        <w:rPr>
          <w:b/>
          <w:bCs/>
          <w:color w:val="534745"/>
          <w:sz w:val="23"/>
          <w:szCs w:val="23"/>
          <w:bdr w:val="none" w:sz="0" w:space="0" w:color="auto" w:frame="1"/>
        </w:rPr>
        <w:t xml:space="preserve"> est un chemin spirituel en soi</w:t>
      </w:r>
      <w:r>
        <w:rPr>
          <w:color w:val="534745"/>
          <w:sz w:val="23"/>
          <w:szCs w:val="23"/>
        </w:rPr>
        <w:t>. Il est une façon de révéler notre essence fondamentale, le Soi Suprême, Atman, ou le «cœur spirituel», comme il est appelé dans de nombreuses traditions.</w:t>
      </w:r>
    </w:p>
    <w:p w14:paraId="4019B49A"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35324F9D"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D'un point de vue technique, elle se compose de 3 attitudes:</w:t>
      </w:r>
    </w:p>
    <w:p w14:paraId="66250171"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34B529DD"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1) La prise de conscience du Centre</w:t>
      </w:r>
      <w:r>
        <w:rPr>
          <w:color w:val="534745"/>
          <w:sz w:val="23"/>
          <w:szCs w:val="23"/>
        </w:rPr>
        <w:t xml:space="preserve"> du </w:t>
      </w:r>
      <w:proofErr w:type="spellStart"/>
      <w:r>
        <w:rPr>
          <w:color w:val="534745"/>
          <w:sz w:val="23"/>
          <w:szCs w:val="23"/>
        </w:rPr>
        <w:t>Coe</w:t>
      </w:r>
      <w:r>
        <w:rPr>
          <w:color w:val="534745"/>
          <w:sz w:val="23"/>
          <w:szCs w:val="23"/>
        </w:rPr>
        <w:t>ur</w:t>
      </w:r>
      <w:proofErr w:type="spellEnd"/>
      <w:r>
        <w:rPr>
          <w:color w:val="534745"/>
          <w:sz w:val="23"/>
          <w:szCs w:val="23"/>
        </w:rPr>
        <w:t> (dans la région de la poitrine)</w:t>
      </w:r>
    </w:p>
    <w:p w14:paraId="2513C6A6"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02B88D19"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2) La prise de conscience de courtes pauses après l'inspiration et l'expiration</w:t>
      </w:r>
    </w:p>
    <w:p w14:paraId="7D09B3CC"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78439065"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3) la recherche du Soi (posant la question «Qui suis-je?")</w:t>
      </w:r>
    </w:p>
    <w:p w14:paraId="53076A34"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5E821BF0"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lastRenderedPageBreak/>
        <w:t> </w:t>
      </w:r>
    </w:p>
    <w:p w14:paraId="4076B83B" w14:textId="77777777" w:rsidR="005772FA" w:rsidRDefault="005772FA" w:rsidP="005772FA">
      <w:pPr>
        <w:pStyle w:val="font8"/>
        <w:spacing w:before="0" w:beforeAutospacing="0" w:after="0" w:afterAutospacing="0"/>
        <w:textAlignment w:val="baseline"/>
        <w:rPr>
          <w:color w:val="534745"/>
          <w:sz w:val="23"/>
          <w:szCs w:val="23"/>
        </w:rPr>
      </w:pPr>
      <w:r>
        <w:rPr>
          <w:b/>
          <w:bCs/>
          <w:color w:val="534745"/>
          <w:sz w:val="23"/>
          <w:szCs w:val="23"/>
          <w:bdr w:val="none" w:sz="0" w:space="0" w:color="auto" w:frame="1"/>
        </w:rPr>
        <w:t>Le doigt qui pointe vers la Lune</w:t>
      </w:r>
    </w:p>
    <w:p w14:paraId="25867472"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Il y a une très belle métaphore de la tradition Zen, "Le doigt qui pointe vers la Lune", qui décrit la relation entre les éléments techniques de la pratique et l'Ineffable. Il suggère que nous ne devrions jamais rester concentré sur le doigt, mais toujours regarder dans la direction qu'il indique.</w:t>
      </w:r>
    </w:p>
    <w:p w14:paraId="322DF80E"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2892053B"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De la même manière, ces trois attitudes sont comme des "doigts" qui pointent vers la "Lune" de la Conscience suprême. Ils sont juste des pointeurs ou des portes sur l'immensité de notre Etre. Par conséquent, ces attitudes ne sont pas une valeur en soi, mais seulement dans le cadre de ce qu'ils pourraient révéler.</w:t>
      </w:r>
    </w:p>
    <w:p w14:paraId="04DF819A"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0D7BAA45"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Par exemple, nous pouvons nous concentrer sur la zone de la poitrine et cela peut certainement apporter un niveau élevé de concentration, la clarté mentale, et la conscience de nos émotions. Mais ceux-ci sont limités au domaine de notre personnalité.</w:t>
      </w:r>
    </w:p>
    <w:p w14:paraId="5C3FCAD1"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1654A525"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Lorsque nous comprenons que le Centre du Cœur est juste un pointeur, nous nous ouvrons à un nouveau "domaine", décrit dans le hadith islamique comme "Le Ciel et la Terre ne me contiennent pas, mais je suis contenue dans le cœur de mon dévot", ou dans l'affirmation de Jésus: «Le Royaume de Dieu est en vous."</w:t>
      </w:r>
    </w:p>
    <w:p w14:paraId="48504186"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49EE9DA7"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6222DFB1"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De la même manière, les pauses après l'inspiration et l'expiration, et la question «Qui suis-je?" Peuvent nous conduire à ce domaine qui dépasse les limites de l'individualité.</w:t>
      </w:r>
    </w:p>
    <w:p w14:paraId="6EEC62D6"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 </w:t>
      </w:r>
    </w:p>
    <w:p w14:paraId="7D98AE44" w14:textId="77777777" w:rsidR="005772FA" w:rsidRDefault="005772FA" w:rsidP="005772FA">
      <w:pPr>
        <w:pStyle w:val="font8"/>
        <w:spacing w:before="0" w:beforeAutospacing="0" w:after="0" w:afterAutospacing="0"/>
        <w:textAlignment w:val="baseline"/>
        <w:rPr>
          <w:color w:val="534745"/>
          <w:sz w:val="23"/>
          <w:szCs w:val="23"/>
        </w:rPr>
      </w:pPr>
      <w:r>
        <w:rPr>
          <w:color w:val="534745"/>
          <w:sz w:val="23"/>
          <w:szCs w:val="23"/>
        </w:rPr>
        <w:t>La méditation </w:t>
      </w:r>
      <w:proofErr w:type="spellStart"/>
      <w:proofErr w:type="gramStart"/>
      <w:r>
        <w:rPr>
          <w:color w:val="534745"/>
          <w:sz w:val="23"/>
          <w:szCs w:val="23"/>
        </w:rPr>
        <w:t>Hridaya</w:t>
      </w:r>
      <w:proofErr w:type="spellEnd"/>
      <w:r>
        <w:rPr>
          <w:color w:val="534745"/>
          <w:sz w:val="23"/>
          <w:szCs w:val="23"/>
        </w:rPr>
        <w:t xml:space="preserve"> </w:t>
      </w:r>
      <w:r>
        <w:rPr>
          <w:color w:val="534745"/>
          <w:sz w:val="23"/>
          <w:szCs w:val="23"/>
        </w:rPr>
        <w:t xml:space="preserve"> ,</w:t>
      </w:r>
      <w:proofErr w:type="gramEnd"/>
      <w:r>
        <w:rPr>
          <w:color w:val="534745"/>
          <w:sz w:val="23"/>
          <w:szCs w:val="23"/>
        </w:rPr>
        <w:t xml:space="preserve"> tout en utilisant ces outils, va finalement au-delà pour devenir un moyen naturel de célébrer la liberté et la joie de notre Etre réel.</w:t>
      </w:r>
    </w:p>
    <w:p w14:paraId="656250BA" w14:textId="77777777" w:rsidR="005772FA" w:rsidRDefault="005772FA" w:rsidP="005772FA">
      <w:pPr>
        <w:pStyle w:val="font7"/>
        <w:spacing w:before="0" w:beforeAutospacing="0" w:after="0" w:afterAutospacing="0"/>
        <w:jc w:val="center"/>
        <w:textAlignment w:val="baseline"/>
        <w:rPr>
          <w:rFonts w:ascii="Arial" w:hAnsi="Arial" w:cs="Arial"/>
          <w:color w:val="534745"/>
          <w:sz w:val="47"/>
          <w:szCs w:val="47"/>
        </w:rPr>
      </w:pPr>
    </w:p>
    <w:p w14:paraId="07BFCA50" w14:textId="77777777" w:rsidR="0023753C" w:rsidRDefault="0023753C"/>
    <w:sectPr w:rsidR="00237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Gabriola"/>
    <w:panose1 w:val="00000000000000000000"/>
    <w:charset w:val="00"/>
    <w:family w:val="decorative"/>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FA"/>
    <w:rsid w:val="0023753C"/>
    <w:rsid w:val="00577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4457"/>
  <w15:chartTrackingRefBased/>
  <w15:docId w15:val="{43DBD429-6817-4A81-AC1A-DFF50593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5772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772FA"/>
  </w:style>
  <w:style w:type="paragraph" w:customStyle="1" w:styleId="font8">
    <w:name w:val="font_8"/>
    <w:basedOn w:val="Normal"/>
    <w:rsid w:val="005772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0619">
      <w:bodyDiv w:val="1"/>
      <w:marLeft w:val="0"/>
      <w:marRight w:val="0"/>
      <w:marTop w:val="0"/>
      <w:marBottom w:val="0"/>
      <w:divBdr>
        <w:top w:val="none" w:sz="0" w:space="0" w:color="auto"/>
        <w:left w:val="none" w:sz="0" w:space="0" w:color="auto"/>
        <w:bottom w:val="none" w:sz="0" w:space="0" w:color="auto"/>
        <w:right w:val="none" w:sz="0" w:space="0" w:color="auto"/>
      </w:divBdr>
    </w:div>
    <w:div w:id="16561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arseau</dc:creator>
  <cp:keywords/>
  <dc:description/>
  <cp:lastModifiedBy>magali arseau</cp:lastModifiedBy>
  <cp:revision>1</cp:revision>
  <dcterms:created xsi:type="dcterms:W3CDTF">2016-02-25T21:34:00Z</dcterms:created>
  <dcterms:modified xsi:type="dcterms:W3CDTF">2016-02-25T21:40:00Z</dcterms:modified>
</cp:coreProperties>
</file>