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B5AE2" w:rsidRDefault="000B5AE2" w:rsidP="000B5AE2">
      <w:pPr>
        <w:pStyle w:val="En-tte"/>
        <w:tabs>
          <w:tab w:val="clear" w:pos="4536"/>
          <w:tab w:val="clear" w:pos="9072"/>
        </w:tabs>
      </w:pPr>
      <w:r>
        <w:rPr>
          <w:noProof/>
        </w:rPr>
        <mc:AlternateContent>
          <mc:Choice Requires="wps">
            <w:drawing>
              <wp:anchor distT="0" distB="0" distL="114300" distR="114300" simplePos="0" relativeHeight="251660288" behindDoc="0" locked="0" layoutInCell="1" allowOverlap="1">
                <wp:simplePos x="0" y="0"/>
                <wp:positionH relativeFrom="column">
                  <wp:posOffset>4280535</wp:posOffset>
                </wp:positionH>
                <wp:positionV relativeFrom="paragraph">
                  <wp:posOffset>226695</wp:posOffset>
                </wp:positionV>
                <wp:extent cx="1891665" cy="342900"/>
                <wp:effectExtent l="0" t="0" r="3810" b="38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AE2" w:rsidRDefault="000B5AE2" w:rsidP="000B5AE2">
                            <w:pPr>
                              <w:pStyle w:val="En-tte"/>
                              <w:tabs>
                                <w:tab w:val="clear" w:pos="4536"/>
                                <w:tab w:val="clear" w:pos="9072"/>
                              </w:tabs>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Zone de texte 3" o:spid="_x0000_s1026" type="#_x0000_t202" style="position:absolute;margin-left:337.05pt;margin-top:17.85pt;width:148.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" stroked="f">
                <v:textbox>
                  <w:txbxContent>
                    <w:p w:rsidR="000B5AE2" w:rsidRDefault="000B5AE2" w:rsidP="000B5AE2">
                      <w:pPr>
                        <w:pStyle w:val="En-tte"/>
                        <w:tabs>
                          <w:tab w:val="clear" w:pos="4536"/>
                          <w:tab w:val="clear" w:pos="9072"/>
                        </w:tabs>
                        <w:rPr>
                          <w:rFonts w:ascii="Comic Sans MS" w:hAnsi="Comic Sans MS"/>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1598295</wp:posOffset>
                </wp:positionH>
                <wp:positionV relativeFrom="paragraph">
                  <wp:posOffset>114300</wp:posOffset>
                </wp:positionV>
                <wp:extent cx="1371600" cy="571500"/>
                <wp:effectExtent l="3810" t="0" r="0" b="19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AE2" w:rsidRDefault="000B5AE2" w:rsidP="000B5AE2">
                            <w:pPr>
                              <w:rPr>
                                <w:b/>
                                <w:bCs/>
                                <w:i/>
                                <w:iCs/>
                                <w:sz w:val="72"/>
                              </w:rPr>
                            </w:pPr>
                            <w:r>
                              <w:rPr>
                                <w:b/>
                                <w:bCs/>
                                <w:i/>
                                <w:iCs/>
                                <w:sz w:val="72"/>
                              </w:rPr>
                              <w:t>- f s 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Zone de texte 2" o:spid="_x0000_s1027" type="#_x0000_t202" style="position:absolute;margin-left:125.85pt;margin-top:9pt;width:10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" stroked="f">
                <v:textbox inset="0,0,0,0">
                  <w:txbxContent>
                    <w:p w:rsidR="000B5AE2" w:rsidRDefault="000B5AE2" w:rsidP="000B5AE2">
                      <w:pPr>
                        <w:rPr>
                          <w:b/>
                          <w:bCs/>
                          <w:i/>
                          <w:iCs/>
                          <w:sz w:val="72"/>
                        </w:rPr>
                      </w:pPr>
                      <w:r>
                        <w:rPr>
                          <w:b/>
                          <w:bCs/>
                          <w:i/>
                          <w:iCs/>
                          <w:sz w:val="72"/>
                        </w:rPr>
                        <w:t>- f s u</w:t>
                      </w:r>
                    </w:p>
                  </w:txbxContent>
                </v:textbox>
              </v:shape>
            </w:pict>
          </mc:Fallback>
        </mc:AlternateContent>
      </w:r>
      <w:r>
        <w:rPr>
          <w:noProof/>
        </w:rPr>
        <w:drawing>
          <wp:inline distT="0" distB="0" distL="0" distR="0">
            <wp:extent cx="1594485" cy="750570"/>
            <wp:effectExtent l="0" t="0" r="5715" b="0"/>
            <wp:docPr id="1" name="Image 1" descr="logo_snue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nuep2"/>
                    <pic:cNvPicPr>
                      <a:picLocks noChangeAspect="1" noChangeArrowheads="1"/>
                    </pic:cNvPicPr>
                  </pic:nvPicPr>
                  <pic:blipFill>
                    <a:blip r:embed="rId7">
                      <a:extLst>
                        <a:ext uri="{28A0092B-C50C-407E-A947-70E740481C1C}">
                          <a14:useLocalDpi xmlns:a14="http://schemas.microsoft.com/office/drawing/2010/main" val="0"/>
                        </a:ext>
                      </a:extLst>
                    </a:blip>
                    <a:srcRect l="2237" t="6479" r="4472" b="8640"/>
                    <a:stretch>
                      <a:fillRect/>
                    </a:stretch>
                  </pic:blipFill>
                  <pic:spPr bwMode="auto">
                    <a:xfrm>
                      <a:off x="0" y="0"/>
                      <a:ext cx="1594485" cy="750570"/>
                    </a:xfrm>
                    <a:prstGeom prst="rect">
                      <a:avLst/>
                    </a:prstGeom>
                    <a:noFill/>
                    <a:ln>
                      <a:noFill/>
                    </a:ln>
                  </pic:spPr>
                </pic:pic>
              </a:graphicData>
            </a:graphic>
          </wp:inline>
        </w:drawing>
      </w:r>
    </w:p>
    <w:p w:rsidR="000B5AE2" w:rsidRDefault="000B5AE2" w:rsidP="000B5AE2">
      <w:pPr>
        <w:pStyle w:val="Titre1"/>
        <w:rPr>
          <w:b/>
          <w:bCs/>
          <w:sz w:val="15"/>
        </w:rPr>
      </w:pPr>
      <w:r>
        <w:rPr>
          <w:b/>
          <w:bCs/>
          <w:sz w:val="15"/>
        </w:rPr>
        <w:t>Syndicat National Unitaire de l’Enseignement Professionnel</w:t>
      </w:r>
    </w:p>
    <w:p w:rsidR="000B5AE2" w:rsidRDefault="000B5AE2" w:rsidP="000B5AE2">
      <w:pPr>
        <w:pStyle w:val="Titre1"/>
        <w:rPr>
          <w:sz w:val="30"/>
        </w:rPr>
      </w:pPr>
      <w:r>
        <w:rPr>
          <w:sz w:val="30"/>
        </w:rPr>
        <w:t xml:space="preserve"> Section Académie de Limoges</w:t>
      </w:r>
    </w:p>
    <w:p w:rsidR="00101732" w:rsidRPr="00022845" w:rsidRDefault="00101732" w:rsidP="00101732">
      <w:pPr>
        <w:rPr>
          <w:rFonts w:ascii="Comic Sans MS" w:hAnsi="Comic Sans MS"/>
          <w:sz w:val="28"/>
          <w:szCs w:val="28"/>
        </w:rPr>
      </w:pPr>
    </w:p>
    <w:p w:rsidR="00F756AB" w:rsidRPr="00022845" w:rsidRDefault="00101732" w:rsidP="00063AEF">
      <w:pPr>
        <w:jc w:val="center"/>
        <w:rPr>
          <w:rFonts w:ascii="Comic Sans MS" w:hAnsi="Comic Sans MS"/>
          <w:sz w:val="28"/>
          <w:szCs w:val="28"/>
        </w:rPr>
      </w:pPr>
      <w:r w:rsidRPr="00022845">
        <w:rPr>
          <w:rFonts w:ascii="Comic Sans MS" w:hAnsi="Comic Sans MS"/>
          <w:sz w:val="28"/>
          <w:szCs w:val="28"/>
        </w:rPr>
        <w:t>DECLARATION DU SNUEP-FSU</w:t>
      </w:r>
    </w:p>
    <w:p w:rsidR="00101732" w:rsidRPr="00022845" w:rsidRDefault="00101732" w:rsidP="00063AEF">
      <w:pPr>
        <w:jc w:val="center"/>
        <w:rPr>
          <w:rFonts w:ascii="Comic Sans MS" w:hAnsi="Comic Sans MS"/>
          <w:sz w:val="28"/>
          <w:szCs w:val="28"/>
        </w:rPr>
      </w:pPr>
      <w:r w:rsidRPr="00022845">
        <w:rPr>
          <w:rFonts w:ascii="Comic Sans MS" w:hAnsi="Comic Sans MS"/>
          <w:sz w:val="28"/>
          <w:szCs w:val="28"/>
        </w:rPr>
        <w:t>A LA CAPA DU 28 JANVIER 2016</w:t>
      </w:r>
    </w:p>
    <w:p w:rsidR="00101732" w:rsidRPr="00022845" w:rsidRDefault="00101732" w:rsidP="00101732">
      <w:pPr>
        <w:rPr>
          <w:rFonts w:ascii="Comic Sans MS" w:hAnsi="Comic Sans MS"/>
          <w:sz w:val="28"/>
          <w:szCs w:val="28"/>
        </w:rPr>
      </w:pPr>
    </w:p>
    <w:p w:rsidR="00C214C3" w:rsidRPr="00022845" w:rsidRDefault="00C214C3" w:rsidP="00101732">
      <w:pPr>
        <w:rPr>
          <w:rFonts w:ascii="Comic Sans MS" w:hAnsi="Comic Sans MS"/>
          <w:sz w:val="28"/>
          <w:szCs w:val="28"/>
        </w:rPr>
      </w:pPr>
      <w:r w:rsidRPr="00022845">
        <w:rPr>
          <w:rFonts w:ascii="Comic Sans MS" w:hAnsi="Comic Sans MS"/>
          <w:sz w:val="28"/>
          <w:szCs w:val="28"/>
        </w:rPr>
        <w:t>M</w:t>
      </w:r>
      <w:r w:rsidR="00101732" w:rsidRPr="00022845">
        <w:rPr>
          <w:rFonts w:ascii="Comic Sans MS" w:hAnsi="Comic Sans MS"/>
          <w:sz w:val="28"/>
          <w:szCs w:val="28"/>
        </w:rPr>
        <w:t xml:space="preserve">ardi 26 janvier </w:t>
      </w:r>
      <w:r w:rsidRPr="00022845">
        <w:rPr>
          <w:rFonts w:ascii="Comic Sans MS" w:hAnsi="Comic Sans MS"/>
          <w:sz w:val="28"/>
          <w:szCs w:val="28"/>
        </w:rPr>
        <w:t xml:space="preserve">2016 </w:t>
      </w:r>
      <w:r w:rsidR="00101732" w:rsidRPr="00022845">
        <w:rPr>
          <w:rFonts w:ascii="Comic Sans MS" w:hAnsi="Comic Sans MS"/>
          <w:sz w:val="28"/>
          <w:szCs w:val="28"/>
        </w:rPr>
        <w:t>les fonctionnaires se sont mis en grève et ont manifesté pour la réévaluation du point d’indice</w:t>
      </w:r>
      <w:r w:rsidRPr="00022845">
        <w:rPr>
          <w:rFonts w:ascii="Comic Sans MS" w:hAnsi="Comic Sans MS"/>
          <w:sz w:val="28"/>
          <w:szCs w:val="28"/>
        </w:rPr>
        <w:t>, gelé depuis 2010. Ce gel induit une perte de 8 % de leur pouvoir d’</w:t>
      </w:r>
      <w:r w:rsidR="00647D7F" w:rsidRPr="00022845">
        <w:rPr>
          <w:rFonts w:ascii="Comic Sans MS" w:hAnsi="Comic Sans MS"/>
          <w:sz w:val="28"/>
          <w:szCs w:val="28"/>
        </w:rPr>
        <w:t>achat</w:t>
      </w:r>
      <w:r w:rsidRPr="00022845">
        <w:rPr>
          <w:rFonts w:ascii="Comic Sans MS" w:hAnsi="Comic Sans MS"/>
          <w:sz w:val="28"/>
          <w:szCs w:val="28"/>
        </w:rPr>
        <w:t>.</w:t>
      </w:r>
    </w:p>
    <w:p w:rsidR="00C214C3" w:rsidRPr="00022845" w:rsidRDefault="00C214C3" w:rsidP="00101732">
      <w:pPr>
        <w:rPr>
          <w:rFonts w:ascii="Comic Sans MS" w:hAnsi="Comic Sans MS"/>
          <w:sz w:val="28"/>
          <w:szCs w:val="28"/>
        </w:rPr>
      </w:pPr>
      <w:r w:rsidRPr="00022845">
        <w:rPr>
          <w:rFonts w:ascii="Comic Sans MS" w:hAnsi="Comic Sans MS"/>
          <w:sz w:val="28"/>
          <w:szCs w:val="28"/>
        </w:rPr>
        <w:t>Alors que des milliards sont gaspillés en subventions stériles (40 milliards aux entreprises sans résultat) et autres niches fiscales, les enseignants français sont toujours les plus mal lotis, comme le confirme le dernier rapport de l’OCDE qui classe la France au 24ème rang sur 36 pays.</w:t>
      </w:r>
    </w:p>
    <w:p w:rsidR="00C214C3" w:rsidRPr="00022845" w:rsidRDefault="00C214C3" w:rsidP="00101732">
      <w:pPr>
        <w:rPr>
          <w:rFonts w:ascii="Comic Sans MS" w:hAnsi="Comic Sans MS"/>
          <w:sz w:val="28"/>
          <w:szCs w:val="28"/>
        </w:rPr>
      </w:pPr>
      <w:r w:rsidRPr="00022845">
        <w:rPr>
          <w:rFonts w:ascii="Comic Sans MS" w:hAnsi="Comic Sans MS"/>
          <w:sz w:val="28"/>
          <w:szCs w:val="28"/>
        </w:rPr>
        <w:t xml:space="preserve">Alors que nous étudions aujourd’hui l’avancement d’échelon, nous rappelons que cette forme de rémunération </w:t>
      </w:r>
      <w:r w:rsidR="00751066" w:rsidRPr="00022845">
        <w:rPr>
          <w:rFonts w:ascii="Comic Sans MS" w:hAnsi="Comic Sans MS"/>
          <w:sz w:val="28"/>
          <w:szCs w:val="28"/>
        </w:rPr>
        <w:t xml:space="preserve">reste inéquitable et injuste, </w:t>
      </w:r>
      <w:r w:rsidRPr="00022845">
        <w:rPr>
          <w:rFonts w:ascii="Comic Sans MS" w:hAnsi="Comic Sans MS"/>
          <w:sz w:val="28"/>
          <w:szCs w:val="28"/>
        </w:rPr>
        <w:t xml:space="preserve">et aggrave une rémunération déjà affaiblie. En effet, le salaire de départ s’est fortement dégradé passant progressivement de 2,2 fois le SMIC à 1.2 fois le SMIC actuellement. </w:t>
      </w:r>
    </w:p>
    <w:p w:rsidR="00647D7F" w:rsidRPr="00022845" w:rsidRDefault="00647D7F" w:rsidP="00101732">
      <w:pPr>
        <w:rPr>
          <w:rFonts w:ascii="Comic Sans MS" w:hAnsi="Comic Sans MS"/>
          <w:sz w:val="28"/>
          <w:szCs w:val="28"/>
        </w:rPr>
      </w:pPr>
      <w:r w:rsidRPr="00022845">
        <w:rPr>
          <w:rFonts w:ascii="Comic Sans MS" w:hAnsi="Comic Sans MS"/>
          <w:sz w:val="28"/>
          <w:szCs w:val="28"/>
        </w:rPr>
        <w:t>La seule augmentation des salaires actuellement reste l’avancement d’échelon, ce qui n’est pas normal puisqu’elle exclut une grande partie des collègues.</w:t>
      </w:r>
    </w:p>
    <w:p w:rsidR="00647D7F" w:rsidRPr="00022845" w:rsidRDefault="00647D7F" w:rsidP="00101732">
      <w:pPr>
        <w:rPr>
          <w:rFonts w:ascii="Comic Sans MS" w:hAnsi="Comic Sans MS"/>
          <w:sz w:val="28"/>
          <w:szCs w:val="28"/>
        </w:rPr>
      </w:pPr>
      <w:r w:rsidRPr="00022845">
        <w:rPr>
          <w:rFonts w:ascii="Comic Sans MS" w:hAnsi="Comic Sans MS"/>
          <w:sz w:val="28"/>
          <w:szCs w:val="28"/>
        </w:rPr>
        <w:t>La seule solution possible pour le maintien du pouvoir d’achat contraint les collègues à accepter de faire des heures supplémentaires au détriment de leur</w:t>
      </w:r>
      <w:r w:rsidR="00751066" w:rsidRPr="00022845">
        <w:rPr>
          <w:rFonts w:ascii="Comic Sans MS" w:hAnsi="Comic Sans MS"/>
          <w:sz w:val="28"/>
          <w:szCs w:val="28"/>
        </w:rPr>
        <w:t>s</w:t>
      </w:r>
      <w:r w:rsidRPr="00022845">
        <w:rPr>
          <w:rFonts w:ascii="Comic Sans MS" w:hAnsi="Comic Sans MS"/>
          <w:sz w:val="28"/>
          <w:szCs w:val="28"/>
        </w:rPr>
        <w:t xml:space="preserve"> condition</w:t>
      </w:r>
      <w:r w:rsidR="00751066" w:rsidRPr="00022845">
        <w:rPr>
          <w:rFonts w:ascii="Comic Sans MS" w:hAnsi="Comic Sans MS"/>
          <w:sz w:val="28"/>
          <w:szCs w:val="28"/>
        </w:rPr>
        <w:t>s</w:t>
      </w:r>
      <w:r w:rsidRPr="00022845">
        <w:rPr>
          <w:rFonts w:ascii="Comic Sans MS" w:hAnsi="Comic Sans MS"/>
          <w:sz w:val="28"/>
          <w:szCs w:val="28"/>
        </w:rPr>
        <w:t xml:space="preserve"> de travail et leur santé.</w:t>
      </w:r>
    </w:p>
    <w:p w:rsidR="00647D7F" w:rsidRPr="00022845" w:rsidRDefault="00647D7F" w:rsidP="00101732">
      <w:pPr>
        <w:rPr>
          <w:rFonts w:ascii="Comic Sans MS" w:hAnsi="Comic Sans MS"/>
          <w:sz w:val="28"/>
          <w:szCs w:val="28"/>
        </w:rPr>
      </w:pPr>
      <w:r w:rsidRPr="00022845">
        <w:rPr>
          <w:rFonts w:ascii="Comic Sans MS" w:hAnsi="Comic Sans MS"/>
          <w:sz w:val="28"/>
          <w:szCs w:val="28"/>
        </w:rPr>
        <w:t>Ce système pervers</w:t>
      </w:r>
      <w:r w:rsidR="006E7DAE">
        <w:rPr>
          <w:rFonts w:ascii="Comic Sans MS" w:hAnsi="Comic Sans MS"/>
          <w:sz w:val="28"/>
          <w:szCs w:val="28"/>
        </w:rPr>
        <w:t>,</w:t>
      </w:r>
      <w:r w:rsidRPr="00022845">
        <w:rPr>
          <w:rFonts w:ascii="Comic Sans MS" w:hAnsi="Comic Sans MS"/>
          <w:sz w:val="28"/>
          <w:szCs w:val="28"/>
        </w:rPr>
        <w:t xml:space="preserve"> qui se fait au détriment des ou</w:t>
      </w:r>
      <w:r w:rsidR="008D0810" w:rsidRPr="00022845">
        <w:rPr>
          <w:rFonts w:ascii="Comic Sans MS" w:hAnsi="Comic Sans MS"/>
          <w:sz w:val="28"/>
          <w:szCs w:val="28"/>
        </w:rPr>
        <w:t xml:space="preserve">vertures de postes et de </w:t>
      </w:r>
      <w:r w:rsidR="006E7DAE">
        <w:rPr>
          <w:rFonts w:ascii="Comic Sans MS" w:hAnsi="Comic Sans MS"/>
          <w:sz w:val="28"/>
          <w:szCs w:val="28"/>
        </w:rPr>
        <w:t xml:space="preserve">la </w:t>
      </w:r>
      <w:r w:rsidR="008D0810" w:rsidRPr="00022845">
        <w:rPr>
          <w:rFonts w:ascii="Comic Sans MS" w:hAnsi="Comic Sans MS"/>
          <w:sz w:val="28"/>
          <w:szCs w:val="28"/>
        </w:rPr>
        <w:t>suscit</w:t>
      </w:r>
      <w:r w:rsidRPr="00022845">
        <w:rPr>
          <w:rFonts w:ascii="Comic Sans MS" w:hAnsi="Comic Sans MS"/>
          <w:sz w:val="28"/>
          <w:szCs w:val="28"/>
        </w:rPr>
        <w:t>ation des vocations au concours, est inique.</w:t>
      </w:r>
    </w:p>
    <w:p w:rsidR="00CF12BF" w:rsidRPr="00022845" w:rsidRDefault="00647D7F" w:rsidP="00101732">
      <w:pPr>
        <w:rPr>
          <w:rFonts w:ascii="Comic Sans MS" w:hAnsi="Comic Sans MS"/>
          <w:sz w:val="28"/>
          <w:szCs w:val="28"/>
        </w:rPr>
      </w:pPr>
      <w:r w:rsidRPr="00022845">
        <w:rPr>
          <w:rFonts w:ascii="Comic Sans MS" w:hAnsi="Comic Sans MS"/>
          <w:sz w:val="28"/>
          <w:szCs w:val="28"/>
        </w:rPr>
        <w:t>Nous dénonçons aussi</w:t>
      </w:r>
      <w:r w:rsidR="00CF12BF" w:rsidRPr="00022845">
        <w:rPr>
          <w:rFonts w:ascii="Comic Sans MS" w:hAnsi="Comic Sans MS"/>
          <w:sz w:val="28"/>
          <w:szCs w:val="28"/>
        </w:rPr>
        <w:t xml:space="preserve"> le mal</w:t>
      </w:r>
      <w:r w:rsidR="000B5AE2">
        <w:rPr>
          <w:rFonts w:ascii="Comic Sans MS" w:hAnsi="Comic Sans MS"/>
          <w:sz w:val="28"/>
          <w:szCs w:val="28"/>
        </w:rPr>
        <w:t>-</w:t>
      </w:r>
      <w:r w:rsidR="00CF12BF" w:rsidRPr="00022845">
        <w:rPr>
          <w:rFonts w:ascii="Comic Sans MS" w:hAnsi="Comic Sans MS"/>
          <w:sz w:val="28"/>
          <w:szCs w:val="28"/>
        </w:rPr>
        <w:t>traitement discriminatoire réservé aux PLP à qui le ministère a refusé la pondération</w:t>
      </w:r>
      <w:r w:rsidRPr="00022845">
        <w:rPr>
          <w:rFonts w:ascii="Comic Sans MS" w:hAnsi="Comic Sans MS"/>
          <w:sz w:val="28"/>
          <w:szCs w:val="28"/>
        </w:rPr>
        <w:t xml:space="preserve"> </w:t>
      </w:r>
      <w:r w:rsidR="00CF12BF" w:rsidRPr="00022845">
        <w:rPr>
          <w:rFonts w:ascii="Comic Sans MS" w:hAnsi="Comic Sans MS"/>
          <w:sz w:val="28"/>
          <w:szCs w:val="28"/>
        </w:rPr>
        <w:t>pour les classes de première et terminale lors de la révision des statuts.</w:t>
      </w:r>
    </w:p>
    <w:p w:rsidR="00C93A72" w:rsidRPr="00022845" w:rsidRDefault="00CF12BF" w:rsidP="00101732">
      <w:pPr>
        <w:rPr>
          <w:rFonts w:ascii="Comic Sans MS" w:hAnsi="Comic Sans MS"/>
          <w:sz w:val="28"/>
          <w:szCs w:val="28"/>
        </w:rPr>
      </w:pPr>
      <w:r w:rsidRPr="00022845">
        <w:rPr>
          <w:rFonts w:ascii="Comic Sans MS" w:hAnsi="Comic Sans MS"/>
          <w:sz w:val="28"/>
          <w:szCs w:val="28"/>
        </w:rPr>
        <w:lastRenderedPageBreak/>
        <w:t>De même nous signalons d</w:t>
      </w:r>
      <w:r w:rsidR="00647D7F" w:rsidRPr="00022845">
        <w:rPr>
          <w:rFonts w:ascii="Comic Sans MS" w:hAnsi="Comic Sans MS"/>
          <w:sz w:val="28"/>
          <w:szCs w:val="28"/>
        </w:rPr>
        <w:t>es dysfonctionnements relatifs au</w:t>
      </w:r>
      <w:r w:rsidRPr="00022845">
        <w:rPr>
          <w:rFonts w:ascii="Comic Sans MS" w:hAnsi="Comic Sans MS"/>
          <w:sz w:val="28"/>
          <w:szCs w:val="28"/>
        </w:rPr>
        <w:t>x</w:t>
      </w:r>
      <w:r w:rsidR="00647D7F" w:rsidRPr="00022845">
        <w:rPr>
          <w:rFonts w:ascii="Comic Sans MS" w:hAnsi="Comic Sans MS"/>
          <w:sz w:val="28"/>
          <w:szCs w:val="28"/>
        </w:rPr>
        <w:t xml:space="preserve"> paiement</w:t>
      </w:r>
      <w:r w:rsidRPr="00022845">
        <w:rPr>
          <w:rFonts w:ascii="Comic Sans MS" w:hAnsi="Comic Sans MS"/>
          <w:sz w:val="28"/>
          <w:szCs w:val="28"/>
        </w:rPr>
        <w:t xml:space="preserve">s des </w:t>
      </w:r>
      <w:r w:rsidR="00647D7F" w:rsidRPr="00022845">
        <w:rPr>
          <w:rFonts w:ascii="Comic Sans MS" w:hAnsi="Comic Sans MS"/>
          <w:sz w:val="28"/>
          <w:szCs w:val="28"/>
        </w:rPr>
        <w:t>indemnité</w:t>
      </w:r>
      <w:r w:rsidRPr="00022845">
        <w:rPr>
          <w:rFonts w:ascii="Comic Sans MS" w:hAnsi="Comic Sans MS"/>
          <w:sz w:val="28"/>
          <w:szCs w:val="28"/>
        </w:rPr>
        <w:t>s</w:t>
      </w:r>
      <w:r w:rsidR="00647D7F" w:rsidRPr="00022845">
        <w:rPr>
          <w:rFonts w:ascii="Comic Sans MS" w:hAnsi="Comic Sans MS"/>
          <w:sz w:val="28"/>
          <w:szCs w:val="28"/>
        </w:rPr>
        <w:t xml:space="preserve"> de sujétion </w:t>
      </w:r>
      <w:r w:rsidR="000B5AE2">
        <w:rPr>
          <w:rFonts w:ascii="Comic Sans MS" w:hAnsi="Comic Sans MS"/>
          <w:sz w:val="28"/>
          <w:szCs w:val="28"/>
        </w:rPr>
        <w:t xml:space="preserve">(qui ont supplanté celles </w:t>
      </w:r>
      <w:r w:rsidRPr="00022845">
        <w:rPr>
          <w:rFonts w:ascii="Comic Sans MS" w:hAnsi="Comic Sans MS"/>
          <w:sz w:val="28"/>
          <w:szCs w:val="28"/>
        </w:rPr>
        <w:t>des CCF</w:t>
      </w:r>
      <w:r w:rsidR="000B5AE2">
        <w:rPr>
          <w:rFonts w:ascii="Comic Sans MS" w:hAnsi="Comic Sans MS"/>
          <w:sz w:val="28"/>
          <w:szCs w:val="28"/>
        </w:rPr>
        <w:t>)</w:t>
      </w:r>
      <w:r w:rsidR="00C93A72" w:rsidRPr="00022845">
        <w:rPr>
          <w:rFonts w:ascii="Comic Sans MS" w:hAnsi="Comic Sans MS"/>
          <w:sz w:val="28"/>
          <w:szCs w:val="28"/>
        </w:rPr>
        <w:t xml:space="preserve">. </w:t>
      </w:r>
    </w:p>
    <w:p w:rsidR="00647D7F" w:rsidRPr="00022845" w:rsidRDefault="000B5AE2" w:rsidP="00101732">
      <w:pPr>
        <w:rPr>
          <w:rFonts w:ascii="Comic Sans MS" w:hAnsi="Comic Sans MS"/>
          <w:sz w:val="28"/>
          <w:szCs w:val="28"/>
        </w:rPr>
      </w:pPr>
      <w:r>
        <w:rPr>
          <w:rFonts w:ascii="Comic Sans MS" w:hAnsi="Comic Sans MS"/>
          <w:sz w:val="28"/>
          <w:szCs w:val="28"/>
        </w:rPr>
        <w:t xml:space="preserve">Outre le fait que celles-ci </w:t>
      </w:r>
      <w:r w:rsidR="00CF12BF" w:rsidRPr="00022845">
        <w:rPr>
          <w:rFonts w:ascii="Comic Sans MS" w:hAnsi="Comic Sans MS"/>
          <w:sz w:val="28"/>
          <w:szCs w:val="28"/>
        </w:rPr>
        <w:t>ont généré un manque à gagner pour de nombreux collègues, leur paiement à ce jour n’est pas effectif pour</w:t>
      </w:r>
      <w:r w:rsidR="00C93A72" w:rsidRPr="00022845">
        <w:rPr>
          <w:rFonts w:ascii="Comic Sans MS" w:hAnsi="Comic Sans MS"/>
          <w:sz w:val="28"/>
          <w:szCs w:val="28"/>
        </w:rPr>
        <w:t xml:space="preserve"> tous ceux  qui doivent la percevoir</w:t>
      </w:r>
      <w:r w:rsidR="00CF12BF" w:rsidRPr="00022845">
        <w:rPr>
          <w:rFonts w:ascii="Comic Sans MS" w:hAnsi="Comic Sans MS"/>
          <w:sz w:val="28"/>
          <w:szCs w:val="28"/>
        </w:rPr>
        <w:t>.</w:t>
      </w:r>
    </w:p>
    <w:p w:rsidR="00CF12BF" w:rsidRPr="00022845" w:rsidRDefault="00CF12BF" w:rsidP="00101732">
      <w:pPr>
        <w:rPr>
          <w:rFonts w:ascii="Comic Sans MS" w:hAnsi="Comic Sans MS"/>
          <w:sz w:val="28"/>
          <w:szCs w:val="28"/>
        </w:rPr>
      </w:pPr>
      <w:r w:rsidRPr="00022845">
        <w:rPr>
          <w:rFonts w:ascii="Comic Sans MS" w:hAnsi="Comic Sans MS"/>
          <w:sz w:val="28"/>
          <w:szCs w:val="28"/>
        </w:rPr>
        <w:t>Nous demandons au</w:t>
      </w:r>
      <w:r w:rsidR="00C93A72" w:rsidRPr="00022845">
        <w:rPr>
          <w:rFonts w:ascii="Comic Sans MS" w:hAnsi="Comic Sans MS"/>
          <w:sz w:val="28"/>
          <w:szCs w:val="28"/>
        </w:rPr>
        <w:t xml:space="preserve"> rectorat de rappeler ceci</w:t>
      </w:r>
      <w:r w:rsidRPr="00022845">
        <w:rPr>
          <w:rFonts w:ascii="Comic Sans MS" w:hAnsi="Comic Sans MS"/>
          <w:sz w:val="28"/>
          <w:szCs w:val="28"/>
        </w:rPr>
        <w:t xml:space="preserve"> aux chefs d’établisse</w:t>
      </w:r>
      <w:r w:rsidR="005F2DFB" w:rsidRPr="00022845">
        <w:rPr>
          <w:rFonts w:ascii="Comic Sans MS" w:hAnsi="Comic Sans MS"/>
          <w:sz w:val="28"/>
          <w:szCs w:val="28"/>
        </w:rPr>
        <w:t>ment qui auraien</w:t>
      </w:r>
      <w:r w:rsidRPr="00022845">
        <w:rPr>
          <w:rFonts w:ascii="Comic Sans MS" w:hAnsi="Comic Sans MS"/>
          <w:sz w:val="28"/>
          <w:szCs w:val="28"/>
        </w:rPr>
        <w:t>t oublié de les déclarer</w:t>
      </w:r>
      <w:r w:rsidR="005F2DFB" w:rsidRPr="00022845">
        <w:rPr>
          <w:rFonts w:ascii="Comic Sans MS" w:hAnsi="Comic Sans MS"/>
          <w:sz w:val="28"/>
          <w:szCs w:val="28"/>
        </w:rPr>
        <w:t xml:space="preserve"> voire n’en seraient pas informés selon les dires de certains</w:t>
      </w:r>
      <w:r w:rsidRPr="00022845">
        <w:rPr>
          <w:rFonts w:ascii="Comic Sans MS" w:hAnsi="Comic Sans MS"/>
          <w:sz w:val="28"/>
          <w:szCs w:val="28"/>
        </w:rPr>
        <w:t>.</w:t>
      </w:r>
    </w:p>
    <w:p w:rsidR="005F2DFB" w:rsidRPr="00022845" w:rsidRDefault="005F2DFB" w:rsidP="00101732">
      <w:pPr>
        <w:rPr>
          <w:rFonts w:ascii="Comic Sans MS" w:hAnsi="Comic Sans MS"/>
          <w:sz w:val="28"/>
          <w:szCs w:val="28"/>
        </w:rPr>
      </w:pPr>
      <w:r w:rsidRPr="00022845">
        <w:rPr>
          <w:rFonts w:ascii="Comic Sans MS" w:hAnsi="Comic Sans MS"/>
          <w:sz w:val="28"/>
          <w:szCs w:val="28"/>
        </w:rPr>
        <w:t>Nous nous interrogeons : la remontée des VS ne devrait</w:t>
      </w:r>
      <w:r w:rsidR="000B5AE2">
        <w:rPr>
          <w:rFonts w:ascii="Comic Sans MS" w:hAnsi="Comic Sans MS"/>
          <w:sz w:val="28"/>
          <w:szCs w:val="28"/>
        </w:rPr>
        <w:t>-</w:t>
      </w:r>
      <w:r w:rsidRPr="00022845">
        <w:rPr>
          <w:rFonts w:ascii="Comic Sans MS" w:hAnsi="Comic Sans MS"/>
          <w:sz w:val="28"/>
          <w:szCs w:val="28"/>
        </w:rPr>
        <w:t xml:space="preserve">elle pas induire automatiquement ce paiement ? </w:t>
      </w:r>
    </w:p>
    <w:p w:rsidR="00CF12BF" w:rsidRPr="00022845" w:rsidRDefault="00CF12BF" w:rsidP="00101732">
      <w:pPr>
        <w:rPr>
          <w:rFonts w:ascii="Comic Sans MS" w:hAnsi="Comic Sans MS"/>
          <w:sz w:val="28"/>
          <w:szCs w:val="28"/>
        </w:rPr>
      </w:pPr>
    </w:p>
    <w:p w:rsidR="00061AED" w:rsidRPr="00022845" w:rsidRDefault="00647D7F" w:rsidP="00101732">
      <w:pPr>
        <w:rPr>
          <w:rFonts w:ascii="Comic Sans MS" w:hAnsi="Comic Sans MS"/>
          <w:sz w:val="28"/>
          <w:szCs w:val="28"/>
        </w:rPr>
      </w:pPr>
      <w:r w:rsidRPr="00022845">
        <w:rPr>
          <w:rFonts w:ascii="Comic Sans MS" w:hAnsi="Comic Sans MS"/>
          <w:sz w:val="28"/>
          <w:szCs w:val="28"/>
        </w:rPr>
        <w:t xml:space="preserve">Concernant cette CAPA plus particulièrement, </w:t>
      </w:r>
      <w:r w:rsidR="00061AED" w:rsidRPr="00022845">
        <w:rPr>
          <w:rFonts w:ascii="Comic Sans MS" w:hAnsi="Comic Sans MS"/>
          <w:sz w:val="28"/>
          <w:szCs w:val="28"/>
        </w:rPr>
        <w:t xml:space="preserve">nous constatons toujours un écart important entre la carrière des femmes et </w:t>
      </w:r>
      <w:r w:rsidR="00170D58">
        <w:rPr>
          <w:rFonts w:ascii="Comic Sans MS" w:hAnsi="Comic Sans MS"/>
          <w:sz w:val="28"/>
          <w:szCs w:val="28"/>
        </w:rPr>
        <w:t>d</w:t>
      </w:r>
      <w:r w:rsidR="00061AED" w:rsidRPr="00022845">
        <w:rPr>
          <w:rFonts w:ascii="Comic Sans MS" w:hAnsi="Comic Sans MS"/>
          <w:sz w:val="28"/>
          <w:szCs w:val="28"/>
        </w:rPr>
        <w:t>es hommes.</w:t>
      </w:r>
    </w:p>
    <w:p w:rsidR="00061AED" w:rsidRPr="00022845" w:rsidRDefault="00061AED" w:rsidP="00101732">
      <w:pPr>
        <w:rPr>
          <w:rFonts w:ascii="Comic Sans MS" w:hAnsi="Comic Sans MS"/>
          <w:sz w:val="28"/>
          <w:szCs w:val="28"/>
        </w:rPr>
      </w:pPr>
      <w:r w:rsidRPr="00022845">
        <w:rPr>
          <w:rFonts w:ascii="Comic Sans MS" w:hAnsi="Comic Sans MS"/>
          <w:sz w:val="28"/>
          <w:szCs w:val="28"/>
        </w:rPr>
        <w:t>Même si on peut se féliciter dans l’académie que l’écart soit inférieur à la moyenne nationale de la fonction publique, il reste enco</w:t>
      </w:r>
      <w:r w:rsidR="00063AEF">
        <w:rPr>
          <w:rFonts w:ascii="Comic Sans MS" w:hAnsi="Comic Sans MS"/>
          <w:sz w:val="28"/>
          <w:szCs w:val="28"/>
        </w:rPr>
        <w:t>re une différence de plus de 7%</w:t>
      </w:r>
      <w:r w:rsidRPr="00022845">
        <w:rPr>
          <w:rFonts w:ascii="Comic Sans MS" w:hAnsi="Comic Sans MS"/>
          <w:sz w:val="28"/>
          <w:szCs w:val="28"/>
        </w:rPr>
        <w:t xml:space="preserve"> entre les promotions au grand choix des femmes et des hommes au détriment des premières. </w:t>
      </w:r>
    </w:p>
    <w:p w:rsidR="00647D7F" w:rsidRPr="00022845" w:rsidRDefault="00061AED" w:rsidP="00101732">
      <w:pPr>
        <w:rPr>
          <w:rFonts w:ascii="Comic Sans MS" w:hAnsi="Comic Sans MS"/>
          <w:sz w:val="28"/>
          <w:szCs w:val="28"/>
        </w:rPr>
      </w:pPr>
      <w:r w:rsidRPr="00022845">
        <w:rPr>
          <w:rFonts w:ascii="Comic Sans MS" w:hAnsi="Comic Sans MS"/>
          <w:sz w:val="28"/>
          <w:szCs w:val="28"/>
        </w:rPr>
        <w:t>C</w:t>
      </w:r>
      <w:r w:rsidR="00063AEF">
        <w:rPr>
          <w:rFonts w:ascii="Comic Sans MS" w:hAnsi="Comic Sans MS"/>
          <w:sz w:val="28"/>
          <w:szCs w:val="28"/>
        </w:rPr>
        <w:t xml:space="preserve">eci </w:t>
      </w:r>
      <w:r w:rsidRPr="00022845">
        <w:rPr>
          <w:rFonts w:ascii="Comic Sans MS" w:hAnsi="Comic Sans MS"/>
          <w:sz w:val="28"/>
          <w:szCs w:val="28"/>
        </w:rPr>
        <w:t>est encore plus flagrant au niveau des derniers échelons où l’écart atteint 50 %</w:t>
      </w:r>
      <w:r w:rsidR="00170D58">
        <w:rPr>
          <w:rFonts w:ascii="Comic Sans MS" w:hAnsi="Comic Sans MS"/>
          <w:sz w:val="28"/>
          <w:szCs w:val="28"/>
        </w:rPr>
        <w:t>.</w:t>
      </w:r>
      <w:r w:rsidRPr="00022845">
        <w:rPr>
          <w:rFonts w:ascii="Comic Sans MS" w:hAnsi="Comic Sans MS"/>
          <w:sz w:val="28"/>
          <w:szCs w:val="28"/>
        </w:rPr>
        <w:t xml:space="preserve"> </w:t>
      </w:r>
    </w:p>
    <w:p w:rsidR="00061AED" w:rsidRPr="00022845" w:rsidRDefault="00061AED" w:rsidP="00101732">
      <w:pPr>
        <w:rPr>
          <w:rFonts w:ascii="Comic Sans MS" w:hAnsi="Comic Sans MS"/>
          <w:sz w:val="28"/>
          <w:szCs w:val="28"/>
        </w:rPr>
      </w:pPr>
      <w:r w:rsidRPr="00022845">
        <w:rPr>
          <w:rFonts w:ascii="Comic Sans MS" w:hAnsi="Comic Sans MS"/>
          <w:sz w:val="28"/>
          <w:szCs w:val="28"/>
        </w:rPr>
        <w:t>Cette situatio</w:t>
      </w:r>
      <w:r w:rsidR="000B5AE2">
        <w:rPr>
          <w:rFonts w:ascii="Comic Sans MS" w:hAnsi="Comic Sans MS"/>
          <w:sz w:val="28"/>
          <w:szCs w:val="28"/>
        </w:rPr>
        <w:t>n récurrente confirme l’enquête,</w:t>
      </w:r>
      <w:r w:rsidR="00063AEF">
        <w:rPr>
          <w:rFonts w:ascii="Comic Sans MS" w:hAnsi="Comic Sans MS"/>
          <w:sz w:val="28"/>
          <w:szCs w:val="28"/>
        </w:rPr>
        <w:t xml:space="preserve"> </w:t>
      </w:r>
      <w:r w:rsidRPr="00022845">
        <w:rPr>
          <w:rFonts w:ascii="Comic Sans MS" w:hAnsi="Comic Sans MS"/>
          <w:sz w:val="28"/>
          <w:szCs w:val="28"/>
        </w:rPr>
        <w:t>faite par le centre d’études de l’emploi réalisée à la demande du défenseur des droits et la DGAFP</w:t>
      </w:r>
      <w:r w:rsidR="000B5AE2">
        <w:rPr>
          <w:rFonts w:ascii="Comic Sans MS" w:hAnsi="Comic Sans MS"/>
          <w:sz w:val="28"/>
          <w:szCs w:val="28"/>
        </w:rPr>
        <w:t>,</w:t>
      </w:r>
      <w:r w:rsidRPr="00022845">
        <w:rPr>
          <w:rFonts w:ascii="Comic Sans MS" w:hAnsi="Comic Sans MS"/>
          <w:sz w:val="28"/>
          <w:szCs w:val="28"/>
        </w:rPr>
        <w:t xml:space="preserve"> qui indique que les agents masculins percevraient en moyenne une rémunération supérieure de 18</w:t>
      </w:r>
      <w:r w:rsidR="000B5AE2">
        <w:rPr>
          <w:rFonts w:ascii="Comic Sans MS" w:hAnsi="Comic Sans MS"/>
          <w:sz w:val="28"/>
          <w:szCs w:val="28"/>
        </w:rPr>
        <w:t>,</w:t>
      </w:r>
      <w:r w:rsidRPr="00022845">
        <w:rPr>
          <w:rFonts w:ascii="Comic Sans MS" w:hAnsi="Comic Sans MS"/>
          <w:sz w:val="28"/>
          <w:szCs w:val="28"/>
        </w:rPr>
        <w:t>39% à ce</w:t>
      </w:r>
      <w:r w:rsidR="005F2DFB" w:rsidRPr="00022845">
        <w:rPr>
          <w:rFonts w:ascii="Comic Sans MS" w:hAnsi="Comic Sans MS"/>
          <w:sz w:val="28"/>
          <w:szCs w:val="28"/>
        </w:rPr>
        <w:t>lle de leurs homologues féminin</w:t>
      </w:r>
      <w:r w:rsidRPr="00022845">
        <w:rPr>
          <w:rFonts w:ascii="Comic Sans MS" w:hAnsi="Comic Sans MS"/>
          <w:sz w:val="28"/>
          <w:szCs w:val="28"/>
        </w:rPr>
        <w:t>s.</w:t>
      </w:r>
    </w:p>
    <w:p w:rsidR="00061AED" w:rsidRPr="00022845" w:rsidRDefault="00061AED" w:rsidP="00101732">
      <w:pPr>
        <w:rPr>
          <w:rFonts w:ascii="Comic Sans MS" w:hAnsi="Comic Sans MS"/>
          <w:sz w:val="28"/>
          <w:szCs w:val="28"/>
        </w:rPr>
      </w:pPr>
      <w:r w:rsidRPr="00022845">
        <w:rPr>
          <w:rFonts w:ascii="Comic Sans MS" w:hAnsi="Comic Sans MS"/>
          <w:sz w:val="28"/>
          <w:szCs w:val="28"/>
        </w:rPr>
        <w:t>Nous notons encore des inégalités de notation moyenne entre les disciplines qui semble</w:t>
      </w:r>
      <w:r w:rsidR="005F2DFB" w:rsidRPr="00022845">
        <w:rPr>
          <w:rFonts w:ascii="Comic Sans MS" w:hAnsi="Comic Sans MS"/>
          <w:sz w:val="28"/>
          <w:szCs w:val="28"/>
        </w:rPr>
        <w:t>nt</w:t>
      </w:r>
      <w:r w:rsidRPr="00022845">
        <w:rPr>
          <w:rFonts w:ascii="Comic Sans MS" w:hAnsi="Comic Sans MS"/>
          <w:sz w:val="28"/>
          <w:szCs w:val="28"/>
        </w:rPr>
        <w:t xml:space="preserve"> </w:t>
      </w:r>
      <w:r w:rsidR="00F760DA" w:rsidRPr="00022845">
        <w:rPr>
          <w:rFonts w:ascii="Comic Sans MS" w:hAnsi="Comic Sans MS"/>
          <w:sz w:val="28"/>
          <w:szCs w:val="28"/>
        </w:rPr>
        <w:t>parfois s’inverser</w:t>
      </w:r>
      <w:r w:rsidRPr="00022845">
        <w:rPr>
          <w:rFonts w:ascii="Comic Sans MS" w:hAnsi="Comic Sans MS"/>
          <w:sz w:val="28"/>
          <w:szCs w:val="28"/>
        </w:rPr>
        <w:t xml:space="preserve"> entre l’enseignement général et l’enseignement professionnel</w:t>
      </w:r>
      <w:r w:rsidR="00170D58">
        <w:rPr>
          <w:rFonts w:ascii="Comic Sans MS" w:hAnsi="Comic Sans MS"/>
          <w:sz w:val="28"/>
          <w:szCs w:val="28"/>
        </w:rPr>
        <w:t>.</w:t>
      </w:r>
      <w:r w:rsidRPr="00022845">
        <w:rPr>
          <w:rFonts w:ascii="Comic Sans MS" w:hAnsi="Comic Sans MS"/>
          <w:sz w:val="28"/>
          <w:szCs w:val="28"/>
        </w:rPr>
        <w:t xml:space="preserve"> </w:t>
      </w:r>
    </w:p>
    <w:p w:rsidR="00F760DA" w:rsidRPr="00022845" w:rsidRDefault="00F760DA" w:rsidP="00101732">
      <w:pPr>
        <w:rPr>
          <w:rFonts w:ascii="Comic Sans MS" w:hAnsi="Comic Sans MS"/>
          <w:sz w:val="28"/>
          <w:szCs w:val="28"/>
        </w:rPr>
      </w:pPr>
      <w:r w:rsidRPr="00022845">
        <w:rPr>
          <w:rFonts w:ascii="Comic Sans MS" w:hAnsi="Comic Sans MS"/>
          <w:sz w:val="28"/>
          <w:szCs w:val="28"/>
        </w:rPr>
        <w:t xml:space="preserve">Nous dénonçons toujours quelques inspections tardives </w:t>
      </w:r>
      <w:r w:rsidR="009C7D3A" w:rsidRPr="00022845">
        <w:rPr>
          <w:rFonts w:ascii="Comic Sans MS" w:hAnsi="Comic Sans MS"/>
          <w:sz w:val="28"/>
          <w:szCs w:val="28"/>
        </w:rPr>
        <w:t>notamment en Lettres-H</w:t>
      </w:r>
      <w:r w:rsidR="005F2DFB" w:rsidRPr="00022845">
        <w:rPr>
          <w:rFonts w:ascii="Comic Sans MS" w:hAnsi="Comic Sans MS"/>
          <w:sz w:val="28"/>
          <w:szCs w:val="28"/>
        </w:rPr>
        <w:t>istoire</w:t>
      </w:r>
      <w:r w:rsidRPr="00022845">
        <w:rPr>
          <w:rFonts w:ascii="Comic Sans MS" w:hAnsi="Comic Sans MS"/>
          <w:sz w:val="28"/>
          <w:szCs w:val="28"/>
        </w:rPr>
        <w:t>, génie mécanique</w:t>
      </w:r>
      <w:r w:rsidR="000B5AE2">
        <w:rPr>
          <w:rFonts w:ascii="Comic Sans MS" w:hAnsi="Comic Sans MS"/>
          <w:sz w:val="28"/>
          <w:szCs w:val="28"/>
        </w:rPr>
        <w:t>,</w:t>
      </w:r>
      <w:r w:rsidRPr="00022845">
        <w:rPr>
          <w:rFonts w:ascii="Comic Sans MS" w:hAnsi="Comic Sans MS"/>
          <w:sz w:val="28"/>
          <w:szCs w:val="28"/>
        </w:rPr>
        <w:t xml:space="preserve"> mathématique</w:t>
      </w:r>
      <w:r w:rsidR="00063AEF">
        <w:rPr>
          <w:rFonts w:ascii="Comic Sans MS" w:hAnsi="Comic Sans MS"/>
          <w:sz w:val="28"/>
          <w:szCs w:val="28"/>
        </w:rPr>
        <w:t>s</w:t>
      </w:r>
      <w:r w:rsidR="005F2DFB" w:rsidRPr="00022845">
        <w:rPr>
          <w:rFonts w:ascii="Comic Sans MS" w:hAnsi="Comic Sans MS"/>
          <w:sz w:val="28"/>
          <w:szCs w:val="28"/>
        </w:rPr>
        <w:t>, bio</w:t>
      </w:r>
      <w:r w:rsidRPr="00022845">
        <w:rPr>
          <w:rFonts w:ascii="Comic Sans MS" w:hAnsi="Comic Sans MS"/>
          <w:sz w:val="28"/>
          <w:szCs w:val="28"/>
        </w:rPr>
        <w:t>technologie santé environnement et électronique.</w:t>
      </w:r>
    </w:p>
    <w:p w:rsidR="00CF12BF" w:rsidRDefault="00CF12BF" w:rsidP="00101732"/>
    <w:sectPr w:rsidR="00CF12BF" w:rsidSect="00A43664">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9C7" w:rsidRDefault="008B09C7" w:rsidP="00063AEF">
      <w:pPr>
        <w:spacing w:after="0" w:line="240" w:lineRule="auto"/>
      </w:pPr>
      <w:r>
        <w:separator/>
      </w:r>
    </w:p>
  </w:endnote>
  <w:endnote w:type="continuationSeparator" w:id="0">
    <w:p w:rsidR="008B09C7" w:rsidRDefault="008B09C7" w:rsidP="0006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EF" w:rsidRDefault="00063AEF" w:rsidP="00063AEF">
    <w:pPr>
      <w:pStyle w:val="Pieddepage"/>
      <w:jc w:val="center"/>
    </w:pPr>
    <w:r>
      <w:t>SNUEP-FSU  Académie de Limoges     26 avenue Guynemer   19100 BRIVE</w:t>
    </w:r>
  </w:p>
  <w:p w:rsidR="00063AEF" w:rsidRDefault="00063AEF" w:rsidP="00063AEF">
    <w:pPr>
      <w:pStyle w:val="Pieddepage"/>
      <w:jc w:val="center"/>
    </w:pPr>
    <w:r>
      <w:t>Tel &amp; Fax : 05 55 86 19 59.    Mel : limoges@snuep.com.</w:t>
    </w:r>
  </w:p>
  <w:p w:rsidR="00063AEF" w:rsidRDefault="00063AEF" w:rsidP="00063AEF">
    <w:pPr>
      <w:pStyle w:val="Pieddepage"/>
      <w:jc w:val="center"/>
    </w:pPr>
    <w:r>
      <w:t>Site Internet : http://limoges.snuep.com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9C7" w:rsidRDefault="008B09C7" w:rsidP="00063AEF">
      <w:pPr>
        <w:spacing w:after="0" w:line="240" w:lineRule="auto"/>
      </w:pPr>
      <w:r>
        <w:separator/>
      </w:r>
    </w:p>
  </w:footnote>
  <w:footnote w:type="continuationSeparator" w:id="0">
    <w:p w:rsidR="008B09C7" w:rsidRDefault="008B09C7" w:rsidP="00063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32"/>
    <w:rsid w:val="00022845"/>
    <w:rsid w:val="00061AED"/>
    <w:rsid w:val="00063AEF"/>
    <w:rsid w:val="000B5AE2"/>
    <w:rsid w:val="00101732"/>
    <w:rsid w:val="00170D58"/>
    <w:rsid w:val="0027452C"/>
    <w:rsid w:val="004120D8"/>
    <w:rsid w:val="004534DF"/>
    <w:rsid w:val="005F2DFB"/>
    <w:rsid w:val="00647D7F"/>
    <w:rsid w:val="006E7DAE"/>
    <w:rsid w:val="00751066"/>
    <w:rsid w:val="008B09C7"/>
    <w:rsid w:val="008D0810"/>
    <w:rsid w:val="00975157"/>
    <w:rsid w:val="009C7D3A"/>
    <w:rsid w:val="00A43664"/>
    <w:rsid w:val="00AD4D70"/>
    <w:rsid w:val="00C214C3"/>
    <w:rsid w:val="00C549D4"/>
    <w:rsid w:val="00C93A72"/>
    <w:rsid w:val="00CF12BF"/>
    <w:rsid w:val="00E212F8"/>
    <w:rsid w:val="00F760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B5AE2"/>
    <w:pPr>
      <w:keepNext/>
      <w:spacing w:after="0" w:line="240" w:lineRule="auto"/>
      <w:outlineLvl w:val="0"/>
    </w:pPr>
    <w:rPr>
      <w:rFonts w:ascii="Comic Sans MS" w:eastAsia="Times New Roman" w:hAnsi="Comic Sans MS" w:cs="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B5AE2"/>
    <w:rPr>
      <w:rFonts w:ascii="Comic Sans MS" w:eastAsia="Times New Roman" w:hAnsi="Comic Sans MS" w:cs="Times New Roman"/>
      <w:sz w:val="28"/>
      <w:szCs w:val="24"/>
      <w:lang w:eastAsia="fr-FR"/>
    </w:rPr>
  </w:style>
  <w:style w:type="paragraph" w:styleId="En-tte">
    <w:name w:val="header"/>
    <w:basedOn w:val="Normal"/>
    <w:link w:val="En-tteCar"/>
    <w:semiHidden/>
    <w:rsid w:val="000B5AE2"/>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0B5AE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63A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AEF"/>
  </w:style>
  <w:style w:type="paragraph" w:styleId="Textedebulles">
    <w:name w:val="Balloon Text"/>
    <w:basedOn w:val="Normal"/>
    <w:link w:val="TextedebullesCar"/>
    <w:uiPriority w:val="99"/>
    <w:semiHidden/>
    <w:unhideWhenUsed/>
    <w:rsid w:val="004534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B5AE2"/>
    <w:pPr>
      <w:keepNext/>
      <w:spacing w:after="0" w:line="240" w:lineRule="auto"/>
      <w:outlineLvl w:val="0"/>
    </w:pPr>
    <w:rPr>
      <w:rFonts w:ascii="Comic Sans MS" w:eastAsia="Times New Roman" w:hAnsi="Comic Sans MS" w:cs="Times New Roman"/>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B5AE2"/>
    <w:rPr>
      <w:rFonts w:ascii="Comic Sans MS" w:eastAsia="Times New Roman" w:hAnsi="Comic Sans MS" w:cs="Times New Roman"/>
      <w:sz w:val="28"/>
      <w:szCs w:val="24"/>
      <w:lang w:eastAsia="fr-FR"/>
    </w:rPr>
  </w:style>
  <w:style w:type="paragraph" w:styleId="En-tte">
    <w:name w:val="header"/>
    <w:basedOn w:val="Normal"/>
    <w:link w:val="En-tteCar"/>
    <w:semiHidden/>
    <w:rsid w:val="000B5AE2"/>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semiHidden/>
    <w:rsid w:val="000B5AE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63A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AEF"/>
  </w:style>
  <w:style w:type="paragraph" w:styleId="Textedebulles">
    <w:name w:val="Balloon Text"/>
    <w:basedOn w:val="Normal"/>
    <w:link w:val="TextedebullesCar"/>
    <w:uiPriority w:val="99"/>
    <w:semiHidden/>
    <w:unhideWhenUsed/>
    <w:rsid w:val="004534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505</Words>
  <Characters>2782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LYC DANTON</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dc:creator>
  <cp:lastModifiedBy>christophe 2</cp:lastModifiedBy>
  <cp:revision>3</cp:revision>
  <dcterms:created xsi:type="dcterms:W3CDTF">2016-02-16T19:13:00Z</dcterms:created>
  <dcterms:modified xsi:type="dcterms:W3CDTF">2016-02-16T19:13:00Z</dcterms:modified>
</cp:coreProperties>
</file>