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FC" w:rsidRPr="00152C93" w:rsidRDefault="00F008FC" w:rsidP="00F008FC">
      <w:pPr>
        <w:spacing w:after="0"/>
        <w:rPr>
          <w:lang w:val="en-US"/>
        </w:rPr>
      </w:pPr>
      <w:bookmarkStart w:id="0" w:name="_GoBack"/>
      <w:bookmarkEnd w:id="0"/>
      <w:r w:rsidRPr="001265BC">
        <w:rPr>
          <w:lang w:val="en-US"/>
        </w:rPr>
        <w:t xml:space="preserve">Mohamed </w:t>
      </w:r>
      <w:r w:rsidRPr="00152C93">
        <w:rPr>
          <w:lang w:val="en-US"/>
        </w:rPr>
        <w:t>Khider University of Biskra</w:t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 w:rsidR="003F6E7E">
        <w:rPr>
          <w:lang w:val="en-US"/>
        </w:rPr>
        <w:t xml:space="preserve">             Academic year: 2017/ 2018</w:t>
      </w:r>
    </w:p>
    <w:p w:rsidR="00F008FC" w:rsidRPr="00152C93" w:rsidRDefault="00F008FC" w:rsidP="00F008FC">
      <w:pPr>
        <w:spacing w:after="0"/>
        <w:rPr>
          <w:lang w:val="en-US"/>
        </w:rPr>
      </w:pPr>
      <w:r w:rsidRPr="00152C93">
        <w:rPr>
          <w:lang w:val="en-US"/>
        </w:rPr>
        <w:t>Faculty of Letters and Languages</w:t>
      </w:r>
    </w:p>
    <w:p w:rsidR="00F008FC" w:rsidRDefault="00F008FC" w:rsidP="00F008FC">
      <w:pPr>
        <w:spacing w:after="0"/>
        <w:rPr>
          <w:lang w:val="en-US"/>
        </w:rPr>
      </w:pPr>
      <w:r w:rsidRPr="00152C93">
        <w:rPr>
          <w:lang w:val="en-US"/>
        </w:rPr>
        <w:t>Department of Letters and Languages</w:t>
      </w:r>
      <w:r>
        <w:rPr>
          <w:lang w:val="en-US"/>
        </w:rPr>
        <w:t xml:space="preserve"> – ENGLISH</w:t>
      </w:r>
    </w:p>
    <w:p w:rsidR="00F008FC" w:rsidRPr="00152C93" w:rsidRDefault="00F008FC" w:rsidP="00F008FC">
      <w:pPr>
        <w:spacing w:after="0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520"/>
      </w:tblGrid>
      <w:tr w:rsidR="00F008FC" w:rsidTr="007A1097">
        <w:trPr>
          <w:cantSplit/>
          <w:trHeight w:val="432"/>
        </w:trPr>
        <w:tc>
          <w:tcPr>
            <w:tcW w:w="2268" w:type="dxa"/>
            <w:vAlign w:val="center"/>
          </w:tcPr>
          <w:p w:rsidR="00F008FC" w:rsidRPr="00534925" w:rsidRDefault="00F008FC" w:rsidP="007A109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LEVEL:</w:t>
            </w:r>
          </w:p>
        </w:tc>
        <w:tc>
          <w:tcPr>
            <w:tcW w:w="2520" w:type="dxa"/>
            <w:vAlign w:val="center"/>
          </w:tcPr>
          <w:p w:rsidR="00F008FC" w:rsidRDefault="00F008FC" w:rsidP="007A1097">
            <w:pPr>
              <w:rPr>
                <w:lang w:val="en-US"/>
              </w:rPr>
            </w:pPr>
            <w:r>
              <w:rPr>
                <w:lang w:val="en-US"/>
              </w:rPr>
              <w:t>First year (License)</w:t>
            </w:r>
          </w:p>
        </w:tc>
      </w:tr>
      <w:tr w:rsidR="00F008FC" w:rsidTr="007A1097">
        <w:trPr>
          <w:cantSplit/>
          <w:trHeight w:val="432"/>
        </w:trPr>
        <w:tc>
          <w:tcPr>
            <w:tcW w:w="2268" w:type="dxa"/>
            <w:vAlign w:val="center"/>
          </w:tcPr>
          <w:p w:rsidR="00F008FC" w:rsidRDefault="00F008FC" w:rsidP="007A109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COURSE:</w:t>
            </w:r>
          </w:p>
        </w:tc>
        <w:tc>
          <w:tcPr>
            <w:tcW w:w="2520" w:type="dxa"/>
            <w:vAlign w:val="center"/>
          </w:tcPr>
          <w:p w:rsidR="00F008FC" w:rsidRDefault="00F008FC" w:rsidP="007A1097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</w:tc>
      </w:tr>
      <w:tr w:rsidR="00F008FC" w:rsidTr="007A1097">
        <w:trPr>
          <w:cantSplit/>
          <w:trHeight w:val="432"/>
        </w:trPr>
        <w:tc>
          <w:tcPr>
            <w:tcW w:w="2268" w:type="dxa"/>
            <w:vAlign w:val="center"/>
          </w:tcPr>
          <w:p w:rsidR="00F008FC" w:rsidRDefault="00F008FC" w:rsidP="007A109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TEACHER IN CHARGE:</w:t>
            </w:r>
          </w:p>
          <w:p w:rsidR="00F008FC" w:rsidRPr="00534925" w:rsidRDefault="00F008FC" w:rsidP="007A109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(course coordinator) </w:t>
            </w:r>
          </w:p>
        </w:tc>
        <w:tc>
          <w:tcPr>
            <w:tcW w:w="2520" w:type="dxa"/>
            <w:vAlign w:val="center"/>
          </w:tcPr>
          <w:p w:rsidR="00F008FC" w:rsidRDefault="00F008FC" w:rsidP="007A1097">
            <w:pPr>
              <w:rPr>
                <w:lang w:val="en-US"/>
              </w:rPr>
            </w:pPr>
            <w:r>
              <w:rPr>
                <w:lang w:val="en-US"/>
              </w:rPr>
              <w:t xml:space="preserve">Mrs. </w:t>
            </w:r>
            <w:proofErr w:type="spellStart"/>
            <w:r>
              <w:rPr>
                <w:lang w:val="en-US"/>
              </w:rPr>
              <w:t>Bencharef</w:t>
            </w:r>
            <w:proofErr w:type="spellEnd"/>
            <w:r>
              <w:rPr>
                <w:lang w:val="en-US"/>
              </w:rPr>
              <w:t xml:space="preserve"> Sakina</w:t>
            </w:r>
          </w:p>
        </w:tc>
      </w:tr>
    </w:tbl>
    <w:p w:rsidR="00F008FC" w:rsidRDefault="00F008FC" w:rsidP="00F008FC">
      <w:pPr>
        <w:spacing w:after="0"/>
        <w:rPr>
          <w:lang w:val="en-US"/>
        </w:rPr>
      </w:pPr>
    </w:p>
    <w:p w:rsidR="00F008FC" w:rsidRDefault="00F008FC" w:rsidP="00F008FC">
      <w:pPr>
        <w:spacing w:after="0"/>
        <w:rPr>
          <w:lang w:val="en-US"/>
        </w:rPr>
      </w:pPr>
    </w:p>
    <w:p w:rsidR="00F008FC" w:rsidRPr="000D73C0" w:rsidRDefault="00F008FC" w:rsidP="00F008FC">
      <w:pPr>
        <w:spacing w:after="0"/>
        <w:jc w:val="center"/>
        <w:rPr>
          <w:b/>
          <w:bCs/>
          <w:lang w:val="en-US"/>
        </w:rPr>
      </w:pPr>
      <w:r w:rsidRPr="000D73C0">
        <w:rPr>
          <w:b/>
          <w:bCs/>
          <w:lang w:val="en-US"/>
        </w:rPr>
        <w:t>COURSE DESCRIPTION</w:t>
      </w:r>
    </w:p>
    <w:p w:rsidR="00F008FC" w:rsidRDefault="00F008FC" w:rsidP="00F008FC">
      <w:pPr>
        <w:spacing w:after="0"/>
        <w:rPr>
          <w:lang w:val="en-US"/>
        </w:rPr>
      </w:pPr>
    </w:p>
    <w:p w:rsidR="00F008FC" w:rsidRPr="000851C2" w:rsidRDefault="00F008FC" w:rsidP="00F008FC">
      <w:pPr>
        <w:spacing w:after="0"/>
        <w:rPr>
          <w:b/>
          <w:bCs/>
          <w:lang w:val="en-US"/>
        </w:rPr>
      </w:pPr>
      <w:r w:rsidRPr="000851C2">
        <w:rPr>
          <w:b/>
          <w:bCs/>
          <w:lang w:val="en-US"/>
        </w:rPr>
        <w:t>Introduction: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08FC" w:rsidRPr="003F6E7E" w:rsidTr="007A1097">
        <w:tc>
          <w:tcPr>
            <w:tcW w:w="9212" w:type="dxa"/>
          </w:tcPr>
          <w:p w:rsidR="00F008FC" w:rsidRDefault="00432AE2" w:rsidP="003F6E7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F008FC">
              <w:rPr>
                <w:lang w:val="en-US"/>
              </w:rPr>
              <w:t xml:space="preserve">Grammar is </w:t>
            </w:r>
            <w:r w:rsidR="00074422">
              <w:rPr>
                <w:lang w:val="en-US"/>
              </w:rPr>
              <w:t xml:space="preserve">a </w:t>
            </w:r>
            <w:r w:rsidR="003F6E7E">
              <w:rPr>
                <w:lang w:val="en-US"/>
              </w:rPr>
              <w:t>two semester</w:t>
            </w:r>
            <w:r w:rsidR="00F008FC">
              <w:rPr>
                <w:lang w:val="en-US"/>
              </w:rPr>
              <w:t xml:space="preserve"> module for 1</w:t>
            </w:r>
            <w:r w:rsidR="00F008FC" w:rsidRPr="00F008FC">
              <w:rPr>
                <w:vertAlign w:val="superscript"/>
                <w:lang w:val="en-US"/>
              </w:rPr>
              <w:t>st</w:t>
            </w:r>
            <w:r w:rsidR="00F008FC">
              <w:rPr>
                <w:lang w:val="en-US"/>
              </w:rPr>
              <w:t xml:space="preserve"> year students of English. This module guides them towards the mastery of the language structure in context to communicat</w:t>
            </w:r>
            <w:r w:rsidR="003F6E7E">
              <w:rPr>
                <w:lang w:val="en-US"/>
              </w:rPr>
              <w:t>e their countless ideas</w:t>
            </w:r>
            <w:r w:rsidR="00F008FC">
              <w:rPr>
                <w:lang w:val="en-US"/>
              </w:rPr>
              <w:t>, intentions, actions and feelings correctly. Therefore, the course offers both theoretical and practical lectures that will introduce students to the main basics of English grammar.</w:t>
            </w:r>
          </w:p>
          <w:p w:rsidR="003F6E7E" w:rsidRDefault="003F6E7E" w:rsidP="003F6E7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Grammar rules are taught implicitly within short passages for students to discover them within specific contexts (paragraphs)</w:t>
            </w:r>
          </w:p>
          <w:p w:rsidR="00F008FC" w:rsidRDefault="00432AE2" w:rsidP="003F6E7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008FC">
              <w:rPr>
                <w:lang w:val="en-US"/>
              </w:rPr>
              <w:t xml:space="preserve">The course is based on a structured syllabus that contains the following points: 1) Parts of Speech, 2) Tenses, 3) </w:t>
            </w:r>
            <w:r w:rsidR="003F6E7E">
              <w:rPr>
                <w:lang w:val="en-US"/>
              </w:rPr>
              <w:t xml:space="preserve">the conditionals 4) </w:t>
            </w:r>
            <w:r w:rsidR="00F008FC">
              <w:rPr>
                <w:lang w:val="en-US"/>
              </w:rPr>
              <w:t>The Passive/ Active Vo</w:t>
            </w:r>
            <w:r w:rsidR="003F6E7E">
              <w:rPr>
                <w:lang w:val="en-US"/>
              </w:rPr>
              <w:t>ice</w:t>
            </w:r>
            <w:r w:rsidR="00F008FC">
              <w:rPr>
                <w:lang w:val="en-US"/>
              </w:rPr>
              <w:t>.</w:t>
            </w:r>
          </w:p>
          <w:p w:rsidR="00F008FC" w:rsidRDefault="00F008FC" w:rsidP="007A1097">
            <w:pPr>
              <w:rPr>
                <w:lang w:val="en-US"/>
              </w:rPr>
            </w:pPr>
          </w:p>
        </w:tc>
      </w:tr>
    </w:tbl>
    <w:p w:rsidR="00F008FC" w:rsidRDefault="00F008FC" w:rsidP="00F008FC">
      <w:pPr>
        <w:spacing w:after="0"/>
        <w:rPr>
          <w:lang w:val="en-US"/>
        </w:rPr>
      </w:pPr>
    </w:p>
    <w:p w:rsidR="00F008FC" w:rsidRPr="000851C2" w:rsidRDefault="00F008FC" w:rsidP="00F008FC">
      <w:pPr>
        <w:spacing w:after="0"/>
        <w:rPr>
          <w:b/>
          <w:bCs/>
          <w:lang w:val="en-US"/>
        </w:rPr>
      </w:pPr>
      <w:r w:rsidRPr="000851C2">
        <w:rPr>
          <w:b/>
          <w:bCs/>
          <w:lang w:val="en-US"/>
        </w:rPr>
        <w:t>Aims: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08FC" w:rsidRPr="003F6E7E" w:rsidTr="007A1097">
        <w:tc>
          <w:tcPr>
            <w:tcW w:w="9212" w:type="dxa"/>
          </w:tcPr>
          <w:p w:rsidR="00F008FC" w:rsidRDefault="00260523" w:rsidP="007A1097">
            <w:pPr>
              <w:rPr>
                <w:lang w:val="en-US"/>
              </w:rPr>
            </w:pPr>
            <w:r>
              <w:rPr>
                <w:lang w:val="en-US"/>
              </w:rPr>
              <w:t>General Aims:</w:t>
            </w:r>
          </w:p>
          <w:p w:rsidR="00F008FC" w:rsidRDefault="00260523" w:rsidP="007A1097">
            <w:pPr>
              <w:rPr>
                <w:lang w:val="en-US"/>
              </w:rPr>
            </w:pPr>
            <w:r>
              <w:rPr>
                <w:lang w:val="en-US"/>
              </w:rPr>
              <w:t>By the end of the year, students will be able to :</w:t>
            </w:r>
          </w:p>
          <w:p w:rsidR="003F6E7E" w:rsidRPr="007D78AB" w:rsidRDefault="00260523" w:rsidP="007D78AB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the basi</w:t>
            </w:r>
            <w:r w:rsidR="007D78AB">
              <w:rPr>
                <w:lang w:val="en-US"/>
              </w:rPr>
              <w:t>c components of English grammar</w:t>
            </w:r>
            <w:r>
              <w:rPr>
                <w:lang w:val="en-US"/>
              </w:rPr>
              <w:t xml:space="preserve"> to develop their ability to further their knowledge of English grammar and to encourage self-study after the course is over.</w:t>
            </w:r>
          </w:p>
          <w:p w:rsidR="00260523" w:rsidRDefault="00260523" w:rsidP="00260523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Practise</w:t>
            </w:r>
            <w:proofErr w:type="spellEnd"/>
            <w:r>
              <w:rPr>
                <w:lang w:val="en-US"/>
              </w:rPr>
              <w:t xml:space="preserve"> the grammar skill involved in w</w:t>
            </w:r>
            <w:r w:rsidR="003F6E7E">
              <w:rPr>
                <w:lang w:val="en-US"/>
              </w:rPr>
              <w:t>riting sentences and paragraphs required not only in grammar exams but also all other modules.</w:t>
            </w:r>
          </w:p>
          <w:p w:rsidR="007D78AB" w:rsidRDefault="007D78AB" w:rsidP="00260523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Develop their linguistic and communicative competence through using the learnt grammar rules for communicative purposes, both oral and written.</w:t>
            </w:r>
          </w:p>
          <w:p w:rsidR="003F6E7E" w:rsidRPr="007D78AB" w:rsidRDefault="003F6E7E" w:rsidP="007D78AB">
            <w:pPr>
              <w:ind w:left="360"/>
              <w:rPr>
                <w:lang w:val="en-US"/>
              </w:rPr>
            </w:pPr>
          </w:p>
          <w:p w:rsidR="00260523" w:rsidRDefault="00FB6538" w:rsidP="00260523">
            <w:pPr>
              <w:rPr>
                <w:lang w:val="en-US"/>
              </w:rPr>
            </w:pPr>
            <w:r>
              <w:rPr>
                <w:lang w:val="en-US"/>
              </w:rPr>
              <w:t>Specific Aims:</w:t>
            </w:r>
          </w:p>
          <w:p w:rsidR="00FB6538" w:rsidRDefault="003D3347" w:rsidP="00FB6538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Make clear distinctions between the eight parts of speech</w:t>
            </w:r>
            <w:r w:rsidR="003F6E7E">
              <w:rPr>
                <w:lang w:val="en-US"/>
              </w:rPr>
              <w:t xml:space="preserve"> in order to employ the right and effective items within sentences and paragraphs</w:t>
            </w:r>
            <w:r>
              <w:rPr>
                <w:lang w:val="en-US"/>
              </w:rPr>
              <w:t>.</w:t>
            </w:r>
          </w:p>
          <w:p w:rsidR="003D3347" w:rsidRDefault="003D3347" w:rsidP="00FB6538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Know how and when to use words correctly and appropriately</w:t>
            </w:r>
            <w:r w:rsidR="003F6E7E">
              <w:rPr>
                <w:lang w:val="en-US"/>
              </w:rPr>
              <w:t xml:space="preserve"> considering their function in the sentence</w:t>
            </w:r>
            <w:r>
              <w:rPr>
                <w:lang w:val="en-US"/>
              </w:rPr>
              <w:t>.</w:t>
            </w:r>
          </w:p>
          <w:p w:rsidR="003F6E7E" w:rsidRPr="007D78AB" w:rsidRDefault="003D3347" w:rsidP="007D78AB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Use English tenses correctly</w:t>
            </w:r>
            <w:r w:rsidR="003F6E7E">
              <w:rPr>
                <w:lang w:val="en-US"/>
              </w:rPr>
              <w:t xml:space="preserve"> and appropriately</w:t>
            </w:r>
            <w:r>
              <w:rPr>
                <w:lang w:val="en-US"/>
              </w:rPr>
              <w:t>.</w:t>
            </w:r>
          </w:p>
          <w:p w:rsidR="003D3347" w:rsidRDefault="003D3347" w:rsidP="00FB6538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Identify verbs in a variety of contexts and analyze them to determine whether constructions rely on active or passive voice.</w:t>
            </w:r>
          </w:p>
          <w:p w:rsidR="00F008FC" w:rsidRPr="007D78AB" w:rsidRDefault="00F008FC" w:rsidP="007D78AB">
            <w:pPr>
              <w:rPr>
                <w:lang w:val="en-US"/>
              </w:rPr>
            </w:pPr>
          </w:p>
        </w:tc>
      </w:tr>
    </w:tbl>
    <w:p w:rsidR="00F008FC" w:rsidRDefault="00F008FC" w:rsidP="00F008FC">
      <w:pPr>
        <w:spacing w:after="0"/>
        <w:rPr>
          <w:lang w:val="en-US"/>
        </w:rPr>
      </w:pPr>
    </w:p>
    <w:p w:rsidR="007D78AB" w:rsidRDefault="007D78AB" w:rsidP="00F008FC">
      <w:pPr>
        <w:spacing w:after="0"/>
        <w:rPr>
          <w:lang w:val="en-US"/>
        </w:rPr>
      </w:pPr>
    </w:p>
    <w:p w:rsidR="007D78AB" w:rsidRDefault="007D78AB" w:rsidP="00F008FC">
      <w:pPr>
        <w:spacing w:after="0"/>
        <w:rPr>
          <w:lang w:val="en-US"/>
        </w:rPr>
      </w:pPr>
    </w:p>
    <w:p w:rsidR="007D78AB" w:rsidRDefault="007D78AB" w:rsidP="00F008FC">
      <w:pPr>
        <w:spacing w:after="0"/>
        <w:rPr>
          <w:lang w:val="en-US"/>
        </w:rPr>
      </w:pPr>
    </w:p>
    <w:p w:rsidR="00F008FC" w:rsidRPr="00D835BC" w:rsidRDefault="00F008FC" w:rsidP="00F008FC">
      <w:pPr>
        <w:spacing w:after="0"/>
        <w:rPr>
          <w:b/>
          <w:bCs/>
          <w:lang w:val="en-US"/>
        </w:rPr>
      </w:pPr>
      <w:r w:rsidRPr="00D835BC">
        <w:rPr>
          <w:b/>
          <w:bCs/>
          <w:lang w:val="en-US"/>
        </w:rPr>
        <w:lastRenderedPageBreak/>
        <w:t>Assessment: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08FC" w:rsidRPr="00B42A32" w:rsidTr="007A1097">
        <w:tc>
          <w:tcPr>
            <w:tcW w:w="9212" w:type="dxa"/>
          </w:tcPr>
          <w:p w:rsidR="00912661" w:rsidRDefault="00834D80" w:rsidP="007A1097">
            <w:pPr>
              <w:rPr>
                <w:lang w:val="en-US"/>
              </w:rPr>
            </w:pPr>
            <w:r>
              <w:rPr>
                <w:lang w:val="en-US"/>
              </w:rPr>
              <w:t>The course grade</w:t>
            </w:r>
            <w:r w:rsidR="00912661">
              <w:rPr>
                <w:lang w:val="en-US"/>
              </w:rPr>
              <w:t xml:space="preserve"> is divided as follows:  </w:t>
            </w:r>
          </w:p>
          <w:p w:rsidR="00912661" w:rsidRDefault="00912661" w:rsidP="00912661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 w:rsidRPr="00912661">
              <w:rPr>
                <w:lang w:val="en-US"/>
              </w:rPr>
              <w:t xml:space="preserve">TD mark  </w:t>
            </w:r>
            <w:r w:rsidRPr="0055469C">
              <w:rPr>
                <w:b/>
                <w:bCs/>
                <w:lang w:val="en-US"/>
              </w:rPr>
              <w:t>50 %</w:t>
            </w:r>
            <w:r w:rsidRPr="00912661">
              <w:rPr>
                <w:lang w:val="en-US"/>
              </w:rPr>
              <w:t xml:space="preserve">  </w:t>
            </w:r>
          </w:p>
          <w:p w:rsidR="00912661" w:rsidRDefault="00912661" w:rsidP="00912661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Official term exam </w:t>
            </w:r>
            <w:r w:rsidRPr="0055469C">
              <w:rPr>
                <w:b/>
                <w:bCs/>
                <w:lang w:val="en-US"/>
              </w:rPr>
              <w:t>50 %</w:t>
            </w:r>
          </w:p>
          <w:p w:rsidR="00F008FC" w:rsidRDefault="00912661" w:rsidP="00D835BC">
            <w:pPr>
              <w:pStyle w:val="Paragraphedeliste"/>
              <w:rPr>
                <w:lang w:val="en-US"/>
              </w:rPr>
            </w:pPr>
            <w:r>
              <w:rPr>
                <w:lang w:val="en-US"/>
              </w:rPr>
              <w:t xml:space="preserve">Students will demonstrate an understanding of the learnt grammatical structures via quizzes, tests </w:t>
            </w:r>
            <w:proofErr w:type="gramStart"/>
            <w:r>
              <w:rPr>
                <w:lang w:val="en-US"/>
              </w:rPr>
              <w:t>( at</w:t>
            </w:r>
            <w:proofErr w:type="gramEnd"/>
            <w:r>
              <w:rPr>
                <w:lang w:val="en-US"/>
              </w:rPr>
              <w:t xml:space="preserve"> least two per semester) , </w:t>
            </w:r>
            <w:proofErr w:type="spellStart"/>
            <w:r>
              <w:rPr>
                <w:lang w:val="en-US"/>
              </w:rPr>
              <w:t>homeworks</w:t>
            </w:r>
            <w:proofErr w:type="spellEnd"/>
            <w:r>
              <w:rPr>
                <w:lang w:val="en-US"/>
              </w:rPr>
              <w:t>, class discussions.</w:t>
            </w:r>
            <w:r w:rsidRPr="00912661">
              <w:rPr>
                <w:lang w:val="en-US"/>
              </w:rPr>
              <w:t xml:space="preserve"> </w:t>
            </w:r>
          </w:p>
          <w:p w:rsidR="00F008FC" w:rsidRDefault="00F008FC" w:rsidP="007A1097">
            <w:pPr>
              <w:rPr>
                <w:lang w:val="en-US"/>
              </w:rPr>
            </w:pPr>
          </w:p>
        </w:tc>
      </w:tr>
    </w:tbl>
    <w:p w:rsidR="00F008FC" w:rsidRPr="00FD6FDD" w:rsidRDefault="00F008FC" w:rsidP="00FD6FDD">
      <w:pPr>
        <w:rPr>
          <w:b/>
          <w:bCs/>
          <w:u w:val="single"/>
          <w:lang w:val="en-US"/>
        </w:rPr>
      </w:pPr>
      <w:r w:rsidRPr="00F83269">
        <w:rPr>
          <w:b/>
          <w:bCs/>
          <w:u w:val="single"/>
          <w:lang w:val="en-US"/>
        </w:rPr>
        <w:t>Course Coordinator</w:t>
      </w:r>
      <w:r w:rsidRPr="00D835BC">
        <w:rPr>
          <w:b/>
          <w:bCs/>
          <w:lang w:val="en-US"/>
        </w:rPr>
        <w:t xml:space="preserve">: </w:t>
      </w:r>
      <w:r w:rsidR="00D835BC" w:rsidRPr="00D835BC">
        <w:rPr>
          <w:b/>
          <w:bCs/>
          <w:lang w:val="en-US"/>
        </w:rPr>
        <w:t xml:space="preserve"> Mrs. </w:t>
      </w:r>
      <w:proofErr w:type="spellStart"/>
      <w:r w:rsidR="00D835BC" w:rsidRPr="00D835BC">
        <w:rPr>
          <w:b/>
          <w:bCs/>
          <w:lang w:val="en-US"/>
        </w:rPr>
        <w:t>Bencharef</w:t>
      </w:r>
      <w:proofErr w:type="spellEnd"/>
      <w:r w:rsidR="00D835BC" w:rsidRPr="00D835BC">
        <w:rPr>
          <w:b/>
          <w:bCs/>
          <w:lang w:val="en-US"/>
        </w:rPr>
        <w:t xml:space="preserve"> Sakina</w:t>
      </w:r>
    </w:p>
    <w:sectPr w:rsidR="00F008FC" w:rsidRPr="00FD6FDD" w:rsidSect="00B34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600"/>
    <w:multiLevelType w:val="hybridMultilevel"/>
    <w:tmpl w:val="7286F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81BAC"/>
    <w:multiLevelType w:val="hybridMultilevel"/>
    <w:tmpl w:val="B3EE2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878F6"/>
    <w:multiLevelType w:val="hybridMultilevel"/>
    <w:tmpl w:val="A1CA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FC"/>
    <w:rsid w:val="00074422"/>
    <w:rsid w:val="000851C2"/>
    <w:rsid w:val="001A2204"/>
    <w:rsid w:val="00260523"/>
    <w:rsid w:val="00371180"/>
    <w:rsid w:val="003D3347"/>
    <w:rsid w:val="003F6E7E"/>
    <w:rsid w:val="00432AE2"/>
    <w:rsid w:val="0055469C"/>
    <w:rsid w:val="007D78AB"/>
    <w:rsid w:val="00834D80"/>
    <w:rsid w:val="00912661"/>
    <w:rsid w:val="00B214E8"/>
    <w:rsid w:val="00B34708"/>
    <w:rsid w:val="00B42A32"/>
    <w:rsid w:val="00D22595"/>
    <w:rsid w:val="00D835BC"/>
    <w:rsid w:val="00F008FC"/>
    <w:rsid w:val="00FB6538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</cp:lastModifiedBy>
  <cp:revision>2</cp:revision>
  <dcterms:created xsi:type="dcterms:W3CDTF">2017-09-29T11:59:00Z</dcterms:created>
  <dcterms:modified xsi:type="dcterms:W3CDTF">2017-09-29T11:59:00Z</dcterms:modified>
</cp:coreProperties>
</file>