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6C" w:rsidRPr="00A86F41" w:rsidRDefault="00066E6C" w:rsidP="00066E6C">
      <w:pPr>
        <w:spacing w:after="200" w:line="276" w:lineRule="auto"/>
        <w:rPr>
          <w:rFonts w:ascii="Script Ecole 2" w:hAnsi="Script Ecole 2"/>
          <w:b/>
          <w:color w:val="00B050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A86F41">
        <w:rPr>
          <w:rFonts w:ascii="Script Ecole 2" w:hAnsi="Script Ecole 2"/>
          <w:b/>
          <w:color w:val="00B050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Programmation annuelle en mathématiques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87"/>
        <w:gridCol w:w="1907"/>
        <w:gridCol w:w="1748"/>
        <w:gridCol w:w="1748"/>
        <w:gridCol w:w="1773"/>
        <w:gridCol w:w="1748"/>
        <w:gridCol w:w="1748"/>
        <w:gridCol w:w="1844"/>
        <w:gridCol w:w="1917"/>
      </w:tblGrid>
      <w:tr w:rsidR="00066E6C" w:rsidRPr="00A86F41" w:rsidTr="00864054">
        <w:tc>
          <w:tcPr>
            <w:tcW w:w="5000" w:type="pct"/>
            <w:gridSpan w:val="9"/>
            <w:vAlign w:val="center"/>
          </w:tcPr>
          <w:p w:rsidR="00066E6C" w:rsidRPr="00A86F41" w:rsidRDefault="00066E6C" w:rsidP="00864054">
            <w:pPr>
              <w:jc w:val="center"/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(d’après </w:t>
            </w:r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J’apprends les mathématiques avec </w:t>
            </w:r>
            <w:proofErr w:type="spellStart"/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Picbille</w:t>
            </w:r>
            <w:proofErr w:type="spellEnd"/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, édition Retz)</w:t>
            </w:r>
          </w:p>
        </w:tc>
      </w:tr>
      <w:tr w:rsidR="00066E6C" w:rsidRPr="00A86F41" w:rsidTr="00864054"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</w:tr>
      <w:tr w:rsidR="00066E6C" w:rsidRPr="00A86F41" w:rsidTr="00864054">
        <w:tc>
          <w:tcPr>
            <w:tcW w:w="467" w:type="pct"/>
            <w:vMerge w:val="restar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Période 1</w:t>
            </w:r>
          </w:p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Activités complémentaires, livre du maître)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8"/>
                <w:lang w:eastAsia="fr-FR"/>
              </w:rPr>
              <w:t>« Jeu de la course à 5 »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, </w:t>
            </w:r>
            <w:r w:rsidRPr="00247A5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p.51</w:t>
            </w:r>
          </w:p>
        </w:tc>
        <w:tc>
          <w:tcPr>
            <w:tcW w:w="557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8"/>
                <w:lang w:eastAsia="fr-FR"/>
              </w:rPr>
              <w:t>« Le jeu du gobelet »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, </w:t>
            </w:r>
            <w:r w:rsidRPr="00247A5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p.53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Default="00066E6C" w:rsidP="0086405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 Autre tracé à la règle », </w:t>
            </w:r>
            <w:r w:rsidRPr="00FC451A">
              <w:rPr>
                <w:b/>
                <w:sz w:val="18"/>
                <w:szCs w:val="18"/>
              </w:rPr>
              <w:t>p.57</w:t>
            </w:r>
          </w:p>
          <w:p w:rsidR="00066E6C" w:rsidRPr="00D6194C" w:rsidRDefault="00066E6C" w:rsidP="00864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 </w:t>
            </w:r>
            <w:r w:rsidRPr="00A86F41">
              <w:rPr>
                <w:sz w:val="18"/>
                <w:szCs w:val="18"/>
              </w:rPr>
              <w:t>Jeu de la boîte</w:t>
            </w:r>
            <w:r>
              <w:rPr>
                <w:sz w:val="18"/>
                <w:szCs w:val="18"/>
              </w:rPr>
              <w:t xml:space="preserve"> », </w:t>
            </w:r>
            <w:r w:rsidRPr="00D6194C">
              <w:rPr>
                <w:b/>
                <w:sz w:val="18"/>
                <w:szCs w:val="18"/>
              </w:rPr>
              <w:t>p.59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« Jeu du cochon »</w:t>
            </w:r>
            <w:r>
              <w:rPr>
                <w:sz w:val="18"/>
                <w:szCs w:val="18"/>
              </w:rPr>
              <w:t xml:space="preserve">, </w:t>
            </w:r>
            <w:r w:rsidRPr="00FC451A">
              <w:rPr>
                <w:b/>
                <w:sz w:val="18"/>
                <w:szCs w:val="18"/>
              </w:rPr>
              <w:t>p.61</w:t>
            </w:r>
            <w:r w:rsidRPr="00A86F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 Autre tracé à la règle », </w:t>
            </w:r>
            <w:r w:rsidRPr="00FC451A">
              <w:rPr>
                <w:b/>
                <w:sz w:val="18"/>
                <w:szCs w:val="18"/>
              </w:rPr>
              <w:t>p.63</w:t>
            </w:r>
          </w:p>
        </w:tc>
        <w:tc>
          <w:tcPr>
            <w:tcW w:w="60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 Jeu de la bataille avec les nombres jusqu’à 5 », </w:t>
            </w:r>
            <w:r w:rsidRPr="00FC451A">
              <w:rPr>
                <w:b/>
                <w:sz w:val="18"/>
                <w:szCs w:val="18"/>
              </w:rPr>
              <w:t>p.71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(Activités collectives, calcul mental)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8"/>
                <w:lang w:eastAsia="fr-FR"/>
              </w:rPr>
              <w:t>Découverte de la file numérique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Les nombres sur les doigts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Dessins de dés : nombre → dé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Dessins de dés : doigts → dé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La suite orale des nombres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Furet sur les doigts (→ 5)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Dessins de dés : nombre → dé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Dictée de doigts (→ 5)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Cartons éclairs (comme Dédé)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La suite orale des nombres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Compléments à 5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Dictée de nombres (→10)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Dictée de doigts (→ 5)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proofErr w:type="spellStart"/>
            <w:r w:rsidRPr="00A86F41">
              <w:rPr>
                <w:sz w:val="18"/>
                <w:szCs w:val="18"/>
              </w:rPr>
              <w:t>Greli-grelo</w:t>
            </w:r>
            <w:proofErr w:type="spellEnd"/>
            <w:r w:rsidRPr="00A86F41">
              <w:rPr>
                <w:sz w:val="18"/>
                <w:szCs w:val="18"/>
              </w:rPr>
              <w:t xml:space="preserve"> : les nombres pour anticiper, </w:t>
            </w:r>
            <w:proofErr w:type="gramStart"/>
            <w:r w:rsidRPr="00A86F41">
              <w:rPr>
                <w:sz w:val="18"/>
                <w:szCs w:val="18"/>
              </w:rPr>
              <w:t>calculer</w:t>
            </w:r>
            <w:proofErr w:type="gramEnd"/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Furet sur les doigts (→ 5)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Dictée de nombres (→10)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Additions mentales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proofErr w:type="spellStart"/>
            <w:r w:rsidRPr="00A86F41">
              <w:rPr>
                <w:sz w:val="18"/>
                <w:szCs w:val="18"/>
              </w:rPr>
              <w:t>Greli-grelo</w:t>
            </w:r>
            <w:proofErr w:type="spellEnd"/>
            <w:r w:rsidRPr="00A86F41">
              <w:rPr>
                <w:sz w:val="18"/>
                <w:szCs w:val="18"/>
              </w:rPr>
              <w:t xml:space="preserve"> : les nombres pour anticiper, </w:t>
            </w:r>
            <w:proofErr w:type="gramStart"/>
            <w:r w:rsidRPr="00A86F41">
              <w:rPr>
                <w:sz w:val="18"/>
                <w:szCs w:val="18"/>
              </w:rPr>
              <w:t>calculer</w:t>
            </w:r>
            <w:proofErr w:type="gramEnd"/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Cartons éclairs quelconques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Additions mentales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Furet sur les doigts (→ 5)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proofErr w:type="spellStart"/>
            <w:r w:rsidRPr="00A86F41">
              <w:rPr>
                <w:sz w:val="18"/>
                <w:szCs w:val="18"/>
              </w:rPr>
              <w:t>Greli-grelo</w:t>
            </w:r>
            <w:proofErr w:type="spellEnd"/>
            <w:r w:rsidRPr="00A86F41">
              <w:rPr>
                <w:sz w:val="18"/>
                <w:szCs w:val="18"/>
              </w:rPr>
              <w:t xml:space="preserve"> : les nombres pour anticiper, </w:t>
            </w:r>
            <w:proofErr w:type="gramStart"/>
            <w:r w:rsidRPr="00A86F41">
              <w:rPr>
                <w:sz w:val="18"/>
                <w:szCs w:val="18"/>
              </w:rPr>
              <w:t>calculer</w:t>
            </w:r>
            <w:proofErr w:type="gramEnd"/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Additions mentales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Dictée de doigts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 (→ 5)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Cartons éclairs quelconques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Soustractions mentales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La suite écrite et orale des nombres de 1 à 16 (structuration)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Différences mentales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Les maisons des nombres (décompositions)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Arithmétique (nombres et calcul)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Calcul jusqu’à 5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Décompositions, additions et soustractions ;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le repère 5 sur les doigts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Autant que : les 4 premiers nombres, </w:t>
            </w:r>
            <w:r w:rsidRPr="00A86F41">
              <w:rPr>
                <w:b/>
                <w:sz w:val="18"/>
                <w:szCs w:val="18"/>
              </w:rPr>
              <w:t>pp. 8-9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Les 5 premiers nombres (ajouts successifs d’une unité), </w:t>
            </w:r>
            <w:r w:rsidRPr="00A86F41">
              <w:rPr>
                <w:b/>
                <w:sz w:val="18"/>
                <w:szCs w:val="18"/>
              </w:rPr>
              <w:t>pp. 10-11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Reconnaître des collections de 2 et 3 parmi d’autres, </w:t>
            </w:r>
            <w:r w:rsidRPr="00A86F41">
              <w:rPr>
                <w:b/>
                <w:sz w:val="18"/>
                <w:szCs w:val="18"/>
              </w:rPr>
              <w:t>p.14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Reconnaître des collections de 3 et 4 parmi d’autres, </w:t>
            </w:r>
            <w:r w:rsidRPr="00A86F41">
              <w:rPr>
                <w:b/>
                <w:sz w:val="18"/>
                <w:szCs w:val="18"/>
              </w:rPr>
              <w:t>p. 15</w:t>
            </w:r>
            <w:r w:rsidRPr="00A86F41">
              <w:rPr>
                <w:sz w:val="18"/>
                <w:szCs w:val="18"/>
              </w:rPr>
              <w:t xml:space="preserve"> 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Structurer les 5 premiers nombres, </w:t>
            </w:r>
            <w:r w:rsidRPr="00A86F41">
              <w:rPr>
                <w:b/>
                <w:sz w:val="18"/>
                <w:szCs w:val="18"/>
              </w:rPr>
              <w:t>p.16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Interpréter 6 comme 5 et 1 sur les doigts, </w:t>
            </w:r>
            <w:r w:rsidRPr="00A86F41">
              <w:rPr>
                <w:b/>
                <w:sz w:val="18"/>
                <w:szCs w:val="18"/>
              </w:rPr>
              <w:t>p.17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Compléments à 5, </w:t>
            </w:r>
            <w:r w:rsidRPr="00A86F41">
              <w:rPr>
                <w:b/>
                <w:sz w:val="18"/>
                <w:szCs w:val="18"/>
              </w:rPr>
              <w:t>p.18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Introduction du signe « + » dans une situation d’ajout, </w:t>
            </w:r>
            <w:r w:rsidRPr="00A86F41">
              <w:rPr>
                <w:b/>
                <w:sz w:val="18"/>
                <w:szCs w:val="18"/>
              </w:rPr>
              <w:t>p.19</w:t>
            </w:r>
            <w:r w:rsidRPr="00A86F41">
              <w:rPr>
                <w:sz w:val="18"/>
                <w:szCs w:val="18"/>
              </w:rPr>
              <w:t xml:space="preserve"> 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L’addition dans une situation de réunion, </w:t>
            </w:r>
            <w:r w:rsidRPr="00A86F41">
              <w:rPr>
                <w:b/>
                <w:sz w:val="18"/>
                <w:szCs w:val="18"/>
              </w:rPr>
              <w:t>p.20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Ecrire l’égalité qui correspond à une addition, </w:t>
            </w:r>
            <w:r w:rsidRPr="00A86F41">
              <w:rPr>
                <w:b/>
                <w:sz w:val="18"/>
                <w:szCs w:val="18"/>
              </w:rPr>
              <w:t>p.21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Additions 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(sommes &lt; 5) : calculer mentalement, </w:t>
            </w:r>
            <w:r w:rsidRPr="00A86F41">
              <w:rPr>
                <w:b/>
                <w:sz w:val="18"/>
                <w:szCs w:val="18"/>
              </w:rPr>
              <w:t>p.24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b/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Addition de 3 nombres et introduction du nombre zéro, </w:t>
            </w:r>
            <w:r w:rsidRPr="00A86F41">
              <w:rPr>
                <w:b/>
                <w:sz w:val="18"/>
                <w:szCs w:val="18"/>
              </w:rPr>
              <w:t>p.25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Dénombrer une collection en calculant (n &lt; 5), </w:t>
            </w:r>
            <w:r w:rsidRPr="00A86F41">
              <w:rPr>
                <w:b/>
                <w:sz w:val="18"/>
                <w:szCs w:val="18"/>
              </w:rPr>
              <w:t>p.26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Introduction du signe « - » dans une situation de retrait, </w:t>
            </w:r>
            <w:r w:rsidRPr="00A86F41">
              <w:rPr>
                <w:b/>
                <w:sz w:val="18"/>
                <w:szCs w:val="18"/>
              </w:rPr>
              <w:t>p.27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b/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Les nombres comme Perrine, </w:t>
            </w:r>
            <w:r w:rsidRPr="00A86F41">
              <w:rPr>
                <w:b/>
                <w:sz w:val="18"/>
                <w:szCs w:val="18"/>
              </w:rPr>
              <w:t>p.30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Soustractions avec des nombres &lt;5 « comme Perrine », </w:t>
            </w:r>
            <w:r w:rsidRPr="00A86F41">
              <w:rPr>
                <w:b/>
                <w:sz w:val="18"/>
                <w:szCs w:val="18"/>
              </w:rPr>
              <w:t>p.31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Vers les décompositions additives des 5 premiers nombres, </w:t>
            </w:r>
            <w:r w:rsidRPr="00A86F41">
              <w:rPr>
                <w:b/>
                <w:sz w:val="18"/>
                <w:szCs w:val="18"/>
              </w:rPr>
              <w:t>p.32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Soustractions (n&lt;5) : calculer mentalement, </w:t>
            </w:r>
            <w:r w:rsidRPr="00A86F41">
              <w:rPr>
                <w:b/>
                <w:sz w:val="18"/>
                <w:szCs w:val="18"/>
              </w:rPr>
              <w:t>p.33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La différence (n&lt;5) : qui a le plus ? Combien de plus ?, </w:t>
            </w:r>
            <w:r w:rsidRPr="00A86F41">
              <w:rPr>
                <w:b/>
                <w:sz w:val="18"/>
                <w:szCs w:val="18"/>
              </w:rPr>
              <w:t>pp.34-35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Décompositions additives de 4 et de 5, </w:t>
            </w:r>
            <w:r w:rsidRPr="00A86F41">
              <w:rPr>
                <w:b/>
                <w:sz w:val="18"/>
                <w:szCs w:val="18"/>
              </w:rPr>
              <w:t>p.36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b/>
                <w:sz w:val="18"/>
                <w:szCs w:val="18"/>
              </w:rPr>
            </w:pPr>
            <w:r w:rsidRPr="00A86F41">
              <w:rPr>
                <w:b/>
                <w:sz w:val="18"/>
                <w:szCs w:val="18"/>
              </w:rPr>
              <w:t>Bilan terminal 1</w:t>
            </w:r>
            <w:r w:rsidRPr="00A86F41">
              <w:rPr>
                <w:b/>
                <w:sz w:val="18"/>
                <w:szCs w:val="18"/>
                <w:vertAlign w:val="superscript"/>
              </w:rPr>
              <w:t>ère</w:t>
            </w:r>
            <w:r w:rsidRPr="00A86F41">
              <w:rPr>
                <w:b/>
                <w:sz w:val="18"/>
                <w:szCs w:val="18"/>
              </w:rPr>
              <w:t xml:space="preserve"> période, p.37 +</w:t>
            </w:r>
          </w:p>
          <w:p w:rsidR="00066E6C" w:rsidRPr="00A86F41" w:rsidRDefault="00066E6C" w:rsidP="00864054">
            <w:pPr>
              <w:rPr>
                <w:b/>
                <w:sz w:val="18"/>
                <w:szCs w:val="18"/>
              </w:rPr>
            </w:pPr>
            <w:r w:rsidRPr="00A86F41">
              <w:rPr>
                <w:b/>
                <w:sz w:val="18"/>
                <w:szCs w:val="18"/>
              </w:rPr>
              <w:t>Fichier complémentaire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Géométrie et mesure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Tracés à la règle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Tracer à la règle (1), </w:t>
            </w:r>
            <w:r w:rsidRPr="00A86F41">
              <w:rPr>
                <w:b/>
                <w:sz w:val="18"/>
                <w:szCs w:val="18"/>
              </w:rPr>
              <w:t>pp.12-13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Tracer à la règle (2), </w:t>
            </w:r>
            <w:r w:rsidRPr="00A86F41">
              <w:rPr>
                <w:b/>
                <w:sz w:val="18"/>
                <w:szCs w:val="18"/>
              </w:rPr>
              <w:t>pp.22-23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Les formes géométriques (1)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 xml:space="preserve">Tracer à la règle (3), </w:t>
            </w:r>
            <w:r w:rsidRPr="00A86F41">
              <w:rPr>
                <w:b/>
                <w:sz w:val="18"/>
                <w:szCs w:val="18"/>
              </w:rPr>
              <w:t>pp.28-29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Organisation et gestion des données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</w:tbl>
    <w:p w:rsidR="00066E6C" w:rsidRPr="00A86F41" w:rsidRDefault="00066E6C" w:rsidP="00066E6C">
      <w:pPr>
        <w:spacing w:after="200" w:line="276" w:lineRule="auto"/>
        <w:rPr>
          <w:rFonts w:ascii="Script Ecole 2" w:hAnsi="Script Ecole 2"/>
          <w:sz w:val="28"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87"/>
        <w:gridCol w:w="1907"/>
        <w:gridCol w:w="1748"/>
        <w:gridCol w:w="1748"/>
        <w:gridCol w:w="1773"/>
        <w:gridCol w:w="1748"/>
        <w:gridCol w:w="1748"/>
        <w:gridCol w:w="1844"/>
        <w:gridCol w:w="1917"/>
      </w:tblGrid>
      <w:tr w:rsidR="00066E6C" w:rsidRPr="00A86F41" w:rsidTr="00864054">
        <w:tc>
          <w:tcPr>
            <w:tcW w:w="5000" w:type="pct"/>
            <w:gridSpan w:val="9"/>
            <w:vAlign w:val="center"/>
          </w:tcPr>
          <w:p w:rsidR="00066E6C" w:rsidRPr="00A86F41" w:rsidRDefault="00066E6C" w:rsidP="00864054">
            <w:pPr>
              <w:jc w:val="center"/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(d’après </w:t>
            </w:r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J’apprends les mathématiques avec </w:t>
            </w:r>
            <w:proofErr w:type="spellStart"/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Picbille</w:t>
            </w:r>
            <w:proofErr w:type="spellEnd"/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, édition Retz)</w:t>
            </w:r>
          </w:p>
        </w:tc>
      </w:tr>
      <w:tr w:rsidR="00066E6C" w:rsidRPr="00A86F41" w:rsidTr="00864054"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</w:tr>
      <w:tr w:rsidR="00066E6C" w:rsidRPr="00A86F41" w:rsidTr="00864054">
        <w:tc>
          <w:tcPr>
            <w:tcW w:w="467" w:type="pct"/>
            <w:vMerge w:val="restar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Période 2</w:t>
            </w:r>
          </w:p>
        </w:tc>
        <w:tc>
          <w:tcPr>
            <w:tcW w:w="59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Activités complémentaires, livre du maître)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C37F88" w:rsidRDefault="00066E6C" w:rsidP="00864054">
            <w:pPr>
              <w:rPr>
                <w:rFonts w:eastAsia="Times New Roman" w:cs="Times New Roman"/>
                <w:b/>
                <w:sz w:val="16"/>
                <w:szCs w:val="24"/>
                <w:lang w:eastAsia="fr-FR"/>
              </w:rPr>
            </w:pPr>
            <w:r w:rsidRPr="00C37F88">
              <w:rPr>
                <w:rFonts w:eastAsia="Times New Roman" w:cs="Times New Roman"/>
                <w:sz w:val="16"/>
                <w:szCs w:val="24"/>
                <w:lang w:eastAsia="fr-FR"/>
              </w:rPr>
              <w:t xml:space="preserve">« La course à 10 » avec la boîte de </w:t>
            </w:r>
            <w:proofErr w:type="spellStart"/>
            <w:r w:rsidRPr="00C37F88">
              <w:rPr>
                <w:rFonts w:eastAsia="Times New Roman" w:cs="Times New Roman"/>
                <w:sz w:val="16"/>
                <w:szCs w:val="24"/>
                <w:lang w:eastAsia="fr-FR"/>
              </w:rPr>
              <w:t>Picbille</w:t>
            </w:r>
            <w:proofErr w:type="spellEnd"/>
            <w:r w:rsidRPr="00C37F88">
              <w:rPr>
                <w:rFonts w:eastAsia="Times New Roman" w:cs="Times New Roman"/>
                <w:sz w:val="16"/>
                <w:szCs w:val="24"/>
                <w:lang w:eastAsia="fr-FR"/>
              </w:rPr>
              <w:t xml:space="preserve">, </w:t>
            </w:r>
            <w:r w:rsidRPr="00C37F88">
              <w:rPr>
                <w:rFonts w:eastAsia="Times New Roman" w:cs="Times New Roman"/>
                <w:b/>
                <w:sz w:val="16"/>
                <w:szCs w:val="24"/>
                <w:lang w:eastAsia="fr-FR"/>
              </w:rPr>
              <w:t>p.73</w:t>
            </w:r>
          </w:p>
          <w:p w:rsidR="00066E6C" w:rsidRPr="00C37F88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C37F88">
              <w:rPr>
                <w:rFonts w:eastAsia="Times New Roman" w:cs="Times New Roman"/>
                <w:sz w:val="16"/>
                <w:szCs w:val="24"/>
                <w:lang w:eastAsia="fr-FR"/>
              </w:rPr>
              <w:t>« Autre tracé à la règle »,</w:t>
            </w:r>
            <w:r w:rsidRPr="00C37F88">
              <w:rPr>
                <w:rFonts w:eastAsia="Times New Roman" w:cs="Times New Roman"/>
                <w:b/>
                <w:sz w:val="16"/>
                <w:szCs w:val="24"/>
                <w:lang w:eastAsia="fr-FR"/>
              </w:rPr>
              <w:t xml:space="preserve"> p.75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20"/>
              </w:rPr>
            </w:pPr>
            <w:r w:rsidRPr="00A86F41">
              <w:rPr>
                <w:sz w:val="20"/>
              </w:rPr>
              <w:t xml:space="preserve">« Le pouilleux de </w:t>
            </w:r>
            <w:proofErr w:type="spellStart"/>
            <w:r w:rsidRPr="00A86F41">
              <w:rPr>
                <w:sz w:val="20"/>
              </w:rPr>
              <w:t>Picbille</w:t>
            </w:r>
            <w:proofErr w:type="spellEnd"/>
            <w:r w:rsidRPr="00A86F41">
              <w:rPr>
                <w:sz w:val="20"/>
              </w:rPr>
              <w:t> »</w:t>
            </w:r>
            <w:r>
              <w:rPr>
                <w:sz w:val="20"/>
              </w:rPr>
              <w:t xml:space="preserve">, </w:t>
            </w:r>
            <w:r w:rsidRPr="00C37F88">
              <w:rPr>
                <w:b/>
                <w:sz w:val="20"/>
              </w:rPr>
              <w:t>p.79</w:t>
            </w:r>
          </w:p>
        </w:tc>
        <w:tc>
          <w:tcPr>
            <w:tcW w:w="557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20"/>
              </w:rPr>
            </w:pPr>
            <w:r>
              <w:rPr>
                <w:sz w:val="20"/>
              </w:rPr>
              <w:t xml:space="preserve">« Autre tracé à la règle », </w:t>
            </w:r>
            <w:r w:rsidRPr="00C37F88">
              <w:rPr>
                <w:b/>
                <w:sz w:val="20"/>
              </w:rPr>
              <w:t>p.87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D6194C" w:rsidRDefault="00066E6C" w:rsidP="00864054">
            <w:pPr>
              <w:rPr>
                <w:sz w:val="18"/>
              </w:rPr>
            </w:pPr>
            <w:r w:rsidRPr="00D6194C">
              <w:rPr>
                <w:sz w:val="18"/>
              </w:rPr>
              <w:t>« La vitrine »</w:t>
            </w:r>
          </w:p>
          <w:p w:rsidR="00066E6C" w:rsidRPr="00D6194C" w:rsidRDefault="00066E6C" w:rsidP="00864054">
            <w:pPr>
              <w:rPr>
                <w:sz w:val="18"/>
              </w:rPr>
            </w:pPr>
            <w:r w:rsidRPr="00D6194C">
              <w:rPr>
                <w:sz w:val="18"/>
              </w:rPr>
              <w:t>« Compléter une somme pour avoir 10€ »</w:t>
            </w:r>
          </w:p>
          <w:p w:rsidR="00066E6C" w:rsidRPr="00D6194C" w:rsidRDefault="00066E6C" w:rsidP="00864054">
            <w:pPr>
              <w:rPr>
                <w:sz w:val="18"/>
              </w:rPr>
            </w:pPr>
            <w:r w:rsidRPr="00D6194C">
              <w:rPr>
                <w:sz w:val="18"/>
              </w:rPr>
              <w:t xml:space="preserve">« Rendre la monnaie sur un billet de 10€ », </w:t>
            </w:r>
            <w:r w:rsidRPr="00D6194C">
              <w:rPr>
                <w:b/>
                <w:sz w:val="18"/>
              </w:rPr>
              <w:t>p.89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D6194C" w:rsidRDefault="00066E6C" w:rsidP="00864054">
            <w:pPr>
              <w:rPr>
                <w:sz w:val="18"/>
              </w:rPr>
            </w:pPr>
            <w:r w:rsidRPr="00D6194C">
              <w:rPr>
                <w:sz w:val="18"/>
              </w:rPr>
              <w:t xml:space="preserve">« Dénombrement de grandes collections : favoriser la découverte du </w:t>
            </w:r>
            <w:proofErr w:type="spellStart"/>
            <w:r w:rsidRPr="00D6194C">
              <w:rPr>
                <w:sz w:val="18"/>
              </w:rPr>
              <w:t>surcomptage</w:t>
            </w:r>
            <w:proofErr w:type="spellEnd"/>
            <w:r w:rsidRPr="00D6194C">
              <w:rPr>
                <w:sz w:val="18"/>
              </w:rPr>
              <w:t xml:space="preserve"> », </w:t>
            </w:r>
            <w:r w:rsidRPr="00D6194C">
              <w:rPr>
                <w:b/>
                <w:sz w:val="18"/>
              </w:rPr>
              <w:t>p.91</w:t>
            </w:r>
          </w:p>
        </w:tc>
        <w:tc>
          <w:tcPr>
            <w:tcW w:w="57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20"/>
              </w:rPr>
            </w:pPr>
            <w:r>
              <w:rPr>
                <w:sz w:val="20"/>
              </w:rPr>
              <w:t>« </w:t>
            </w:r>
            <w:r w:rsidRPr="00A86F41">
              <w:rPr>
                <w:sz w:val="20"/>
              </w:rPr>
              <w:t xml:space="preserve">Commandes </w:t>
            </w:r>
          </w:p>
          <w:p w:rsidR="00066E6C" w:rsidRPr="00A86F41" w:rsidRDefault="00066E6C" w:rsidP="00864054">
            <w:pPr>
              <w:rPr>
                <w:sz w:val="20"/>
              </w:rPr>
            </w:pPr>
            <w:r w:rsidRPr="00A86F41">
              <w:rPr>
                <w:sz w:val="20"/>
              </w:rPr>
              <w:t>n pour 1</w:t>
            </w:r>
            <w:r>
              <w:rPr>
                <w:sz w:val="20"/>
              </w:rPr>
              <w:t xml:space="preserve"> », </w:t>
            </w:r>
            <w:r w:rsidRPr="00D6194C">
              <w:rPr>
                <w:b/>
                <w:sz w:val="20"/>
              </w:rPr>
              <w:t>p.93</w:t>
            </w:r>
          </w:p>
        </w:tc>
        <w:tc>
          <w:tcPr>
            <w:tcW w:w="602" w:type="pct"/>
            <w:tcBorders>
              <w:bottom w:val="dashed" w:sz="4" w:space="0" w:color="auto"/>
            </w:tcBorders>
            <w:vAlign w:val="center"/>
          </w:tcPr>
          <w:p w:rsidR="00066E6C" w:rsidRPr="009A079C" w:rsidRDefault="00066E6C" w:rsidP="00864054">
            <w:pPr>
              <w:rPr>
                <w:sz w:val="16"/>
                <w:szCs w:val="16"/>
              </w:rPr>
            </w:pPr>
            <w:r w:rsidRPr="009A079C">
              <w:rPr>
                <w:sz w:val="16"/>
                <w:szCs w:val="16"/>
              </w:rPr>
              <w:t xml:space="preserve">« Le nombre mystérieux », </w:t>
            </w:r>
            <w:r w:rsidRPr="009A079C">
              <w:rPr>
                <w:b/>
                <w:sz w:val="16"/>
                <w:szCs w:val="16"/>
              </w:rPr>
              <w:t>p.99</w:t>
            </w:r>
          </w:p>
          <w:p w:rsidR="00066E6C" w:rsidRPr="009A079C" w:rsidRDefault="00066E6C" w:rsidP="00864054">
            <w:pPr>
              <w:rPr>
                <w:sz w:val="16"/>
                <w:szCs w:val="16"/>
              </w:rPr>
            </w:pPr>
          </w:p>
          <w:p w:rsidR="00066E6C" w:rsidRPr="009A079C" w:rsidRDefault="00066E6C" w:rsidP="00864054">
            <w:pPr>
              <w:rPr>
                <w:b/>
                <w:sz w:val="16"/>
                <w:szCs w:val="16"/>
              </w:rPr>
            </w:pPr>
            <w:r w:rsidRPr="009A079C">
              <w:rPr>
                <w:sz w:val="16"/>
                <w:szCs w:val="16"/>
              </w:rPr>
              <w:t xml:space="preserve">« Le calcul solitaire », </w:t>
            </w:r>
            <w:r w:rsidRPr="009A079C">
              <w:rPr>
                <w:b/>
                <w:sz w:val="16"/>
                <w:szCs w:val="16"/>
              </w:rPr>
              <w:t>p.99</w:t>
            </w:r>
          </w:p>
          <w:p w:rsidR="00066E6C" w:rsidRPr="009A079C" w:rsidRDefault="00066E6C" w:rsidP="00864054">
            <w:pPr>
              <w:rPr>
                <w:sz w:val="16"/>
                <w:szCs w:val="16"/>
              </w:rPr>
            </w:pPr>
          </w:p>
          <w:p w:rsidR="00066E6C" w:rsidRPr="009A079C" w:rsidRDefault="00066E6C" w:rsidP="00864054">
            <w:pPr>
              <w:rPr>
                <w:sz w:val="16"/>
                <w:szCs w:val="18"/>
              </w:rPr>
            </w:pPr>
            <w:r w:rsidRPr="009A079C">
              <w:rPr>
                <w:sz w:val="16"/>
                <w:szCs w:val="16"/>
              </w:rPr>
              <w:t xml:space="preserve">« Retourner, c’est gagné », </w:t>
            </w:r>
            <w:r w:rsidRPr="009A079C">
              <w:rPr>
                <w:b/>
                <w:sz w:val="16"/>
                <w:szCs w:val="16"/>
              </w:rPr>
              <w:t>p.99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(Activités collectives, calcul mental)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6"/>
                <w:lang w:eastAsia="fr-FR"/>
              </w:rPr>
              <w:t>Furet sur les doigts (→ 10)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6"/>
                <w:lang w:eastAsia="fr-FR"/>
              </w:rPr>
              <w:t>Soustractions mentales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6"/>
                <w:lang w:eastAsia="fr-FR"/>
              </w:rPr>
              <w:t>Différences mentales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6"/>
                <w:lang w:eastAsia="fr-FR"/>
              </w:rPr>
              <w:t>Compléments à 10 (5 &lt; n &lt; 9)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6"/>
                <w:lang w:eastAsia="fr-FR"/>
              </w:rPr>
              <w:t>Furet sur les doigts jusqu’à 15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D6194C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D6194C">
              <w:rPr>
                <w:rFonts w:eastAsia="Times New Roman" w:cs="Times New Roman"/>
                <w:sz w:val="16"/>
                <w:szCs w:val="16"/>
                <w:lang w:eastAsia="fr-FR"/>
              </w:rPr>
              <w:t>Différences mentales</w:t>
            </w:r>
          </w:p>
          <w:p w:rsidR="00066E6C" w:rsidRPr="00D6194C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  <w:p w:rsidR="00066E6C" w:rsidRPr="00D6194C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D6194C">
              <w:rPr>
                <w:rFonts w:eastAsia="Times New Roman" w:cs="Times New Roman"/>
                <w:sz w:val="16"/>
                <w:szCs w:val="16"/>
                <w:lang w:eastAsia="fr-FR"/>
              </w:rPr>
              <w:t>Compléments à 10 (5 &lt; n &lt; 9)</w:t>
            </w:r>
          </w:p>
          <w:p w:rsidR="00066E6C" w:rsidRPr="00D6194C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>Furet sur les doigts jusqu’à 15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>Soustractions mentales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>Cartons éclairs « comme Dédé » (→ 10)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>Furet sur les doigts jusqu’à 15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>Cartons éclairs « comme Dédé »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 (→ 10)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D6194C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Compléments à 10 </w:t>
            </w:r>
          </w:p>
          <w:p w:rsidR="00066E6C" w:rsidRPr="00D6194C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D6194C">
              <w:rPr>
                <w:rFonts w:eastAsia="Times New Roman" w:cs="Times New Roman"/>
                <w:sz w:val="16"/>
                <w:szCs w:val="16"/>
                <w:lang w:eastAsia="fr-FR"/>
              </w:rPr>
              <w:t>(1 &lt; n &lt; 4)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>Additions mentales du type 6 + 3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>Cartons éclairs « comme Dédé »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 (→ 16)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Jeu de la marchande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Cartons éclairs « comme Dédé »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 (→ 16)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Additions mentales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 Additions mentales du type 6 + 3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Furet sur les doigts jusqu’à 15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Cartons éclairs « comme Dédé »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 (→ 16)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Additions mentales (dont des cas qui nécessitent l’usage de la commutativité)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Groupes de 2 et 5 (contexte des gâteaux)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Soustractions mentales 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Groupes de 2 et 5 (contextes divers)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Soustractions mentales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Arithmétique (nombres et calcul)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Calcul jusqu’à 10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Décompositions, additions et soustractions ; comprendre 14 comme 10 et 4 ; groupes de 2 et de 5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8"/>
              </w:rPr>
              <w:t xml:space="preserve">Repérer 6, 7, 8 et 9 entre 5 et 10, </w:t>
            </w:r>
            <w:r w:rsidRPr="00D6194C">
              <w:rPr>
                <w:b/>
                <w:sz w:val="16"/>
                <w:szCs w:val="18"/>
              </w:rPr>
              <w:t>pp.38-39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Dessiner des collections avec le repère 5 (« comme Dédé »), </w:t>
            </w:r>
            <w:r w:rsidRPr="00D6194C">
              <w:rPr>
                <w:b/>
                <w:sz w:val="16"/>
                <w:szCs w:val="16"/>
              </w:rPr>
              <w:t>p.42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Les compléments à 10 (5 &lt; n &lt; 9), </w:t>
            </w:r>
            <w:r w:rsidRPr="00D6194C">
              <w:rPr>
                <w:b/>
                <w:sz w:val="16"/>
                <w:szCs w:val="16"/>
              </w:rPr>
              <w:t>p.43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Les nombres après 10 sur les doigts, </w:t>
            </w:r>
            <w:r w:rsidRPr="00D6194C">
              <w:rPr>
                <w:b/>
                <w:sz w:val="16"/>
                <w:szCs w:val="16"/>
              </w:rPr>
              <w:t>p.44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Dessiner des collections avec le repère 5 (« comme </w:t>
            </w:r>
            <w:proofErr w:type="spellStart"/>
            <w:r w:rsidRPr="00D6194C">
              <w:rPr>
                <w:sz w:val="16"/>
                <w:szCs w:val="16"/>
              </w:rPr>
              <w:t>Picbille</w:t>
            </w:r>
            <w:proofErr w:type="spellEnd"/>
            <w:r w:rsidRPr="00D6194C">
              <w:rPr>
                <w:sz w:val="16"/>
                <w:szCs w:val="16"/>
              </w:rPr>
              <w:t xml:space="preserve"> »), </w:t>
            </w:r>
            <w:r w:rsidRPr="00D6194C">
              <w:rPr>
                <w:b/>
                <w:sz w:val="16"/>
                <w:szCs w:val="16"/>
              </w:rPr>
              <w:t>p.45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b/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Ecriture littérale des 5 premiers nombres, </w:t>
            </w:r>
            <w:r w:rsidRPr="00D6194C">
              <w:rPr>
                <w:b/>
                <w:sz w:val="16"/>
                <w:szCs w:val="16"/>
              </w:rPr>
              <w:t>p.46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Calcul réfléchi de l’addition : cas du type 6 + 3, </w:t>
            </w:r>
            <w:r w:rsidRPr="00D6194C">
              <w:rPr>
                <w:b/>
                <w:sz w:val="16"/>
                <w:szCs w:val="16"/>
              </w:rPr>
              <w:t>p.47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Additions du type 6 + 3 : calculer mentalement, </w:t>
            </w:r>
            <w:r w:rsidRPr="00D6194C">
              <w:rPr>
                <w:b/>
                <w:sz w:val="16"/>
                <w:szCs w:val="16"/>
              </w:rPr>
              <w:t>p.48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Les compléments à 10 (1 &lt; n &lt; 9), </w:t>
            </w:r>
            <w:r w:rsidRPr="00A86F41">
              <w:rPr>
                <w:b/>
                <w:sz w:val="18"/>
                <w:szCs w:val="16"/>
              </w:rPr>
              <w:t>p.49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Les nombres après 10 « comme Dédé », </w:t>
            </w:r>
            <w:r w:rsidRPr="00A86F41">
              <w:rPr>
                <w:b/>
                <w:sz w:val="18"/>
                <w:szCs w:val="16"/>
              </w:rPr>
              <w:t>p.50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Calcul réfléchi de l’addition : cas du type 4 + 3, </w:t>
            </w:r>
            <w:r w:rsidRPr="00A86F41">
              <w:rPr>
                <w:b/>
                <w:sz w:val="18"/>
                <w:szCs w:val="16"/>
              </w:rPr>
              <w:t>p.51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Additions du 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type 4 + 3 : calculer mentalement, </w:t>
            </w:r>
            <w:r w:rsidRPr="00A86F41">
              <w:rPr>
                <w:b/>
                <w:sz w:val="18"/>
                <w:szCs w:val="16"/>
              </w:rPr>
              <w:t>p.52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Les « petits doubles » 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(jusqu’à 5 + 5), </w:t>
            </w:r>
            <w:r w:rsidRPr="00A86F41">
              <w:rPr>
                <w:b/>
                <w:sz w:val="18"/>
                <w:szCs w:val="16"/>
              </w:rPr>
              <w:t>p.53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La monnaie (1) : somme &lt; 10, </w:t>
            </w:r>
            <w:r w:rsidRPr="00A86F41">
              <w:rPr>
                <w:b/>
                <w:sz w:val="18"/>
                <w:szCs w:val="16"/>
              </w:rPr>
              <w:t>p.54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La commutativité de l’addition, </w:t>
            </w:r>
            <w:r w:rsidRPr="00A86F41">
              <w:rPr>
                <w:b/>
                <w:sz w:val="18"/>
                <w:szCs w:val="16"/>
              </w:rPr>
              <w:t>p.55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D51AB9" w:rsidRDefault="00066E6C" w:rsidP="00864054">
            <w:pPr>
              <w:keepNext/>
              <w:outlineLvl w:val="0"/>
              <w:rPr>
                <w:rFonts w:eastAsia="Times New Roman" w:cs="Times New Roman"/>
                <w:b/>
                <w:bCs/>
                <w:sz w:val="18"/>
                <w:szCs w:val="16"/>
                <w:lang w:eastAsia="fr-FR"/>
              </w:rPr>
            </w:pPr>
            <w:r w:rsidRPr="00D51AB9">
              <w:rPr>
                <w:rFonts w:eastAsia="Times New Roman" w:cs="Times New Roman"/>
                <w:b/>
                <w:bCs/>
                <w:sz w:val="18"/>
                <w:szCs w:val="16"/>
                <w:lang w:eastAsia="fr-FR"/>
              </w:rPr>
              <w:t xml:space="preserve">EVALUATION </w:t>
            </w:r>
          </w:p>
          <w:p w:rsidR="00066E6C" w:rsidRPr="00D51AB9" w:rsidRDefault="00066E6C" w:rsidP="00864054">
            <w:pPr>
              <w:rPr>
                <w:sz w:val="18"/>
                <w:szCs w:val="16"/>
              </w:rPr>
            </w:pPr>
            <w:r w:rsidRPr="00D51AB9">
              <w:rPr>
                <w:b/>
                <w:bCs/>
                <w:sz w:val="18"/>
                <w:szCs w:val="16"/>
              </w:rPr>
              <w:t>1</w:t>
            </w:r>
            <w:r w:rsidRPr="00D51AB9">
              <w:rPr>
                <w:b/>
                <w:bCs/>
                <w:sz w:val="18"/>
                <w:szCs w:val="16"/>
                <w:vertAlign w:val="superscript"/>
              </w:rPr>
              <w:t>er</w:t>
            </w:r>
            <w:r w:rsidRPr="00D51AB9">
              <w:rPr>
                <w:b/>
                <w:bCs/>
                <w:sz w:val="18"/>
                <w:szCs w:val="16"/>
              </w:rPr>
              <w:t xml:space="preserve"> trimestre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D6194C" w:rsidRDefault="00066E6C" w:rsidP="00864054">
            <w:pPr>
              <w:rPr>
                <w:b/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Groupement par 2, 3, 4, 5, </w:t>
            </w:r>
            <w:r w:rsidRPr="00D6194C">
              <w:rPr>
                <w:b/>
                <w:sz w:val="16"/>
                <w:szCs w:val="16"/>
              </w:rPr>
              <w:t>pp.58-59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b/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Groupes de 2 et 5 (paquets de gâteaux), </w:t>
            </w:r>
            <w:r w:rsidRPr="00D6194C">
              <w:rPr>
                <w:b/>
                <w:sz w:val="16"/>
                <w:szCs w:val="16"/>
              </w:rPr>
              <w:t>p.60</w:t>
            </w:r>
          </w:p>
          <w:p w:rsidR="00066E6C" w:rsidRPr="00D6194C" w:rsidRDefault="00066E6C" w:rsidP="00864054">
            <w:pPr>
              <w:rPr>
                <w:b/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Calcul réfléchi de la soustraction : retirer un petit nombre, </w:t>
            </w:r>
            <w:r w:rsidRPr="00D6194C">
              <w:rPr>
                <w:b/>
                <w:sz w:val="16"/>
                <w:szCs w:val="16"/>
              </w:rPr>
              <w:t>p.61</w:t>
            </w:r>
          </w:p>
          <w:p w:rsidR="00066E6C" w:rsidRPr="00D6194C" w:rsidRDefault="00066E6C" w:rsidP="00864054">
            <w:pPr>
              <w:rPr>
                <w:sz w:val="16"/>
                <w:szCs w:val="16"/>
              </w:rPr>
            </w:pPr>
          </w:p>
          <w:p w:rsidR="00066E6C" w:rsidRPr="00D6194C" w:rsidRDefault="00066E6C" w:rsidP="00864054">
            <w:pPr>
              <w:rPr>
                <w:b/>
                <w:sz w:val="16"/>
                <w:szCs w:val="16"/>
              </w:rPr>
            </w:pPr>
            <w:r w:rsidRPr="00D6194C">
              <w:rPr>
                <w:sz w:val="16"/>
                <w:szCs w:val="16"/>
              </w:rPr>
              <w:t xml:space="preserve">Soustraction (retirer un petit nombre : calculer mentalement, </w:t>
            </w:r>
            <w:r w:rsidRPr="00D6194C">
              <w:rPr>
                <w:b/>
                <w:sz w:val="16"/>
                <w:szCs w:val="16"/>
              </w:rPr>
              <w:t>p.62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Les nombres comme Perrine jusqu’à 10, </w:t>
            </w:r>
            <w:r w:rsidRPr="00A86F41">
              <w:rPr>
                <w:b/>
                <w:sz w:val="18"/>
                <w:szCs w:val="16"/>
              </w:rPr>
              <w:t>p.63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Groupes de 2 et 5 (cas général), </w:t>
            </w:r>
            <w:r w:rsidRPr="00A86F41">
              <w:rPr>
                <w:b/>
                <w:sz w:val="18"/>
                <w:szCs w:val="16"/>
              </w:rPr>
              <w:t>p.64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Ecriture littérale des premiers nombres jusqu’à 10, </w:t>
            </w:r>
            <w:r w:rsidRPr="00A86F41">
              <w:rPr>
                <w:b/>
                <w:sz w:val="18"/>
                <w:szCs w:val="16"/>
              </w:rPr>
              <w:t>p.65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Géométrie et mesure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Tracés à la règle (suite) ; repérage sur quadrillage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20"/>
              </w:rPr>
            </w:pPr>
            <w:r w:rsidRPr="00A86F41">
              <w:rPr>
                <w:sz w:val="20"/>
              </w:rPr>
              <w:t xml:space="preserve">Tracer à la règle (4), </w:t>
            </w:r>
            <w:r w:rsidRPr="00A86F41">
              <w:rPr>
                <w:b/>
                <w:sz w:val="20"/>
              </w:rPr>
              <w:t>pp.40-41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20"/>
              </w:rPr>
              <w:t xml:space="preserve">Repérer une case d’un quadrillage, </w:t>
            </w:r>
            <w:r w:rsidRPr="00A86F41">
              <w:rPr>
                <w:b/>
                <w:sz w:val="20"/>
              </w:rPr>
              <w:t>pp.56-57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Organisation et gestion des données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  <w:tr w:rsidR="00066E6C" w:rsidRPr="00A86F41" w:rsidTr="00864054">
        <w:tc>
          <w:tcPr>
            <w:tcW w:w="5000" w:type="pct"/>
            <w:gridSpan w:val="9"/>
            <w:vAlign w:val="center"/>
          </w:tcPr>
          <w:p w:rsidR="00066E6C" w:rsidRPr="00A86F41" w:rsidRDefault="00066E6C" w:rsidP="00864054">
            <w:pPr>
              <w:jc w:val="center"/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(d’après </w:t>
            </w:r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J’apprends les mathématiques avec </w:t>
            </w:r>
            <w:proofErr w:type="spellStart"/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Picbille</w:t>
            </w:r>
            <w:proofErr w:type="spellEnd"/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, édition Retz)</w:t>
            </w:r>
          </w:p>
        </w:tc>
      </w:tr>
      <w:tr w:rsidR="00066E6C" w:rsidRPr="00A86F41" w:rsidTr="00864054"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</w:tr>
      <w:tr w:rsidR="00066E6C" w:rsidRPr="00A86F41" w:rsidTr="00864054">
        <w:tc>
          <w:tcPr>
            <w:tcW w:w="467" w:type="pct"/>
            <w:vMerge w:val="restar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Période 3</w:t>
            </w:r>
          </w:p>
        </w:tc>
        <w:tc>
          <w:tcPr>
            <w:tcW w:w="59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Activités complémentaires, livre du maître)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Default="00066E6C" w:rsidP="00864054">
            <w:pPr>
              <w:rPr>
                <w:b/>
                <w:sz w:val="16"/>
              </w:rPr>
            </w:pPr>
            <w:r>
              <w:rPr>
                <w:sz w:val="16"/>
              </w:rPr>
              <w:t>« </w:t>
            </w:r>
            <w:r w:rsidRPr="00A86F41">
              <w:rPr>
                <w:sz w:val="16"/>
              </w:rPr>
              <w:t>Le jeu du gobelet</w:t>
            </w:r>
            <w:r>
              <w:rPr>
                <w:sz w:val="16"/>
              </w:rPr>
              <w:t xml:space="preserve"> », </w:t>
            </w:r>
            <w:r w:rsidRPr="00D6194C">
              <w:rPr>
                <w:b/>
                <w:sz w:val="16"/>
              </w:rPr>
              <w:t>p.100</w:t>
            </w:r>
          </w:p>
          <w:p w:rsidR="00066E6C" w:rsidRDefault="00066E6C" w:rsidP="00864054">
            <w:pPr>
              <w:rPr>
                <w:b/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6A09CA">
              <w:rPr>
                <w:sz w:val="16"/>
              </w:rPr>
              <w:t xml:space="preserve">« Autres repérages de cases d’un quadrillage », </w:t>
            </w:r>
            <w:r>
              <w:rPr>
                <w:b/>
                <w:sz w:val="16"/>
              </w:rPr>
              <w:t>p.103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Jeu du gobelet (collections de 7 et 9)</w:t>
            </w:r>
            <w:r>
              <w:rPr>
                <w:sz w:val="16"/>
              </w:rPr>
              <w:t xml:space="preserve">, </w:t>
            </w:r>
            <w:r w:rsidRPr="006A09CA">
              <w:rPr>
                <w:b/>
                <w:sz w:val="16"/>
              </w:rPr>
              <w:t>p.107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Commandes 1 pour n</w:t>
            </w: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« les aquariums »</w:t>
            </w:r>
            <w:r>
              <w:rPr>
                <w:sz w:val="16"/>
              </w:rPr>
              <w:t xml:space="preserve">, </w:t>
            </w:r>
            <w:r w:rsidRPr="006A09CA">
              <w:rPr>
                <w:b/>
                <w:sz w:val="16"/>
              </w:rPr>
              <w:t>p.107</w:t>
            </w:r>
          </w:p>
        </w:tc>
        <w:tc>
          <w:tcPr>
            <w:tcW w:w="557" w:type="pct"/>
            <w:tcBorders>
              <w:bottom w:val="dashed" w:sz="4" w:space="0" w:color="auto"/>
            </w:tcBorders>
            <w:vAlign w:val="center"/>
          </w:tcPr>
          <w:p w:rsidR="00066E6C" w:rsidRPr="006A09CA" w:rsidRDefault="00066E6C" w:rsidP="00864054">
            <w:pPr>
              <w:rPr>
                <w:b/>
                <w:sz w:val="16"/>
              </w:rPr>
            </w:pPr>
            <w:r w:rsidRPr="00A86F41">
              <w:rPr>
                <w:sz w:val="16"/>
              </w:rPr>
              <w:t>Jeu du gobelet (collections de 10)</w:t>
            </w:r>
            <w:r>
              <w:rPr>
                <w:sz w:val="16"/>
              </w:rPr>
              <w:t xml:space="preserve">, </w:t>
            </w:r>
            <w:r w:rsidRPr="006A09CA">
              <w:rPr>
                <w:b/>
                <w:sz w:val="16"/>
              </w:rPr>
              <w:t>p.109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>
              <w:rPr>
                <w:sz w:val="16"/>
              </w:rPr>
              <w:t>« </w:t>
            </w:r>
            <w:r w:rsidRPr="00A86F41">
              <w:rPr>
                <w:sz w:val="16"/>
              </w:rPr>
              <w:t>Jeu avec la planche des nombres</w:t>
            </w:r>
            <w:r>
              <w:rPr>
                <w:sz w:val="16"/>
              </w:rPr>
              <w:t xml:space="preserve"> », </w:t>
            </w:r>
            <w:r w:rsidRPr="006A09CA">
              <w:rPr>
                <w:b/>
                <w:sz w:val="16"/>
              </w:rPr>
              <w:t>p.113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>
              <w:rPr>
                <w:sz w:val="16"/>
              </w:rPr>
              <w:t>« </w:t>
            </w:r>
            <w:r w:rsidRPr="00A86F41">
              <w:rPr>
                <w:sz w:val="16"/>
              </w:rPr>
              <w:t>Rangement de nombres</w:t>
            </w:r>
            <w:r>
              <w:rPr>
                <w:sz w:val="16"/>
              </w:rPr>
              <w:t xml:space="preserve"> », </w:t>
            </w:r>
            <w:r w:rsidRPr="006A09CA">
              <w:rPr>
                <w:b/>
                <w:sz w:val="16"/>
              </w:rPr>
              <w:t>p.117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6A09CA" w:rsidRDefault="00066E6C" w:rsidP="00864054">
            <w:pPr>
              <w:rPr>
                <w:b/>
                <w:sz w:val="16"/>
              </w:rPr>
            </w:pPr>
            <w:r>
              <w:rPr>
                <w:sz w:val="16"/>
              </w:rPr>
              <w:t>« </w:t>
            </w:r>
            <w:r w:rsidRPr="00A86F41">
              <w:rPr>
                <w:sz w:val="16"/>
              </w:rPr>
              <w:t>Le jeu de l’escargot</w:t>
            </w:r>
            <w:r>
              <w:rPr>
                <w:sz w:val="16"/>
              </w:rPr>
              <w:t xml:space="preserve"> », </w:t>
            </w:r>
            <w:r w:rsidRPr="006A09CA">
              <w:rPr>
                <w:b/>
                <w:sz w:val="16"/>
              </w:rPr>
              <w:t>p.121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>
              <w:rPr>
                <w:sz w:val="16"/>
              </w:rPr>
              <w:t>« </w:t>
            </w:r>
            <w:r w:rsidRPr="00A86F41">
              <w:rPr>
                <w:sz w:val="16"/>
              </w:rPr>
              <w:t xml:space="preserve">Le </w:t>
            </w:r>
            <w:proofErr w:type="spellStart"/>
            <w:r w:rsidRPr="00A86F41">
              <w:rPr>
                <w:sz w:val="16"/>
              </w:rPr>
              <w:t>mémomoins</w:t>
            </w:r>
            <w:proofErr w:type="spellEnd"/>
            <w:r>
              <w:rPr>
                <w:sz w:val="16"/>
              </w:rPr>
              <w:t xml:space="preserve"> », </w:t>
            </w:r>
            <w:r w:rsidRPr="006A09CA">
              <w:rPr>
                <w:b/>
                <w:sz w:val="16"/>
              </w:rPr>
              <w:t>p.121</w:t>
            </w:r>
          </w:p>
        </w:tc>
        <w:tc>
          <w:tcPr>
            <w:tcW w:w="579" w:type="pct"/>
            <w:tcBorders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</w:p>
        </w:tc>
        <w:tc>
          <w:tcPr>
            <w:tcW w:w="602" w:type="pct"/>
            <w:tcBorders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(Activités collectives, calcul mental)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Cartons éclairs « comme Dédé »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 xml:space="preserve"> (→ 19)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Soustractions mentales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Furet de la comptine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Furet de Perrine en reculant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Cartons éclairs « comme Dédé » (→ 20)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Dictée de nombres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Dictée de nombres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Soustractions mentales du type 8 – 6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Furet de </w:t>
            </w:r>
            <w:proofErr w:type="spellStart"/>
            <w:r w:rsidRPr="00A86F41">
              <w:rPr>
                <w:sz w:val="16"/>
              </w:rPr>
              <w:t>Picbille</w:t>
            </w:r>
            <w:proofErr w:type="spellEnd"/>
            <w:r w:rsidRPr="00A86F41">
              <w:rPr>
                <w:sz w:val="16"/>
              </w:rPr>
              <w:t xml:space="preserve"> en reculant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Soustractions mentales du type 8 – 6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Jeu de la planche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Cartons éclairs « comme Dédé » (→ 20)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Compteur de 10 en 10 avec la planche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Dictée de nombres entre 50 et 69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Furet de 10 en 10 avec la planche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Additions mentales du type 8 + 5 ou 5 + 8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Arithmétique (nombres et calcul)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Calcul jusqu’à 10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Décompositions, soustractions ; numération décimale ; groupes de 2, de 5 et de 10 ; calcul jusqu’à 20 ; additions (retour aux 5)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Mémoriser les décompositions avec 10 des nombres de 11 à 16, </w:t>
            </w:r>
            <w:r w:rsidRPr="00A86F41">
              <w:rPr>
                <w:b/>
                <w:sz w:val="16"/>
              </w:rPr>
              <w:t>p.67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b/>
                <w:sz w:val="16"/>
              </w:rPr>
            </w:pPr>
            <w:r w:rsidRPr="00A86F41">
              <w:rPr>
                <w:sz w:val="16"/>
              </w:rPr>
              <w:t xml:space="preserve">La monnaie (2) : somme &lt; 20 €, </w:t>
            </w:r>
            <w:r w:rsidRPr="00A86F41">
              <w:rPr>
                <w:b/>
                <w:sz w:val="16"/>
              </w:rPr>
              <w:t>p.68</w:t>
            </w:r>
          </w:p>
          <w:p w:rsidR="00066E6C" w:rsidRPr="00A86F41" w:rsidRDefault="00066E6C" w:rsidP="00864054">
            <w:pPr>
              <w:keepNext/>
              <w:outlineLvl w:val="0"/>
              <w:rPr>
                <w:rFonts w:ascii="Century Gothic" w:eastAsia="Times New Roman" w:hAnsi="Century Gothic" w:cs="Times New Roman"/>
                <w:b/>
                <w:bCs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b/>
                <w:bCs/>
                <w:sz w:val="16"/>
              </w:rPr>
            </w:pPr>
            <w:r w:rsidRPr="00A86F41">
              <w:rPr>
                <w:b/>
                <w:bCs/>
                <w:sz w:val="16"/>
              </w:rPr>
              <w:t>Bilan terminal 2</w:t>
            </w:r>
            <w:r w:rsidRPr="00A86F41">
              <w:rPr>
                <w:b/>
                <w:bCs/>
                <w:sz w:val="16"/>
                <w:vertAlign w:val="superscript"/>
              </w:rPr>
              <w:t>ème</w:t>
            </w:r>
            <w:r w:rsidRPr="00A86F41">
              <w:rPr>
                <w:b/>
                <w:bCs/>
                <w:sz w:val="16"/>
              </w:rPr>
              <w:t xml:space="preserve"> période, p.69</w:t>
            </w:r>
          </w:p>
          <w:p w:rsidR="00066E6C" w:rsidRPr="00A86F41" w:rsidRDefault="00066E6C" w:rsidP="00864054">
            <w:pPr>
              <w:rPr>
                <w:b/>
                <w:sz w:val="16"/>
                <w:szCs w:val="18"/>
              </w:rPr>
            </w:pPr>
            <w:r w:rsidRPr="00A86F41">
              <w:rPr>
                <w:b/>
                <w:sz w:val="16"/>
                <w:szCs w:val="18"/>
              </w:rPr>
              <w:t>+</w:t>
            </w:r>
          </w:p>
          <w:p w:rsidR="00066E6C" w:rsidRPr="00A86F41" w:rsidRDefault="00066E6C" w:rsidP="00864054">
            <w:pPr>
              <w:rPr>
                <w:b/>
                <w:sz w:val="16"/>
                <w:szCs w:val="18"/>
              </w:rPr>
            </w:pPr>
            <w:r w:rsidRPr="00A86F41">
              <w:rPr>
                <w:b/>
                <w:sz w:val="16"/>
                <w:szCs w:val="18"/>
              </w:rPr>
              <w:t>Fichier complémentaire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 xml:space="preserve">L’écriture « 24 » désigne « 2 groupes de 10 et 4 unités isolées », </w:t>
            </w:r>
            <w:r w:rsidRPr="00A86F41">
              <w:rPr>
                <w:rFonts w:eastAsia="Times New Roman" w:cs="Times New Roman"/>
                <w:b/>
                <w:sz w:val="16"/>
                <w:szCs w:val="24"/>
                <w:lang w:eastAsia="fr-FR"/>
              </w:rPr>
              <w:t>pp.70-71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Calcul réfléchi de la soustraction : retirer un grand nombre, </w:t>
            </w:r>
            <w:r w:rsidRPr="00A86F41">
              <w:rPr>
                <w:b/>
                <w:sz w:val="16"/>
              </w:rPr>
              <w:t>p.72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Soustraction (retirer un grand nombre) : calculer mentalement, </w:t>
            </w:r>
            <w:r w:rsidRPr="00A86F41">
              <w:rPr>
                <w:b/>
                <w:sz w:val="16"/>
              </w:rPr>
              <w:t>p.74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Les nombres après 10 comme </w:t>
            </w:r>
            <w:proofErr w:type="spellStart"/>
            <w:r w:rsidRPr="00A86F41">
              <w:rPr>
                <w:sz w:val="16"/>
              </w:rPr>
              <w:t>Picbille</w:t>
            </w:r>
            <w:proofErr w:type="spellEnd"/>
            <w:r w:rsidRPr="00A86F41">
              <w:rPr>
                <w:sz w:val="16"/>
              </w:rPr>
              <w:t xml:space="preserve"> et le lien cardinal-ordinal, </w:t>
            </w:r>
            <w:r w:rsidRPr="00A86F41">
              <w:rPr>
                <w:b/>
                <w:sz w:val="16"/>
              </w:rPr>
              <w:t>pp.76-77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La planche des nombres comme </w:t>
            </w:r>
            <w:proofErr w:type="spellStart"/>
            <w:r w:rsidRPr="00A86F41">
              <w:rPr>
                <w:sz w:val="16"/>
              </w:rPr>
              <w:t>Picbille</w:t>
            </w:r>
            <w:proofErr w:type="spellEnd"/>
            <w:r w:rsidRPr="00A86F41">
              <w:rPr>
                <w:sz w:val="16"/>
              </w:rPr>
              <w:t xml:space="preserve">, </w:t>
            </w:r>
            <w:r w:rsidRPr="00A86F41">
              <w:rPr>
                <w:b/>
                <w:sz w:val="16"/>
              </w:rPr>
              <w:t>p.80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Situer un nombre sur la file numérique : les repères 5, 10, 15, 20 …, </w:t>
            </w:r>
            <w:r w:rsidRPr="00A86F41">
              <w:rPr>
                <w:b/>
                <w:sz w:val="16"/>
              </w:rPr>
              <w:t>p.81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Grouper par 10 et dessiner comme Perrine et comme </w:t>
            </w:r>
            <w:proofErr w:type="spellStart"/>
            <w:r w:rsidRPr="00A86F41">
              <w:rPr>
                <w:sz w:val="16"/>
              </w:rPr>
              <w:t>Picbille</w:t>
            </w:r>
            <w:proofErr w:type="spellEnd"/>
            <w:r w:rsidRPr="00A86F41">
              <w:rPr>
                <w:sz w:val="16"/>
              </w:rPr>
              <w:t xml:space="preserve">, </w:t>
            </w:r>
            <w:r w:rsidRPr="00A86F41">
              <w:rPr>
                <w:b/>
                <w:sz w:val="16"/>
              </w:rPr>
              <w:t>p.82-83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Les nombres comme </w:t>
            </w:r>
            <w:proofErr w:type="spellStart"/>
            <w:r w:rsidRPr="00A86F41">
              <w:rPr>
                <w:sz w:val="16"/>
              </w:rPr>
              <w:t>Picbille</w:t>
            </w:r>
            <w:proofErr w:type="spellEnd"/>
            <w:r w:rsidRPr="00A86F41">
              <w:rPr>
                <w:sz w:val="16"/>
              </w:rPr>
              <w:t xml:space="preserve"> jusqu’à 69, </w:t>
            </w:r>
            <w:r w:rsidRPr="00A86F41">
              <w:rPr>
                <w:b/>
                <w:sz w:val="16"/>
              </w:rPr>
              <w:t>p.84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Calcul réfléchi de la soustraction : choisir la stratégie, </w:t>
            </w:r>
            <w:r w:rsidRPr="00A86F41">
              <w:rPr>
                <w:b/>
                <w:sz w:val="16"/>
              </w:rPr>
              <w:t>p.85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Calcul réfléchi de l’addition : le retour aux cinq, </w:t>
            </w:r>
            <w:r w:rsidRPr="00A86F41">
              <w:rPr>
                <w:b/>
                <w:sz w:val="16"/>
              </w:rPr>
              <w:t>p.87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Dénombrer une collection (groupement par dix sollicité,</w:t>
            </w:r>
          </w:p>
          <w:p w:rsidR="00066E6C" w:rsidRPr="00A86F41" w:rsidRDefault="00066E6C" w:rsidP="00864054">
            <w:pPr>
              <w:rPr>
                <w:b/>
                <w:sz w:val="16"/>
              </w:rPr>
            </w:pPr>
            <w:r w:rsidRPr="00A86F41">
              <w:rPr>
                <w:b/>
                <w:sz w:val="16"/>
              </w:rPr>
              <w:t>pp.88-89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Groupes de 2, 5 et 10 (paquets de gâteaux), </w:t>
            </w:r>
            <w:r w:rsidRPr="00A86F41">
              <w:rPr>
                <w:b/>
                <w:sz w:val="16"/>
              </w:rPr>
              <w:t>p.90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b/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Géométrie et mesure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Tableaux cartésiens ; tracés sur quadrillage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  <w:r w:rsidRPr="00A86F41">
              <w:rPr>
                <w:sz w:val="16"/>
              </w:rPr>
              <w:t xml:space="preserve">Tableaux cartésiens, </w:t>
            </w:r>
            <w:r w:rsidRPr="00A86F41">
              <w:rPr>
                <w:b/>
                <w:sz w:val="16"/>
              </w:rPr>
              <w:t>p.86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Organisation et gestion des données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sz w:val="16"/>
              </w:rPr>
            </w:pPr>
            <w:r w:rsidRPr="00A86F41">
              <w:rPr>
                <w:sz w:val="16"/>
              </w:rPr>
              <w:t xml:space="preserve">Situation-problème autocorrective : complément à 6 et à 8, </w:t>
            </w:r>
            <w:r w:rsidRPr="00A86F41">
              <w:rPr>
                <w:b/>
                <w:sz w:val="16"/>
              </w:rPr>
              <w:t>p.66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 xml:space="preserve">Situation-problème autocorrective : complément à 7 et à 9, </w:t>
            </w:r>
            <w:r w:rsidRPr="00A86F41">
              <w:rPr>
                <w:rFonts w:eastAsia="Times New Roman" w:cs="Times New Roman"/>
                <w:b/>
                <w:sz w:val="16"/>
                <w:szCs w:val="24"/>
                <w:lang w:eastAsia="fr-FR"/>
              </w:rPr>
              <w:t>p.73</w:t>
            </w:r>
          </w:p>
        </w:tc>
        <w:tc>
          <w:tcPr>
            <w:tcW w:w="557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Situation-problème autocorrective : complément à 10, </w:t>
            </w:r>
            <w:r w:rsidRPr="00A86F41">
              <w:rPr>
                <w:b/>
                <w:sz w:val="16"/>
              </w:rPr>
              <w:t>p.75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79" w:type="pct"/>
            <w:tcBorders>
              <w:top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602" w:type="pct"/>
            <w:tcBorders>
              <w:top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</w:tbl>
    <w:p w:rsidR="00066E6C" w:rsidRDefault="00066E6C" w:rsidP="00066E6C">
      <w:pPr>
        <w:spacing w:after="200" w:line="276" w:lineRule="auto"/>
        <w:rPr>
          <w:rFonts w:ascii="Script Ecole 2" w:hAnsi="Script Ecole 2"/>
          <w:sz w:val="28"/>
          <w:szCs w:val="28"/>
        </w:rPr>
      </w:pPr>
    </w:p>
    <w:p w:rsidR="00066E6C" w:rsidRPr="00A86F41" w:rsidRDefault="00066E6C" w:rsidP="00066E6C">
      <w:pPr>
        <w:spacing w:after="200" w:line="276" w:lineRule="auto"/>
        <w:rPr>
          <w:rFonts w:ascii="Script Ecole 2" w:hAnsi="Script Ecole 2"/>
          <w:sz w:val="28"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87"/>
        <w:gridCol w:w="1907"/>
        <w:gridCol w:w="1748"/>
        <w:gridCol w:w="1748"/>
        <w:gridCol w:w="1773"/>
        <w:gridCol w:w="1748"/>
        <w:gridCol w:w="1748"/>
        <w:gridCol w:w="1844"/>
        <w:gridCol w:w="1917"/>
      </w:tblGrid>
      <w:tr w:rsidR="00066E6C" w:rsidRPr="00A86F41" w:rsidTr="00864054">
        <w:tc>
          <w:tcPr>
            <w:tcW w:w="5000" w:type="pct"/>
            <w:gridSpan w:val="9"/>
            <w:vAlign w:val="center"/>
          </w:tcPr>
          <w:p w:rsidR="00066E6C" w:rsidRPr="00A86F41" w:rsidRDefault="00066E6C" w:rsidP="00864054">
            <w:pPr>
              <w:jc w:val="center"/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(d’après </w:t>
            </w:r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J’apprends les mathématiques avec </w:t>
            </w:r>
            <w:proofErr w:type="spellStart"/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Picbille</w:t>
            </w:r>
            <w:proofErr w:type="spellEnd"/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, édition Retz)</w:t>
            </w:r>
          </w:p>
        </w:tc>
      </w:tr>
      <w:tr w:rsidR="00066E6C" w:rsidRPr="00A86F41" w:rsidTr="00864054"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</w:tr>
      <w:tr w:rsidR="00066E6C" w:rsidRPr="00A86F41" w:rsidTr="00864054">
        <w:tc>
          <w:tcPr>
            <w:tcW w:w="467" w:type="pct"/>
            <w:vMerge w:val="restar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Période 4</w:t>
            </w:r>
          </w:p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Activités complémentaires, livre du maître)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>
              <w:rPr>
                <w:sz w:val="16"/>
              </w:rPr>
              <w:t>« </w:t>
            </w:r>
            <w:r w:rsidRPr="00A86F41">
              <w:rPr>
                <w:sz w:val="16"/>
              </w:rPr>
              <w:t>Diverses façons de réaliser une même somme d’argent</w:t>
            </w:r>
            <w:r>
              <w:rPr>
                <w:sz w:val="12"/>
              </w:rPr>
              <w:t xml:space="preserve"> », </w:t>
            </w:r>
            <w:r w:rsidRPr="006A09CA">
              <w:rPr>
                <w:b/>
                <w:sz w:val="12"/>
              </w:rPr>
              <w:t>p.123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>
              <w:rPr>
                <w:sz w:val="16"/>
              </w:rPr>
              <w:t>« </w:t>
            </w:r>
            <w:r w:rsidRPr="00A86F41">
              <w:rPr>
                <w:sz w:val="16"/>
              </w:rPr>
              <w:t>Tableaux cartésiens : l’animal caché et un patchwork</w:t>
            </w:r>
            <w:r>
              <w:rPr>
                <w:sz w:val="16"/>
              </w:rPr>
              <w:t xml:space="preserve"> », </w:t>
            </w:r>
            <w:r w:rsidRPr="006A09CA">
              <w:rPr>
                <w:b/>
                <w:sz w:val="16"/>
              </w:rPr>
              <w:t>p.125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« Autres reproductions sur quadrillage », </w:t>
            </w:r>
            <w:r w:rsidRPr="006A09CA">
              <w:rPr>
                <w:b/>
                <w:sz w:val="16"/>
                <w:szCs w:val="18"/>
              </w:rPr>
              <w:t>p.127</w:t>
            </w:r>
          </w:p>
        </w:tc>
        <w:tc>
          <w:tcPr>
            <w:tcW w:w="557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>
              <w:rPr>
                <w:rFonts w:eastAsia="Times New Roman" w:cs="Times New Roman"/>
                <w:sz w:val="18"/>
                <w:szCs w:val="24"/>
                <w:lang w:eastAsia="fr-FR"/>
              </w:rPr>
              <w:t>« </w:t>
            </w:r>
            <w:r w:rsidRPr="00A86F41">
              <w:rPr>
                <w:rFonts w:eastAsia="Times New Roman" w:cs="Times New Roman"/>
                <w:sz w:val="18"/>
                <w:szCs w:val="24"/>
                <w:lang w:eastAsia="fr-FR"/>
              </w:rPr>
              <w:t>Le nombre masqué</w:t>
            </w:r>
            <w:r>
              <w:rPr>
                <w:rFonts w:eastAsia="Times New Roman" w:cs="Times New Roman"/>
                <w:sz w:val="18"/>
                <w:szCs w:val="24"/>
                <w:lang w:eastAsia="fr-FR"/>
              </w:rPr>
              <w:t xml:space="preserve"> », </w:t>
            </w:r>
            <w:r w:rsidRPr="006A09CA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>p.129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>
              <w:rPr>
                <w:sz w:val="18"/>
              </w:rPr>
              <w:t xml:space="preserve">« Usage d’une table pour mémoriser les doubles », </w:t>
            </w:r>
            <w:r w:rsidRPr="0059035A">
              <w:rPr>
                <w:b/>
                <w:sz w:val="18"/>
              </w:rPr>
              <w:t>p.137</w:t>
            </w:r>
          </w:p>
        </w:tc>
        <w:tc>
          <w:tcPr>
            <w:tcW w:w="57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>
              <w:rPr>
                <w:sz w:val="18"/>
              </w:rPr>
              <w:t xml:space="preserve">« Loto avec des cartons de 100 cases », </w:t>
            </w:r>
            <w:r w:rsidRPr="0059035A">
              <w:rPr>
                <w:b/>
                <w:sz w:val="18"/>
              </w:rPr>
              <w:t>p.143</w:t>
            </w:r>
          </w:p>
        </w:tc>
        <w:tc>
          <w:tcPr>
            <w:tcW w:w="602" w:type="pct"/>
            <w:tcBorders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(Activités collectives, calcul mental)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Dictée de nombres → 69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Additions mentales du type 8 + 5 ou 5 + 8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Soustractions mentales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Groupes de 2, 5 et 10 (contexte des gâteaux)  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Furet de 10 en 10 avec la planche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Soustractions mentales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Groupes de 2, 5 et 10 (contextes divers)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Différences mentales : comparaison de 5 et n (ou 10 et n)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Groupes de 2, 5 et 10 (contextes divers)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Additions mentales du type 8 + 5 ou 5 + 8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Différences mentales : comparaison de 5 et n (ou 10 et n)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« n, c’est 1 et encore… »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Groupes de 2, 5 et 10 (contextes divers)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Différences mentales : comparaison de 5 et n (ou 10 et n)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Additions mentales du type 8 + 5 ou 5 + 8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Furet en reculant (sans support visuel)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Moitiés et problèmes de partage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Différences mentales : comparaison de 5 et n (ou 10 et n)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Additions mentales du type 9 + n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Furet en reculant (sans support visuel)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« n, c’est 2 et encore… »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Arithmétique (nombres et calcul)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Calcul jusqu’à 5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Décompositions, additions et soustractions ;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le repère 5 sur les doigts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sz w:val="16"/>
              </w:rPr>
            </w:pPr>
            <w:r w:rsidRPr="00A86F41">
              <w:rPr>
                <w:sz w:val="16"/>
              </w:rPr>
              <w:t xml:space="preserve">La monnaie (3) : former une somme avec des billets et des pièces, </w:t>
            </w:r>
            <w:r w:rsidRPr="00A86F41">
              <w:rPr>
                <w:b/>
                <w:sz w:val="16"/>
              </w:rPr>
              <w:t>p.91</w:t>
            </w:r>
          </w:p>
          <w:p w:rsidR="00066E6C" w:rsidRPr="00A86F41" w:rsidRDefault="00066E6C" w:rsidP="00864054">
            <w:pPr>
              <w:rPr>
                <w:b/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Groupes de 2, 5 et 10 (contexte général), </w:t>
            </w:r>
            <w:r w:rsidRPr="00A86F41">
              <w:rPr>
                <w:b/>
                <w:sz w:val="16"/>
              </w:rPr>
              <w:t>p.94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outlineLvl w:val="3"/>
              <w:rPr>
                <w:rFonts w:eastAsia="Times New Roman" w:cs="Times New Roman"/>
                <w:b/>
                <w:bCs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b/>
                <w:bCs/>
                <w:sz w:val="16"/>
                <w:szCs w:val="24"/>
                <w:lang w:eastAsia="fr-FR"/>
              </w:rPr>
              <w:t xml:space="preserve">Bilan terminal </w:t>
            </w:r>
          </w:p>
          <w:p w:rsidR="00066E6C" w:rsidRPr="00A86F41" w:rsidRDefault="00066E6C" w:rsidP="00864054">
            <w:pPr>
              <w:keepNext/>
              <w:outlineLvl w:val="3"/>
              <w:rPr>
                <w:rFonts w:eastAsia="Times New Roman" w:cs="Times New Roman"/>
                <w:b/>
                <w:bCs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b/>
                <w:bCs/>
                <w:sz w:val="16"/>
                <w:szCs w:val="24"/>
                <w:lang w:eastAsia="fr-FR"/>
              </w:rPr>
              <w:t>3</w:t>
            </w:r>
            <w:r w:rsidRPr="00A86F41">
              <w:rPr>
                <w:rFonts w:eastAsia="Times New Roman" w:cs="Times New Roman"/>
                <w:b/>
                <w:bCs/>
                <w:sz w:val="16"/>
                <w:szCs w:val="24"/>
                <w:vertAlign w:val="superscript"/>
                <w:lang w:eastAsia="fr-FR"/>
              </w:rPr>
              <w:t>ème</w:t>
            </w:r>
            <w:r w:rsidRPr="00A86F41">
              <w:rPr>
                <w:rFonts w:eastAsia="Times New Roman" w:cs="Times New Roman"/>
                <w:b/>
                <w:bCs/>
                <w:sz w:val="16"/>
                <w:szCs w:val="24"/>
                <w:lang w:eastAsia="fr-FR"/>
              </w:rPr>
              <w:t xml:space="preserve"> période, </w:t>
            </w:r>
          </w:p>
          <w:p w:rsidR="00066E6C" w:rsidRPr="00A86F41" w:rsidRDefault="00066E6C" w:rsidP="00864054">
            <w:pPr>
              <w:keepNext/>
              <w:outlineLvl w:val="3"/>
              <w:rPr>
                <w:rFonts w:eastAsia="Times New Roman" w:cs="Times New Roman"/>
                <w:b/>
                <w:bCs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b/>
                <w:bCs/>
                <w:sz w:val="16"/>
                <w:szCs w:val="24"/>
                <w:lang w:eastAsia="fr-FR"/>
              </w:rPr>
              <w:t>p.95</w:t>
            </w:r>
          </w:p>
          <w:p w:rsidR="00066E6C" w:rsidRPr="00A86F41" w:rsidRDefault="00066E6C" w:rsidP="00864054">
            <w:pPr>
              <w:rPr>
                <w:b/>
                <w:sz w:val="16"/>
                <w:szCs w:val="18"/>
              </w:rPr>
            </w:pPr>
            <w:r w:rsidRPr="00A86F41">
              <w:rPr>
                <w:b/>
                <w:sz w:val="16"/>
                <w:szCs w:val="18"/>
              </w:rPr>
              <w:t>+</w:t>
            </w:r>
          </w:p>
          <w:p w:rsidR="00066E6C" w:rsidRDefault="00066E6C" w:rsidP="00864054">
            <w:pPr>
              <w:rPr>
                <w:b/>
                <w:sz w:val="16"/>
                <w:szCs w:val="18"/>
              </w:rPr>
            </w:pPr>
            <w:r w:rsidRPr="00A86F41">
              <w:rPr>
                <w:b/>
                <w:sz w:val="16"/>
                <w:szCs w:val="18"/>
              </w:rPr>
              <w:t>Fichier complémentaire</w:t>
            </w:r>
          </w:p>
          <w:p w:rsidR="00D51AB9" w:rsidRDefault="00D51AB9" w:rsidP="00864054">
            <w:pPr>
              <w:rPr>
                <w:b/>
                <w:sz w:val="16"/>
                <w:szCs w:val="18"/>
              </w:rPr>
            </w:pPr>
          </w:p>
          <w:p w:rsidR="00D51AB9" w:rsidRDefault="00D51AB9" w:rsidP="00864054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EVALUATION </w:t>
            </w:r>
          </w:p>
          <w:p w:rsidR="00D51AB9" w:rsidRPr="00A86F41" w:rsidRDefault="00D51AB9" w:rsidP="00864054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Pr="00D51AB9">
              <w:rPr>
                <w:b/>
                <w:sz w:val="16"/>
                <w:szCs w:val="18"/>
                <w:vertAlign w:val="superscript"/>
              </w:rPr>
              <w:t>ème</w:t>
            </w:r>
            <w:r>
              <w:rPr>
                <w:b/>
                <w:sz w:val="16"/>
                <w:szCs w:val="18"/>
              </w:rPr>
              <w:t xml:space="preserve"> trimestre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sz w:val="18"/>
              </w:rPr>
            </w:pPr>
            <w:r w:rsidRPr="00A86F41">
              <w:rPr>
                <w:sz w:val="18"/>
              </w:rPr>
              <w:t xml:space="preserve">Addition de 2 nombres à 2 chiffres (1), </w:t>
            </w:r>
            <w:r w:rsidRPr="00A86F41">
              <w:rPr>
                <w:b/>
                <w:sz w:val="18"/>
              </w:rPr>
              <w:t>pp.96-97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La différence : comparaison de 5 et n (ou 10 et n), </w:t>
            </w:r>
            <w:r w:rsidRPr="00A86F41">
              <w:rPr>
                <w:b/>
                <w:sz w:val="18"/>
              </w:rPr>
              <w:t>pp.98-99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Calcul réfléchi de l’addition : les « grands doubles », </w:t>
            </w:r>
            <w:r w:rsidRPr="00A86F41">
              <w:rPr>
                <w:b/>
                <w:sz w:val="18"/>
              </w:rPr>
              <w:t>p.102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Vers le passage de la dizaine du type 9 + n, </w:t>
            </w:r>
            <w:r w:rsidRPr="00A86F41">
              <w:rPr>
                <w:b/>
                <w:sz w:val="18"/>
              </w:rPr>
              <w:t>p.104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Calcul réfléchi de l’addition : le passage de la dizaine (1), </w:t>
            </w:r>
            <w:r w:rsidRPr="00A86F41">
              <w:rPr>
                <w:b/>
                <w:sz w:val="18"/>
              </w:rPr>
              <w:t>p.105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Partager en deux : la moitié, </w:t>
            </w:r>
            <w:r w:rsidRPr="00A86F41">
              <w:rPr>
                <w:b/>
                <w:sz w:val="18"/>
              </w:rPr>
              <w:t>p.106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Passage de la dizaine et commutativité de l’addition, </w:t>
            </w:r>
            <w:r w:rsidRPr="00A86F41">
              <w:rPr>
                <w:b/>
                <w:sz w:val="18"/>
              </w:rPr>
              <w:t>p.107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Calcul du type 9 + n : calculer mentalement, </w:t>
            </w:r>
            <w:r w:rsidRPr="00A86F41">
              <w:rPr>
                <w:b/>
                <w:sz w:val="18"/>
              </w:rPr>
              <w:t>p.108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Ecriture littérale des nombres à 2 chiffres (1), </w:t>
            </w:r>
            <w:r w:rsidRPr="00A86F41">
              <w:rPr>
                <w:b/>
                <w:sz w:val="18"/>
              </w:rPr>
              <w:t>p.109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Vers le passage de la dizaine du type 8 + n, </w:t>
            </w:r>
            <w:r w:rsidRPr="00A86F41">
              <w:rPr>
                <w:b/>
                <w:sz w:val="18"/>
              </w:rPr>
              <w:t>p.110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Calcul réfléchi de l’addition : le passage de la dizaine (2), </w:t>
            </w:r>
            <w:r w:rsidRPr="00A86F41">
              <w:rPr>
                <w:b/>
                <w:sz w:val="18"/>
              </w:rPr>
              <w:t>p.111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Géométrie et mesure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Tracés à la règle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 xml:space="preserve">Reproduire une figure sur un quadrillage, </w:t>
            </w:r>
          </w:p>
          <w:p w:rsidR="00066E6C" w:rsidRPr="00A86F41" w:rsidRDefault="00066E6C" w:rsidP="00864054">
            <w:pPr>
              <w:rPr>
                <w:sz w:val="16"/>
                <w:szCs w:val="18"/>
              </w:rPr>
            </w:pPr>
            <w:r w:rsidRPr="00A86F41">
              <w:rPr>
                <w:b/>
                <w:sz w:val="16"/>
              </w:rPr>
              <w:t>pp.92-93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86F41">
              <w:rPr>
                <w:rFonts w:eastAsia="Times New Roman" w:cs="Arial"/>
                <w:sz w:val="18"/>
                <w:szCs w:val="20"/>
                <w:lang w:eastAsia="fr-FR"/>
              </w:rPr>
              <w:t xml:space="preserve">Passer d’une représentation en 3 dimensions au plan, </w:t>
            </w:r>
            <w:r w:rsidRPr="00A86F41">
              <w:rPr>
                <w:rFonts w:eastAsia="Times New Roman" w:cs="Arial"/>
                <w:b/>
                <w:sz w:val="18"/>
                <w:szCs w:val="20"/>
                <w:lang w:eastAsia="fr-FR"/>
              </w:rPr>
              <w:t>pp.100-101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24"/>
                <w:lang w:eastAsia="fr-FR"/>
              </w:rPr>
              <w:t xml:space="preserve">Comparaison de longueurs : approche intuitive, </w:t>
            </w:r>
            <w:r w:rsidRPr="00A86F41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>p.103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Mesure de longueurs (1) : reporter un étalon quelconque, </w:t>
            </w:r>
            <w:r w:rsidRPr="00A86F41">
              <w:rPr>
                <w:b/>
                <w:sz w:val="18"/>
              </w:rPr>
              <w:t>p.112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Organisation et gestion des données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ashed" w:sz="4" w:space="0" w:color="auto"/>
            </w:tcBorders>
            <w:shd w:val="clear" w:color="auto" w:fill="76923C" w:themeFill="accent3" w:themeFillShade="BF"/>
            <w:vAlign w:val="center"/>
          </w:tcPr>
          <w:p w:rsidR="00066E6C" w:rsidRPr="00A86F41" w:rsidRDefault="00066E6C" w:rsidP="00864054">
            <w:pPr>
              <w:rPr>
                <w:sz w:val="16"/>
                <w:szCs w:val="18"/>
              </w:rPr>
            </w:pPr>
          </w:p>
        </w:tc>
      </w:tr>
      <w:tr w:rsidR="00066E6C" w:rsidRPr="00A86F41" w:rsidTr="00864054">
        <w:tc>
          <w:tcPr>
            <w:tcW w:w="5000" w:type="pct"/>
            <w:gridSpan w:val="9"/>
            <w:vAlign w:val="center"/>
          </w:tcPr>
          <w:p w:rsidR="00066E6C" w:rsidRPr="00A86F41" w:rsidRDefault="00066E6C" w:rsidP="00864054">
            <w:pPr>
              <w:jc w:val="center"/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(d’après </w:t>
            </w:r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J’apprends les mathématiques avec </w:t>
            </w:r>
            <w:proofErr w:type="spellStart"/>
            <w:r w:rsidRPr="00A86F41">
              <w:rPr>
                <w:rFonts w:ascii="Script Ecole 2" w:hAnsi="Script Ecole 2"/>
                <w:b/>
                <w:i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Picbille</w:t>
            </w:r>
            <w:proofErr w:type="spellEnd"/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, édition Retz)</w:t>
            </w:r>
          </w:p>
        </w:tc>
      </w:tr>
      <w:tr w:rsidR="00066E6C" w:rsidRPr="00A86F41" w:rsidTr="00864054"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</w:tr>
      <w:tr w:rsidR="00066E6C" w:rsidRPr="00A86F41" w:rsidTr="00864054">
        <w:tc>
          <w:tcPr>
            <w:tcW w:w="467" w:type="pct"/>
            <w:vMerge w:val="restar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Période 5</w:t>
            </w:r>
          </w:p>
        </w:tc>
        <w:tc>
          <w:tcPr>
            <w:tcW w:w="59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Activités complémentaires, livre du maître)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>
              <w:rPr>
                <w:sz w:val="18"/>
              </w:rPr>
              <w:t>« </w:t>
            </w:r>
            <w:r w:rsidRPr="00A86F41">
              <w:rPr>
                <w:sz w:val="18"/>
              </w:rPr>
              <w:t xml:space="preserve">Le jeu des </w:t>
            </w:r>
            <w:proofErr w:type="spellStart"/>
            <w:r w:rsidRPr="00A86F41">
              <w:rPr>
                <w:sz w:val="18"/>
              </w:rPr>
              <w:t>opéminos</w:t>
            </w:r>
            <w:proofErr w:type="spellEnd"/>
            <w:r>
              <w:rPr>
                <w:sz w:val="18"/>
              </w:rPr>
              <w:t xml:space="preserve"> », </w:t>
            </w:r>
            <w:r w:rsidRPr="0059035A">
              <w:rPr>
                <w:b/>
                <w:sz w:val="18"/>
              </w:rPr>
              <w:t>p. 149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 « Zéro carte, c’est gagné ! » ou le rami des additions</w:t>
            </w:r>
            <w:r>
              <w:rPr>
                <w:sz w:val="18"/>
              </w:rPr>
              <w:t xml:space="preserve">, </w:t>
            </w:r>
            <w:r w:rsidRPr="0059035A">
              <w:rPr>
                <w:b/>
                <w:sz w:val="18"/>
              </w:rPr>
              <w:t>p.153</w:t>
            </w:r>
          </w:p>
        </w:tc>
        <w:tc>
          <w:tcPr>
            <w:tcW w:w="557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Lecture de l’heure et des demi-heures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Les quarts d’heure</w:t>
            </w:r>
          </w:p>
        </w:tc>
        <w:tc>
          <w:tcPr>
            <w:tcW w:w="54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Heures de matin et heures de l’après-midi</w:t>
            </w:r>
          </w:p>
        </w:tc>
        <w:tc>
          <w:tcPr>
            <w:tcW w:w="57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Les minutes</w:t>
            </w:r>
          </w:p>
        </w:tc>
        <w:tc>
          <w:tcPr>
            <w:tcW w:w="602" w:type="pct"/>
            <w:tcBorders>
              <w:bottom w:val="dashed" w:sz="4" w:space="0" w:color="auto"/>
            </w:tcBorders>
            <w:vAlign w:val="center"/>
          </w:tcPr>
          <w:p w:rsidR="00066E6C" w:rsidRPr="0059035A" w:rsidRDefault="00066E6C" w:rsidP="00864054">
            <w:pPr>
              <w:rPr>
                <w:b/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Additions écrites « en lettres »</w:t>
            </w:r>
            <w:r>
              <w:rPr>
                <w:sz w:val="18"/>
                <w:szCs w:val="16"/>
              </w:rPr>
              <w:t xml:space="preserve">, </w:t>
            </w:r>
            <w:r w:rsidRPr="0059035A">
              <w:rPr>
                <w:b/>
                <w:sz w:val="18"/>
                <w:szCs w:val="16"/>
              </w:rPr>
              <w:t>p.173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Le « </w:t>
            </w:r>
            <w:proofErr w:type="spellStart"/>
            <w:r w:rsidRPr="00A86F41">
              <w:rPr>
                <w:sz w:val="18"/>
                <w:szCs w:val="16"/>
              </w:rPr>
              <w:t>mémoplus</w:t>
            </w:r>
            <w:proofErr w:type="spellEnd"/>
            <w:r w:rsidRPr="00A86F41">
              <w:rPr>
                <w:sz w:val="18"/>
                <w:szCs w:val="16"/>
              </w:rPr>
              <w:t> »</w:t>
            </w:r>
            <w:r>
              <w:rPr>
                <w:sz w:val="18"/>
                <w:szCs w:val="16"/>
              </w:rPr>
              <w:t xml:space="preserve">, </w:t>
            </w:r>
            <w:r w:rsidRPr="0059035A">
              <w:rPr>
                <w:b/>
                <w:sz w:val="18"/>
                <w:szCs w:val="16"/>
              </w:rPr>
              <w:t>p.173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(Activités collectives, calcul mental)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« n, c’est 2 et encore… »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Moitiés et problèmes de partage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Différences mentales : comparaison de 5 et n (ou 10 et n)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Additions mentales du type 9 + n</w:t>
            </w:r>
          </w:p>
          <w:p w:rsidR="00066E6C" w:rsidRPr="00A86F41" w:rsidRDefault="00066E6C" w:rsidP="00864054">
            <w:pPr>
              <w:rPr>
                <w:sz w:val="16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Furet de 10 en 10 (sans support visuel)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Groupes de 2, 5 et 10 (contextes divers)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Différences mentales (avec écriture de la soustraction)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24"/>
                <w:lang w:eastAsia="fr-FR"/>
              </w:rPr>
              <w:t>Additions mentales du type 8 + n et 9 + n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24"/>
                <w:lang w:eastAsia="fr-FR"/>
              </w:rPr>
            </w:pPr>
          </w:p>
          <w:p w:rsidR="00066E6C" w:rsidRPr="00A86F41" w:rsidRDefault="00066E6C" w:rsidP="00864054">
            <w:pPr>
              <w:rPr>
                <w:sz w:val="16"/>
              </w:rPr>
            </w:pPr>
            <w:r w:rsidRPr="00A86F41">
              <w:rPr>
                <w:sz w:val="16"/>
              </w:rPr>
              <w:t>Furet de 10 en 10 (sans support visuel)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Différences mentales avec écriture de la soustraction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Groupes de 2, 5 et 10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Lecture d’écritures littérales de nombres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Jeu de la planche puis furet de 10 en 10 (</w:t>
            </w:r>
            <w:r w:rsidRPr="00A86F41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→</w:t>
            </w: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79)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Dictée de nombres 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(60 &lt; n &lt; 79)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Dictée de nombres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(60 &lt; n &lt; 79)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Groupes de 2, 5 et 10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 xml:space="preserve">Soustractions mentales du type 11 – 3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Moitiés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 xml:space="preserve">Additions du type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 xml:space="preserve">21 + 6 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Soustractions mentales du type 11 – 3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 xml:space="preserve">Additions du type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21 + 6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Additions mentales du type 8 + n et 9 + n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Jeu de la planche puis furet de 10 en 10 (</w:t>
            </w:r>
            <w:r w:rsidRPr="00A86F41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→</w:t>
            </w: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100)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Dictée de nombres </w:t>
            </w: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(80 &lt; n &lt; 100)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Soustractions mentales du type 13 – 9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Dictée de nombres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(80 &lt; n &lt; 100)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Quarante + trente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Différences mentales avec écriture de la soustraction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Dictée de nombres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(60 &lt; n &lt; 100)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Quarante + trente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Différences mentales avec écriture de la soustraction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Soustractions mentales (Où vais-je cacher ?)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 xml:space="preserve">Dictée de nombres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(60 &lt; n &lt; 100)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Groupes de 2, 5 et 10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 xml:space="preserve">Additions du type 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21 + 6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Arithmétique (nombres et calcul)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Calcul jusqu’à 5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Décompositions, additions et soustractions ;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le repère 5 sur les doigts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Calculs du type 8 + n : calculer mentalement, </w:t>
            </w:r>
            <w:r w:rsidRPr="00A86F41">
              <w:rPr>
                <w:b/>
                <w:sz w:val="18"/>
              </w:rPr>
              <w:t>p.114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Ecriture littérale des nombres à 2 chiffres (2), </w:t>
            </w:r>
            <w:r w:rsidRPr="00A86F41">
              <w:rPr>
                <w:b/>
                <w:sz w:val="18"/>
              </w:rPr>
              <w:t>p.115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La soustraction pour calculer une différence, </w:t>
            </w:r>
            <w:r w:rsidRPr="00A86F41">
              <w:rPr>
                <w:b/>
                <w:sz w:val="18"/>
              </w:rPr>
              <w:t>pp.116-117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b/>
                <w:sz w:val="18"/>
              </w:rPr>
            </w:pPr>
            <w:r w:rsidRPr="00A86F41">
              <w:rPr>
                <w:sz w:val="18"/>
              </w:rPr>
              <w:t xml:space="preserve">Somme et différence (1), </w:t>
            </w:r>
            <w:r w:rsidRPr="00A86F41">
              <w:rPr>
                <w:b/>
                <w:sz w:val="18"/>
              </w:rPr>
              <w:t>pp.118-119</w:t>
            </w:r>
          </w:p>
          <w:p w:rsidR="00066E6C" w:rsidRPr="00A86F41" w:rsidRDefault="00066E6C" w:rsidP="00864054">
            <w:pPr>
              <w:rPr>
                <w:b/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écriture littérale des nombres à 2 chiffres (3), </w:t>
            </w:r>
            <w:r w:rsidRPr="00A86F41">
              <w:rPr>
                <w:b/>
                <w:sz w:val="18"/>
              </w:rPr>
              <w:t>p.120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Groupes de 2, 5 et 10 : combien en tout ? </w:t>
            </w:r>
            <w:r w:rsidRPr="00A86F41">
              <w:rPr>
                <w:b/>
                <w:sz w:val="18"/>
              </w:rPr>
              <w:t>p.122</w:t>
            </w:r>
          </w:p>
          <w:p w:rsidR="00066E6C" w:rsidRPr="00A86F41" w:rsidRDefault="00066E6C" w:rsidP="00864054">
            <w:pPr>
              <w:rPr>
                <w:sz w:val="18"/>
              </w:rPr>
            </w:pPr>
          </w:p>
          <w:p w:rsidR="00066E6C" w:rsidRPr="00A86F41" w:rsidRDefault="00066E6C" w:rsidP="00864054">
            <w:pPr>
              <w:rPr>
                <w:b/>
                <w:bCs/>
                <w:sz w:val="18"/>
              </w:rPr>
            </w:pPr>
            <w:r w:rsidRPr="00A86F41">
              <w:rPr>
                <w:b/>
                <w:bCs/>
                <w:sz w:val="18"/>
              </w:rPr>
              <w:t>Bilan terminal 4</w:t>
            </w:r>
            <w:r w:rsidRPr="00A86F41">
              <w:rPr>
                <w:b/>
                <w:bCs/>
                <w:sz w:val="18"/>
                <w:vertAlign w:val="superscript"/>
              </w:rPr>
              <w:t>ème</w:t>
            </w:r>
            <w:r w:rsidRPr="00A86F41">
              <w:rPr>
                <w:b/>
                <w:bCs/>
                <w:sz w:val="18"/>
              </w:rPr>
              <w:t xml:space="preserve"> période, p.123</w:t>
            </w:r>
          </w:p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b/>
                <w:bCs/>
                <w:sz w:val="18"/>
              </w:rPr>
              <w:t>+ fichier complémentaire</w:t>
            </w: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b/>
                <w:sz w:val="18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8"/>
                <w:szCs w:val="16"/>
                <w:lang w:eastAsia="fr-FR"/>
              </w:rPr>
              <w:t xml:space="preserve">Addition d’un nombre à 2 chiffres avec un nombre à 1 chiffre, </w:t>
            </w:r>
            <w:r w:rsidRPr="00A86F41">
              <w:rPr>
                <w:rFonts w:eastAsia="Times New Roman" w:cs="Times New Roman"/>
                <w:b/>
                <w:sz w:val="18"/>
                <w:szCs w:val="16"/>
                <w:lang w:eastAsia="fr-FR"/>
              </w:rPr>
              <w:t>p.124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Addition de 2 nombres à 2 chiffres(2), </w:t>
            </w:r>
            <w:r w:rsidRPr="00A86F41">
              <w:rPr>
                <w:b/>
                <w:sz w:val="18"/>
                <w:szCs w:val="16"/>
              </w:rPr>
              <w:t>p.125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b/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Les nombres de 70 à 79, </w:t>
            </w:r>
            <w:r w:rsidRPr="00A86F41">
              <w:rPr>
                <w:b/>
                <w:sz w:val="18"/>
                <w:szCs w:val="16"/>
              </w:rPr>
              <w:t>p.126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Calcul réfléchi de la soustraction : cas du type 12 – 3, </w:t>
            </w:r>
            <w:r w:rsidRPr="00A86F41">
              <w:rPr>
                <w:b/>
                <w:sz w:val="18"/>
                <w:szCs w:val="16"/>
              </w:rPr>
              <w:t>p.127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Soustraction du type 12 – 3 : calculer mentalement, </w:t>
            </w:r>
            <w:r w:rsidRPr="00A86F41">
              <w:rPr>
                <w:b/>
                <w:sz w:val="18"/>
                <w:szCs w:val="16"/>
              </w:rPr>
              <w:t>p.128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Ecriture littérale des nombres de 70 à 79, </w:t>
            </w:r>
            <w:r w:rsidRPr="00A86F41">
              <w:rPr>
                <w:b/>
                <w:sz w:val="18"/>
                <w:szCs w:val="16"/>
              </w:rPr>
              <w:t>p.131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Les nombres de 80 à 100, </w:t>
            </w:r>
            <w:r w:rsidRPr="00A86F41">
              <w:rPr>
                <w:b/>
                <w:sz w:val="18"/>
                <w:szCs w:val="16"/>
              </w:rPr>
              <w:t>p.134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Calcul réfléchi de la soustraction : cas du type 12 – 9, </w:t>
            </w:r>
            <w:r w:rsidRPr="00A86F41">
              <w:rPr>
                <w:b/>
                <w:sz w:val="18"/>
                <w:szCs w:val="16"/>
              </w:rPr>
              <w:t>p.135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Soustraction du type 12 – 9 : calculer mentalement, </w:t>
            </w:r>
            <w:r w:rsidRPr="00A86F41">
              <w:rPr>
                <w:b/>
                <w:sz w:val="18"/>
                <w:szCs w:val="16"/>
              </w:rPr>
              <w:t>p.136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Addition de 2 nombres à 2 chiffres (3), </w:t>
            </w:r>
            <w:r w:rsidRPr="00A86F41">
              <w:rPr>
                <w:b/>
                <w:sz w:val="18"/>
                <w:szCs w:val="16"/>
              </w:rPr>
              <w:t>p.137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Sommes et différences (2), </w:t>
            </w:r>
            <w:r w:rsidRPr="00A86F41">
              <w:rPr>
                <w:b/>
                <w:sz w:val="18"/>
                <w:szCs w:val="16"/>
              </w:rPr>
              <w:t>pp.140-141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Ecriture littérale des nombres de 80 à 99, </w:t>
            </w:r>
            <w:r w:rsidRPr="00A86F41">
              <w:rPr>
                <w:b/>
                <w:sz w:val="18"/>
                <w:szCs w:val="16"/>
              </w:rPr>
              <w:t>p.142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L’addition en colonnes (1), </w:t>
            </w:r>
            <w:r w:rsidRPr="00A86F41">
              <w:rPr>
                <w:b/>
                <w:sz w:val="18"/>
                <w:szCs w:val="16"/>
              </w:rPr>
              <w:t>p.144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L’addition en colonnes (2), </w:t>
            </w:r>
            <w:r w:rsidRPr="00A86F41">
              <w:rPr>
                <w:b/>
                <w:sz w:val="18"/>
                <w:szCs w:val="16"/>
              </w:rPr>
              <w:t>p.145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Géométrie et mesure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Tracés à la règle</w:t>
            </w: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Mesure de longueurs (2) : le cm, </w:t>
            </w:r>
            <w:r w:rsidRPr="00A86F41">
              <w:rPr>
                <w:b/>
                <w:sz w:val="18"/>
                <w:szCs w:val="16"/>
              </w:rPr>
              <w:t>p.130</w:t>
            </w:r>
          </w:p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4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Tracés géométriques à l’aide de « </w:t>
            </w:r>
            <w:proofErr w:type="spellStart"/>
            <w:r w:rsidRPr="00A86F41">
              <w:rPr>
                <w:sz w:val="18"/>
                <w:szCs w:val="16"/>
              </w:rPr>
              <w:t>formographes</w:t>
            </w:r>
            <w:proofErr w:type="spellEnd"/>
            <w:r w:rsidRPr="00A86F41">
              <w:rPr>
                <w:sz w:val="18"/>
                <w:szCs w:val="16"/>
              </w:rPr>
              <w:t xml:space="preserve"> » ou gabarits de figures simples (1), </w:t>
            </w:r>
          </w:p>
          <w:p w:rsidR="00066E6C" w:rsidRPr="00A86F41" w:rsidRDefault="00066E6C" w:rsidP="00864054">
            <w:pPr>
              <w:rPr>
                <w:b/>
                <w:sz w:val="18"/>
                <w:szCs w:val="16"/>
              </w:rPr>
            </w:pPr>
            <w:r w:rsidRPr="00A86F41">
              <w:rPr>
                <w:b/>
                <w:sz w:val="18"/>
                <w:szCs w:val="16"/>
              </w:rPr>
              <w:t>pp.132-133</w:t>
            </w:r>
          </w:p>
        </w:tc>
        <w:tc>
          <w:tcPr>
            <w:tcW w:w="57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Tracés géométriques à l’aide de « </w:t>
            </w:r>
            <w:proofErr w:type="spellStart"/>
            <w:r w:rsidRPr="00A86F41">
              <w:rPr>
                <w:sz w:val="18"/>
                <w:szCs w:val="16"/>
              </w:rPr>
              <w:t>formographes</w:t>
            </w:r>
            <w:proofErr w:type="spellEnd"/>
            <w:r w:rsidRPr="00A86F41">
              <w:rPr>
                <w:sz w:val="18"/>
                <w:szCs w:val="16"/>
              </w:rPr>
              <w:t xml:space="preserve"> » ou gabarits de figures simples (2), </w:t>
            </w:r>
          </w:p>
          <w:p w:rsidR="00066E6C" w:rsidRPr="00A86F41" w:rsidRDefault="00066E6C" w:rsidP="00864054">
            <w:pPr>
              <w:rPr>
                <w:b/>
                <w:sz w:val="18"/>
                <w:szCs w:val="16"/>
              </w:rPr>
            </w:pPr>
            <w:r w:rsidRPr="00A86F41">
              <w:rPr>
                <w:b/>
                <w:sz w:val="18"/>
                <w:szCs w:val="16"/>
              </w:rPr>
              <w:t>pp.138-139</w:t>
            </w:r>
          </w:p>
        </w:tc>
        <w:tc>
          <w:tcPr>
            <w:tcW w:w="60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Comparaison de masse (1) : « plus lourd que », </w:t>
            </w:r>
            <w:r w:rsidRPr="00A86F41">
              <w:rPr>
                <w:b/>
                <w:sz w:val="18"/>
                <w:szCs w:val="16"/>
              </w:rPr>
              <w:t>p.146</w:t>
            </w: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Organisation et gestion des données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ARP : Atelier de Résolution de Problèmes, </w:t>
            </w:r>
            <w:r w:rsidRPr="00A86F41">
              <w:rPr>
                <w:b/>
                <w:sz w:val="18"/>
              </w:rPr>
              <w:t>p.113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</w:rPr>
            </w:pPr>
            <w:r w:rsidRPr="00A86F41">
              <w:rPr>
                <w:sz w:val="18"/>
              </w:rPr>
              <w:t xml:space="preserve">ARP : Atelier de Résolution de Problèmes, </w:t>
            </w:r>
            <w:r w:rsidRPr="00A86F41">
              <w:rPr>
                <w:b/>
                <w:sz w:val="18"/>
              </w:rPr>
              <w:t>p.121</w:t>
            </w:r>
          </w:p>
        </w:tc>
        <w:tc>
          <w:tcPr>
            <w:tcW w:w="557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ARP : Atelier de Résolution de Problèmes, </w:t>
            </w:r>
            <w:r w:rsidRPr="00A86F41">
              <w:rPr>
                <w:b/>
                <w:sz w:val="18"/>
                <w:szCs w:val="16"/>
              </w:rPr>
              <w:t>p.129</w:t>
            </w:r>
          </w:p>
        </w:tc>
        <w:tc>
          <w:tcPr>
            <w:tcW w:w="54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7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60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ARP : Atelier de Résolution de Problèmes, </w:t>
            </w:r>
            <w:r w:rsidRPr="00A86F41">
              <w:rPr>
                <w:b/>
                <w:sz w:val="18"/>
                <w:szCs w:val="16"/>
              </w:rPr>
              <w:t>p.143</w:t>
            </w:r>
          </w:p>
        </w:tc>
      </w:tr>
    </w:tbl>
    <w:p w:rsidR="00066E6C" w:rsidRPr="00A86F41" w:rsidRDefault="00066E6C" w:rsidP="00066E6C">
      <w:pPr>
        <w:spacing w:after="200" w:line="276" w:lineRule="auto"/>
        <w:rPr>
          <w:rFonts w:ascii="Script Ecole 2" w:hAnsi="Script Ecole 2"/>
          <w:sz w:val="28"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88"/>
        <w:gridCol w:w="1908"/>
        <w:gridCol w:w="1790"/>
        <w:gridCol w:w="1789"/>
        <w:gridCol w:w="1789"/>
        <w:gridCol w:w="1789"/>
        <w:gridCol w:w="1789"/>
        <w:gridCol w:w="1789"/>
        <w:gridCol w:w="1789"/>
      </w:tblGrid>
      <w:tr w:rsidR="00066E6C" w:rsidRPr="00A86F41" w:rsidTr="00864054">
        <w:tc>
          <w:tcPr>
            <w:tcW w:w="467" w:type="pct"/>
            <w:tcBorders>
              <w:left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599" w:type="pct"/>
            <w:tcBorders>
              <w:left w:val="nil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8</w:t>
            </w:r>
          </w:p>
        </w:tc>
        <w:tc>
          <w:tcPr>
            <w:tcW w:w="562" w:type="pc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Semaine 9</w:t>
            </w:r>
          </w:p>
        </w:tc>
        <w:tc>
          <w:tcPr>
            <w:tcW w:w="562" w:type="pct"/>
            <w:tcBorders>
              <w:right w:val="nil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Semaine </w:t>
            </w:r>
            <w: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562" w:type="pct"/>
            <w:tcBorders>
              <w:right w:val="nil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Semaine </w:t>
            </w:r>
            <w: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562" w:type="pct"/>
            <w:tcBorders>
              <w:right w:val="nil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562" w:type="pct"/>
            <w:tcBorders>
              <w:right w:val="nil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sz w:val="28"/>
                <w:szCs w:val="28"/>
              </w:rPr>
            </w:pPr>
          </w:p>
        </w:tc>
      </w:tr>
      <w:tr w:rsidR="00066E6C" w:rsidRPr="00A86F41" w:rsidTr="00864054">
        <w:tc>
          <w:tcPr>
            <w:tcW w:w="467" w:type="pct"/>
            <w:vMerge w:val="restart"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86F41">
              <w:rPr>
                <w:rFonts w:ascii="Script Ecole 2" w:hAnsi="Script Ecole 2"/>
                <w:b/>
                <w:color w:val="9BBB59" w:themeColor="accent3"/>
                <w:sz w:val="24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Période 5</w:t>
            </w:r>
          </w:p>
        </w:tc>
        <w:tc>
          <w:tcPr>
            <w:tcW w:w="599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</w:pPr>
            <w:r w:rsidRPr="00A86F41">
              <w:rPr>
                <w:rFonts w:eastAsia="Times New Roman" w:cs="Times New Roman"/>
                <w:bCs/>
                <w:i/>
                <w:sz w:val="18"/>
                <w:szCs w:val="18"/>
                <w:lang w:eastAsia="fr-FR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Activités complémentaires, livre du maître)</w:t>
            </w:r>
          </w:p>
        </w:tc>
        <w:tc>
          <w:tcPr>
            <w:tcW w:w="56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Le « </w:t>
            </w:r>
            <w:proofErr w:type="spellStart"/>
            <w:r w:rsidRPr="00A86F41">
              <w:rPr>
                <w:sz w:val="18"/>
                <w:szCs w:val="16"/>
              </w:rPr>
              <w:t>mémomoins</w:t>
            </w:r>
            <w:proofErr w:type="spellEnd"/>
            <w:r w:rsidRPr="00A86F41">
              <w:rPr>
                <w:sz w:val="18"/>
                <w:szCs w:val="16"/>
              </w:rPr>
              <w:t> »</w:t>
            </w:r>
            <w:r>
              <w:rPr>
                <w:sz w:val="18"/>
                <w:szCs w:val="16"/>
              </w:rPr>
              <w:t xml:space="preserve">, </w:t>
            </w:r>
            <w:r w:rsidRPr="0059035A">
              <w:rPr>
                <w:b/>
                <w:sz w:val="18"/>
                <w:szCs w:val="16"/>
              </w:rPr>
              <w:t>p.173</w:t>
            </w:r>
          </w:p>
        </w:tc>
        <w:tc>
          <w:tcPr>
            <w:tcW w:w="56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Problèmes en images</w:t>
            </w:r>
            <w:r>
              <w:rPr>
                <w:sz w:val="18"/>
                <w:szCs w:val="16"/>
              </w:rPr>
              <w:t xml:space="preserve">, </w:t>
            </w:r>
            <w:r w:rsidRPr="0059035A">
              <w:rPr>
                <w:b/>
                <w:sz w:val="18"/>
                <w:szCs w:val="16"/>
              </w:rPr>
              <w:t>p.175</w:t>
            </w:r>
          </w:p>
        </w:tc>
        <w:tc>
          <w:tcPr>
            <w:tcW w:w="56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6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6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Mathématiques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(Activités collectives, calcul mental)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Furet sans support visuel (n &lt; 99)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Soustractions mentales (Où vais-je cacher ?)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Additions mentales du type 8 + n et 9 + n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Addition du type 28 + n et 29 + n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Furet sans support visuel (n &lt; 99)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A86F41">
              <w:rPr>
                <w:rFonts w:eastAsia="Times New Roman" w:cs="Times New Roman"/>
                <w:sz w:val="16"/>
                <w:szCs w:val="16"/>
                <w:lang w:eastAsia="fr-FR"/>
              </w:rPr>
              <w:t>Groupes de 2, 5 et 10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(Combien de groupes ?)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Additions mentales du type 8 + n et 9 + n</w:t>
            </w: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  <w:p w:rsidR="00066E6C" w:rsidRPr="00A86F41" w:rsidRDefault="00066E6C" w:rsidP="00864054">
            <w:pPr>
              <w:rPr>
                <w:sz w:val="16"/>
                <w:szCs w:val="16"/>
              </w:rPr>
            </w:pPr>
            <w:r w:rsidRPr="00A86F41">
              <w:rPr>
                <w:sz w:val="16"/>
                <w:szCs w:val="16"/>
              </w:rPr>
              <w:t>Addition du type 28 + n et 29 + n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Arithmétique (nombres et calcul)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Calcul jusqu’à 5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Décompositions, additions et soustractions ;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le repère 5 sur les doigts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Groupements par 2, 5 et 10 : combien de groupes ? , </w:t>
            </w:r>
            <w:r w:rsidRPr="00A86F41">
              <w:rPr>
                <w:b/>
                <w:sz w:val="18"/>
                <w:szCs w:val="16"/>
              </w:rPr>
              <w:t>p.147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D51AB9" w:rsidRDefault="00D51AB9" w:rsidP="00864054">
            <w:pPr>
              <w:rPr>
                <w:b/>
                <w:sz w:val="18"/>
                <w:szCs w:val="16"/>
              </w:rPr>
            </w:pPr>
            <w:r w:rsidRPr="00D51AB9">
              <w:rPr>
                <w:b/>
                <w:sz w:val="18"/>
                <w:szCs w:val="16"/>
              </w:rPr>
              <w:t>EVALUATION</w:t>
            </w:r>
          </w:p>
          <w:p w:rsidR="00D51AB9" w:rsidRPr="00D51AB9" w:rsidRDefault="00D51AB9" w:rsidP="00864054">
            <w:pPr>
              <w:rPr>
                <w:b/>
                <w:sz w:val="18"/>
                <w:szCs w:val="16"/>
              </w:rPr>
            </w:pPr>
            <w:r w:rsidRPr="00D51AB9">
              <w:rPr>
                <w:b/>
                <w:sz w:val="18"/>
                <w:szCs w:val="16"/>
              </w:rPr>
              <w:t>3</w:t>
            </w:r>
            <w:r w:rsidRPr="00D51AB9">
              <w:rPr>
                <w:b/>
                <w:sz w:val="18"/>
                <w:szCs w:val="16"/>
                <w:vertAlign w:val="superscript"/>
              </w:rPr>
              <w:t>ème</w:t>
            </w:r>
            <w:r w:rsidRPr="00D51AB9">
              <w:rPr>
                <w:b/>
                <w:sz w:val="18"/>
                <w:szCs w:val="16"/>
              </w:rPr>
              <w:t xml:space="preserve"> trimestre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Géométrie et mesure</w:t>
            </w:r>
          </w:p>
          <w:p w:rsidR="00066E6C" w:rsidRPr="00A86F41" w:rsidRDefault="00066E6C" w:rsidP="00864054">
            <w:pPr>
              <w:rPr>
                <w:sz w:val="18"/>
                <w:szCs w:val="18"/>
              </w:rPr>
            </w:pPr>
            <w:r w:rsidRPr="00A86F41">
              <w:rPr>
                <w:sz w:val="18"/>
                <w:szCs w:val="18"/>
              </w:rPr>
              <w:t>Tracés à la règle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>Tracés géométriques à l’aide de « </w:t>
            </w:r>
            <w:proofErr w:type="spellStart"/>
            <w:r w:rsidRPr="00A86F41">
              <w:rPr>
                <w:sz w:val="18"/>
                <w:szCs w:val="16"/>
              </w:rPr>
              <w:t>formographes</w:t>
            </w:r>
            <w:proofErr w:type="spellEnd"/>
            <w:r w:rsidRPr="00A86F41">
              <w:rPr>
                <w:sz w:val="18"/>
                <w:szCs w:val="16"/>
              </w:rPr>
              <w:t xml:space="preserve"> » ou gabarits de figures simples (3), </w:t>
            </w:r>
          </w:p>
          <w:p w:rsidR="00066E6C" w:rsidRPr="00A86F41" w:rsidRDefault="00066E6C" w:rsidP="00864054">
            <w:pPr>
              <w:rPr>
                <w:b/>
                <w:sz w:val="18"/>
                <w:szCs w:val="16"/>
              </w:rPr>
            </w:pPr>
            <w:r w:rsidRPr="00A86F41">
              <w:rPr>
                <w:b/>
                <w:sz w:val="18"/>
                <w:szCs w:val="16"/>
              </w:rPr>
              <w:t>pp.148-149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Comparaison de masse (2) : le kg, </w:t>
            </w:r>
            <w:r w:rsidRPr="00A86F41">
              <w:rPr>
                <w:b/>
                <w:sz w:val="18"/>
                <w:szCs w:val="16"/>
              </w:rPr>
              <w:t>p.150</w:t>
            </w: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b/>
                <w:sz w:val="18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  <w:tr w:rsidR="00066E6C" w:rsidRPr="00A86F41" w:rsidTr="00864054">
        <w:tc>
          <w:tcPr>
            <w:tcW w:w="467" w:type="pct"/>
            <w:vMerge/>
            <w:vAlign w:val="center"/>
          </w:tcPr>
          <w:p w:rsidR="00066E6C" w:rsidRPr="00A86F41" w:rsidRDefault="00066E6C" w:rsidP="00864054">
            <w:pPr>
              <w:rPr>
                <w:rFonts w:ascii="Script Ecole 2" w:hAnsi="Script Ecole 2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keepNext/>
              <w:keepLines/>
              <w:spacing w:before="200"/>
              <w:outlineLvl w:val="6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A86F41"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18"/>
                <w:szCs w:val="18"/>
              </w:rPr>
              <w:t>Organisation et gestion des données</w:t>
            </w:r>
          </w:p>
        </w:tc>
        <w:tc>
          <w:tcPr>
            <w:tcW w:w="56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  <w:r w:rsidRPr="00A86F41">
              <w:rPr>
                <w:sz w:val="18"/>
                <w:szCs w:val="16"/>
              </w:rPr>
              <w:t xml:space="preserve">ARP : Atelier de Résolution de Problèmes, </w:t>
            </w:r>
            <w:r w:rsidRPr="00A86F41">
              <w:rPr>
                <w:b/>
                <w:sz w:val="18"/>
                <w:szCs w:val="16"/>
              </w:rPr>
              <w:t>p.151</w:t>
            </w:r>
          </w:p>
        </w:tc>
        <w:tc>
          <w:tcPr>
            <w:tcW w:w="56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6"/>
              </w:rPr>
            </w:pPr>
          </w:p>
        </w:tc>
        <w:tc>
          <w:tcPr>
            <w:tcW w:w="56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dashed" w:sz="4" w:space="0" w:color="auto"/>
            </w:tcBorders>
            <w:vAlign w:val="center"/>
          </w:tcPr>
          <w:p w:rsidR="00066E6C" w:rsidRPr="00A86F41" w:rsidRDefault="00066E6C" w:rsidP="00864054">
            <w:pPr>
              <w:rPr>
                <w:sz w:val="18"/>
                <w:szCs w:val="18"/>
              </w:rPr>
            </w:pPr>
          </w:p>
        </w:tc>
      </w:tr>
    </w:tbl>
    <w:p w:rsidR="00066E6C" w:rsidRDefault="00066E6C" w:rsidP="00066E6C">
      <w:pPr>
        <w:spacing w:after="200" w:line="276" w:lineRule="auto"/>
        <w:rPr>
          <w:rFonts w:ascii="Script Ecole 2" w:hAnsi="Script Ecole 2"/>
          <w:sz w:val="28"/>
          <w:szCs w:val="28"/>
        </w:rPr>
      </w:pPr>
    </w:p>
    <w:p w:rsidR="00066E6C" w:rsidRDefault="00066E6C" w:rsidP="00066E6C">
      <w:pPr>
        <w:spacing w:after="200" w:line="276" w:lineRule="auto"/>
        <w:rPr>
          <w:rFonts w:ascii="Script Ecole 2" w:hAnsi="Script Ecole 2"/>
          <w:sz w:val="28"/>
          <w:szCs w:val="28"/>
        </w:rPr>
      </w:pPr>
    </w:p>
    <w:p w:rsidR="00066E6C" w:rsidRDefault="00066E6C" w:rsidP="00066E6C">
      <w:pPr>
        <w:spacing w:after="200" w:line="276" w:lineRule="auto"/>
        <w:rPr>
          <w:rFonts w:ascii="Script Ecole 2" w:hAnsi="Script Ecole 2"/>
          <w:sz w:val="28"/>
          <w:szCs w:val="28"/>
        </w:rPr>
      </w:pPr>
    </w:p>
    <w:p w:rsidR="008215CD" w:rsidRDefault="008215CD"/>
    <w:sectPr w:rsidR="008215CD" w:rsidSect="00066E6C">
      <w:footerReference w:type="default" r:id="rId8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E8" w:rsidRDefault="002F44E8" w:rsidP="00066E6C">
      <w:r>
        <w:separator/>
      </w:r>
    </w:p>
  </w:endnote>
  <w:endnote w:type="continuationSeparator" w:id="0">
    <w:p w:rsidR="002F44E8" w:rsidRDefault="002F44E8" w:rsidP="0006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6C" w:rsidRDefault="00066E6C" w:rsidP="00066E6C">
    <w:pPr>
      <w:pStyle w:val="Pieddepage"/>
      <w:jc w:val="right"/>
    </w:pPr>
    <w:r>
      <w:t>laclassedeludivine.eklablog.com</w:t>
    </w:r>
  </w:p>
  <w:p w:rsidR="00066E6C" w:rsidRDefault="00066E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E8" w:rsidRDefault="002F44E8" w:rsidP="00066E6C">
      <w:r>
        <w:separator/>
      </w:r>
    </w:p>
  </w:footnote>
  <w:footnote w:type="continuationSeparator" w:id="0">
    <w:p w:rsidR="002F44E8" w:rsidRDefault="002F44E8" w:rsidP="0006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75EE"/>
    <w:multiLevelType w:val="hybridMultilevel"/>
    <w:tmpl w:val="94A4D158"/>
    <w:lvl w:ilvl="0" w:tplc="8BBE8D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B16C2"/>
    <w:multiLevelType w:val="hybridMultilevel"/>
    <w:tmpl w:val="132CDFC2"/>
    <w:lvl w:ilvl="0" w:tplc="2F10D8CE">
      <w:numFmt w:val="bullet"/>
      <w:lvlText w:val="-"/>
      <w:lvlJc w:val="left"/>
      <w:pPr>
        <w:ind w:left="720" w:hanging="360"/>
      </w:pPr>
      <w:rPr>
        <w:rFonts w:ascii="Frutiger-BoldCn" w:eastAsiaTheme="minorHAnsi" w:hAnsi="Frutiger-BoldCn" w:cs="Frutiger-BoldC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57211"/>
    <w:multiLevelType w:val="hybridMultilevel"/>
    <w:tmpl w:val="18BE7DCA"/>
    <w:lvl w:ilvl="0" w:tplc="42F8A1F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E722F"/>
    <w:multiLevelType w:val="hybridMultilevel"/>
    <w:tmpl w:val="3A785B3C"/>
    <w:lvl w:ilvl="0" w:tplc="96909D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C3"/>
    <w:rsid w:val="00066E6C"/>
    <w:rsid w:val="000A47EA"/>
    <w:rsid w:val="002F44E8"/>
    <w:rsid w:val="008215CD"/>
    <w:rsid w:val="00D51AB9"/>
    <w:rsid w:val="00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6E6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E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6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E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6E6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6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E6C"/>
  </w:style>
  <w:style w:type="paragraph" w:styleId="Pieddepage">
    <w:name w:val="footer"/>
    <w:basedOn w:val="Normal"/>
    <w:link w:val="PieddepageCar"/>
    <w:uiPriority w:val="99"/>
    <w:unhideWhenUsed/>
    <w:rsid w:val="00066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6E6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E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6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E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6E6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6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E6C"/>
  </w:style>
  <w:style w:type="paragraph" w:styleId="Pieddepage">
    <w:name w:val="footer"/>
    <w:basedOn w:val="Normal"/>
    <w:link w:val="PieddepageCar"/>
    <w:uiPriority w:val="99"/>
    <w:unhideWhenUsed/>
    <w:rsid w:val="00066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2431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ludivine</cp:lastModifiedBy>
  <cp:revision>3</cp:revision>
  <dcterms:created xsi:type="dcterms:W3CDTF">2015-08-12T21:14:00Z</dcterms:created>
  <dcterms:modified xsi:type="dcterms:W3CDTF">2015-08-12T21:26:00Z</dcterms:modified>
</cp:coreProperties>
</file>