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8221"/>
      </w:tblGrid>
      <w:tr w:rsidR="008E1ED4" w:rsidTr="00FA57A3">
        <w:tc>
          <w:tcPr>
            <w:tcW w:w="11194" w:type="dxa"/>
            <w:gridSpan w:val="2"/>
          </w:tcPr>
          <w:p w:rsidR="008E1ED4" w:rsidRPr="007A1C53" w:rsidRDefault="008E1ED4" w:rsidP="00FA57A3">
            <w:pPr>
              <w:spacing w:line="360" w:lineRule="auto"/>
              <w:ind w:left="-108"/>
              <w:jc w:val="center"/>
              <w:rPr>
                <w:rFonts w:ascii="iarnold" w:eastAsia="Times New Roman" w:hAnsi="iarnold" w:cs="Cambria Math"/>
                <w:color w:val="FF66CC"/>
                <w:sz w:val="72"/>
                <w:szCs w:val="24"/>
                <w:lang w:eastAsia="fr-FR"/>
              </w:rPr>
            </w:pPr>
            <w:r w:rsidRPr="007A1C53">
              <w:rPr>
                <w:rFonts w:ascii="iarnold" w:eastAsia="Times New Roman" w:hAnsi="iarnold" w:cs="Cambria Math"/>
                <w:color w:val="FF66CC"/>
                <w:sz w:val="72"/>
                <w:szCs w:val="24"/>
                <w:lang w:eastAsia="fr-FR"/>
              </w:rPr>
              <w:t>Arts Visuels</w:t>
            </w:r>
            <w:r w:rsidR="006044AC">
              <w:rPr>
                <w:rFonts w:ascii="iarnold" w:eastAsia="Times New Roman" w:hAnsi="iarnold" w:cs="Cambria Math"/>
                <w:color w:val="FF66CC"/>
                <w:sz w:val="72"/>
                <w:szCs w:val="24"/>
                <w:lang w:eastAsia="fr-FR"/>
              </w:rPr>
              <w:t xml:space="preserve"> et Histoire des Arts</w:t>
            </w:r>
          </w:p>
          <w:p w:rsidR="008E1ED4" w:rsidRPr="00A55A9D" w:rsidRDefault="008E1ED4" w:rsidP="00A55A9D">
            <w:pPr>
              <w:spacing w:line="360" w:lineRule="auto"/>
              <w:ind w:left="34"/>
              <w:jc w:val="center"/>
              <w:rPr>
                <w:rFonts w:ascii="iarnold" w:eastAsia="Times New Roman" w:hAnsi="iarnold" w:cs="Cambria Math"/>
                <w:color w:val="FF66CC"/>
                <w:sz w:val="44"/>
                <w:szCs w:val="24"/>
                <w:lang w:eastAsia="fr-FR"/>
              </w:rPr>
            </w:pPr>
            <w:r>
              <w:rPr>
                <w:rFonts w:ascii="iarnold" w:eastAsia="Times New Roman" w:hAnsi="iarnold" w:cs="Cambria Math"/>
                <w:color w:val="FF66CC"/>
                <w:sz w:val="44"/>
                <w:szCs w:val="24"/>
                <w:lang w:eastAsia="fr-FR"/>
              </w:rPr>
              <w:t>Séquence 2</w:t>
            </w:r>
            <w:r w:rsidRPr="007A1C53">
              <w:rPr>
                <w:rFonts w:ascii="iarnold" w:eastAsia="Times New Roman" w:hAnsi="iarnold" w:cs="Cambria Math"/>
                <w:color w:val="FF66CC"/>
                <w:sz w:val="44"/>
                <w:szCs w:val="24"/>
                <w:lang w:eastAsia="fr-FR"/>
              </w:rPr>
              <w:t xml:space="preserve"> : </w:t>
            </w:r>
            <w:r>
              <w:rPr>
                <w:rFonts w:ascii="iarnold" w:eastAsia="Times New Roman" w:hAnsi="iarnold" w:cs="Cambria Math"/>
                <w:color w:val="FF66CC"/>
                <w:sz w:val="44"/>
                <w:szCs w:val="24"/>
                <w:lang w:eastAsia="fr-FR"/>
              </w:rPr>
              <w:t>L</w:t>
            </w:r>
            <w:r w:rsidRPr="008E1ED4">
              <w:rPr>
                <w:rFonts w:ascii="Kristen ITC" w:eastAsia="Times New Roman" w:hAnsi="Kristen ITC" w:cs="Cambria Math"/>
                <w:color w:val="FF66CC"/>
                <w:sz w:val="44"/>
                <w:szCs w:val="24"/>
                <w:lang w:eastAsia="fr-FR"/>
              </w:rPr>
              <w:t>’</w:t>
            </w:r>
            <w:r>
              <w:rPr>
                <w:rFonts w:ascii="iarnold" w:eastAsia="Times New Roman" w:hAnsi="iarnold" w:cs="Cambria Math"/>
                <w:color w:val="FF66CC"/>
                <w:sz w:val="44"/>
                <w:szCs w:val="24"/>
                <w:lang w:eastAsia="fr-FR"/>
              </w:rPr>
              <w:t>art aborigène</w:t>
            </w:r>
          </w:p>
          <w:p w:rsidR="008E1ED4" w:rsidRDefault="008E1ED4" w:rsidP="00A55A9D">
            <w:pPr>
              <w:jc w:val="center"/>
              <w:rPr>
                <w:rFonts w:ascii="Kristen ITC" w:eastAsia="Times New Roman" w:hAnsi="Kristen ITC" w:cs="Cambria Math"/>
                <w:i/>
                <w:color w:val="FF66CC"/>
                <w:sz w:val="24"/>
                <w:szCs w:val="24"/>
                <w:lang w:eastAsia="fr-FR"/>
              </w:rPr>
            </w:pPr>
            <w:r>
              <w:rPr>
                <w:rFonts w:ascii="Kristen ITC" w:eastAsia="Times New Roman" w:hAnsi="Kristen ITC" w:cs="Cambria Math"/>
                <w:i/>
                <w:color w:val="FF66CC"/>
                <w:sz w:val="24"/>
                <w:szCs w:val="24"/>
                <w:lang w:eastAsia="fr-FR"/>
              </w:rPr>
              <w:t>Parcours culturel : l’</w:t>
            </w:r>
            <w:r w:rsidR="00A55A9D">
              <w:rPr>
                <w:rFonts w:ascii="Kristen ITC" w:eastAsia="Times New Roman" w:hAnsi="Kristen ITC" w:cs="Cambria Math"/>
                <w:i/>
                <w:color w:val="FF66CC"/>
                <w:sz w:val="24"/>
                <w:szCs w:val="24"/>
                <w:lang w:eastAsia="fr-FR"/>
              </w:rPr>
              <w:t xml:space="preserve">art aborigène + </w:t>
            </w:r>
            <w:r>
              <w:rPr>
                <w:rFonts w:ascii="Kristen ITC" w:eastAsia="Times New Roman" w:hAnsi="Kristen ITC" w:cs="Cambria Math"/>
                <w:i/>
                <w:color w:val="FF66CC"/>
                <w:sz w:val="24"/>
                <w:szCs w:val="24"/>
                <w:lang w:eastAsia="fr-FR"/>
              </w:rPr>
              <w:t>Projet alphabet</w:t>
            </w:r>
          </w:p>
          <w:p w:rsidR="008E1ED4" w:rsidRPr="007A1C53" w:rsidRDefault="008E1ED4" w:rsidP="00FA57A3">
            <w:pPr>
              <w:jc w:val="center"/>
              <w:rPr>
                <w:rFonts w:ascii="Kristen ITC" w:eastAsia="Times New Roman" w:hAnsi="Kristen ITC" w:cs="Cambria Math"/>
                <w:i/>
                <w:szCs w:val="24"/>
                <w:lang w:eastAsia="fr-FR"/>
              </w:rPr>
            </w:pPr>
          </w:p>
        </w:tc>
      </w:tr>
      <w:tr w:rsidR="008E1ED4" w:rsidTr="00FA57A3">
        <w:tc>
          <w:tcPr>
            <w:tcW w:w="2973" w:type="dxa"/>
          </w:tcPr>
          <w:p w:rsidR="008E1ED4" w:rsidRDefault="008E1ED4" w:rsidP="00FA57A3">
            <w:pPr>
              <w:pStyle w:val="En-tte"/>
              <w:ind w:left="-993" w:right="-1022"/>
              <w:jc w:val="center"/>
              <w:rPr>
                <w:rFonts w:ascii="Stencil" w:hAnsi="Stencil"/>
                <w:sz w:val="52"/>
                <w:szCs w:val="20"/>
              </w:rPr>
            </w:pPr>
            <w:r>
              <w:rPr>
                <w:rFonts w:ascii="Stencil" w:hAnsi="Stencil"/>
                <w:sz w:val="52"/>
                <w:szCs w:val="20"/>
              </w:rPr>
              <w:t>Séance 1</w:t>
            </w:r>
          </w:p>
        </w:tc>
        <w:tc>
          <w:tcPr>
            <w:tcW w:w="8221" w:type="dxa"/>
          </w:tcPr>
          <w:p w:rsidR="008E1ED4" w:rsidRPr="006355D1" w:rsidRDefault="008E1ED4" w:rsidP="00FA57A3">
            <w:pPr>
              <w:ind w:left="1451"/>
              <w:rPr>
                <w:rFonts w:ascii="Kristen ITC" w:eastAsia="Times New Roman" w:hAnsi="Kristen ITC" w:cs="Cambria Math"/>
                <w:b/>
                <w:color w:val="7030A0"/>
                <w:szCs w:val="24"/>
                <w:u w:val="thick"/>
                <w:lang w:eastAsia="fr-FR"/>
              </w:rPr>
            </w:pPr>
            <w:r w:rsidRPr="006355D1">
              <w:rPr>
                <w:rFonts w:ascii="Kristen ITC" w:eastAsia="Times New Roman" w:hAnsi="Kristen ITC" w:cs="Cambria Math"/>
                <w:b/>
                <w:color w:val="7030A0"/>
                <w:szCs w:val="24"/>
                <w:u w:val="thick"/>
                <w:lang w:eastAsia="fr-FR"/>
              </w:rPr>
              <w:t>Objectifs :</w:t>
            </w:r>
          </w:p>
          <w:p w:rsidR="008E1ED4" w:rsidRDefault="008E1ED4" w:rsidP="00FA57A3">
            <w:pPr>
              <w:ind w:left="1451"/>
              <w:rPr>
                <w:rFonts w:ascii="Kristen ITC" w:eastAsia="Times New Roman" w:hAnsi="Kristen ITC" w:cs="Cambria Math"/>
                <w:szCs w:val="24"/>
                <w:lang w:eastAsia="fr-FR"/>
              </w:rPr>
            </w:pPr>
            <w:r>
              <w:rPr>
                <w:rFonts w:ascii="Kristen ITC" w:eastAsia="Times New Roman" w:hAnsi="Kristen ITC" w:cs="Cambria Math"/>
                <w:szCs w:val="24"/>
                <w:lang w:eastAsia="fr-FR"/>
              </w:rPr>
              <w:t>Découvrir l’art aborigène</w:t>
            </w:r>
          </w:p>
          <w:p w:rsidR="008E1ED4" w:rsidRDefault="008E1ED4" w:rsidP="00FA57A3">
            <w:pPr>
              <w:ind w:left="1451"/>
              <w:rPr>
                <w:rFonts w:ascii="Kristen ITC" w:eastAsia="Times New Roman" w:hAnsi="Kristen ITC" w:cs="Cambria Math"/>
                <w:szCs w:val="24"/>
                <w:lang w:eastAsia="fr-FR"/>
              </w:rPr>
            </w:pPr>
            <w:r>
              <w:rPr>
                <w:rFonts w:ascii="Kristen ITC" w:eastAsia="Times New Roman" w:hAnsi="Kristen ITC" w:cs="Cambria Math"/>
                <w:szCs w:val="24"/>
                <w:lang w:eastAsia="fr-FR"/>
              </w:rPr>
              <w:t>Dessiner des lettres creuses</w:t>
            </w:r>
          </w:p>
          <w:p w:rsidR="008E1ED4" w:rsidRPr="006355D1" w:rsidRDefault="008E1ED4" w:rsidP="008E1ED4">
            <w:pPr>
              <w:ind w:left="1451"/>
              <w:rPr>
                <w:rFonts w:ascii="Kristen ITC" w:eastAsia="Times New Roman" w:hAnsi="Kristen ITC" w:cs="Cambria Math"/>
                <w:szCs w:val="24"/>
                <w:lang w:eastAsia="fr-FR"/>
              </w:rPr>
            </w:pPr>
            <w:r>
              <w:rPr>
                <w:rFonts w:ascii="Kristen ITC" w:eastAsia="Times New Roman" w:hAnsi="Kristen ITC" w:cs="Cambria Math"/>
                <w:szCs w:val="24"/>
                <w:lang w:eastAsia="fr-FR"/>
              </w:rPr>
              <w:t>Utiliser la technique de l’art aborigène : des lignes et des points</w:t>
            </w:r>
          </w:p>
        </w:tc>
      </w:tr>
    </w:tbl>
    <w:p w:rsidR="008E1ED4" w:rsidRDefault="008E1ED4" w:rsidP="008E1ED4">
      <w:pPr>
        <w:spacing w:after="0" w:line="240" w:lineRule="auto"/>
        <w:ind w:right="-567"/>
        <w:jc w:val="both"/>
        <w:rPr>
          <w:rFonts w:ascii="Cambria Math" w:eastAsia="Times New Roman" w:hAnsi="Cambria Math" w:cs="Cambria Math"/>
          <w:sz w:val="24"/>
          <w:szCs w:val="24"/>
          <w:lang w:eastAsia="fr-FR"/>
        </w:rPr>
      </w:pPr>
    </w:p>
    <w:p w:rsidR="008E1ED4" w:rsidRPr="005118F5" w:rsidRDefault="008E1ED4" w:rsidP="008E1ED4">
      <w:pPr>
        <w:spacing w:after="0" w:line="276" w:lineRule="auto"/>
        <w:ind w:right="-567"/>
        <w:jc w:val="both"/>
        <w:rPr>
          <w:rFonts w:ascii="Script MT Bold" w:eastAsia="Times New Roman" w:hAnsi="Script MT Bold" w:cs="Cambria Math"/>
          <w:color w:val="FF0000"/>
          <w:sz w:val="32"/>
          <w:szCs w:val="24"/>
          <w:lang w:eastAsia="fr-FR"/>
        </w:rPr>
      </w:pPr>
      <w:r w:rsidRPr="005118F5">
        <w:rPr>
          <w:rFonts w:ascii="Script MT Bold" w:eastAsia="Times New Roman" w:hAnsi="Script MT Bold" w:cs="Cambria Math"/>
          <w:color w:val="FF0000"/>
          <w:sz w:val="32"/>
          <w:szCs w:val="24"/>
          <w:lang w:eastAsia="fr-FR"/>
        </w:rPr>
        <w:t xml:space="preserve">Phase 1 : </w:t>
      </w:r>
      <w:r>
        <w:rPr>
          <w:rFonts w:ascii="Script MT Bold" w:eastAsia="Times New Roman" w:hAnsi="Script MT Bold" w:cs="Cambria Math"/>
          <w:color w:val="FF0000"/>
          <w:sz w:val="32"/>
          <w:szCs w:val="24"/>
          <w:lang w:eastAsia="fr-FR"/>
        </w:rPr>
        <w:t>Découverte de l’art aborigène</w:t>
      </w:r>
      <w:r w:rsidR="0074699F">
        <w:rPr>
          <w:rFonts w:ascii="Script MT Bold" w:eastAsia="Times New Roman" w:hAnsi="Script MT Bold" w:cs="Cambria Math"/>
          <w:color w:val="FF0000"/>
          <w:sz w:val="32"/>
          <w:szCs w:val="24"/>
          <w:lang w:eastAsia="fr-FR"/>
        </w:rPr>
        <w:t xml:space="preserve"> : Histoire des arts </w:t>
      </w:r>
      <w:r w:rsidRPr="005118F5">
        <w:rPr>
          <w:rFonts w:ascii="Script MT Bold" w:eastAsia="Times New Roman" w:hAnsi="Script MT Bold" w:cs="Cambria Math"/>
          <w:color w:val="FF0000"/>
          <w:sz w:val="32"/>
          <w:szCs w:val="24"/>
          <w:lang w:eastAsia="fr-FR"/>
        </w:rPr>
        <w:sym w:font="Wingdings" w:char="F0E8"/>
      </w:r>
      <w:r>
        <w:rPr>
          <w:rFonts w:ascii="Script MT Bold" w:eastAsia="Times New Roman" w:hAnsi="Script MT Bold" w:cs="Cambria Math"/>
          <w:color w:val="FF0000"/>
          <w:sz w:val="32"/>
          <w:szCs w:val="24"/>
          <w:lang w:eastAsia="fr-FR"/>
        </w:rPr>
        <w:t xml:space="preserve"> </w:t>
      </w:r>
      <w:r w:rsidR="0074699F">
        <w:rPr>
          <w:rFonts w:ascii="Script MT Bold" w:eastAsia="Times New Roman" w:hAnsi="Script MT Bold" w:cs="Cambria Math"/>
          <w:color w:val="FF0000"/>
          <w:sz w:val="32"/>
          <w:szCs w:val="24"/>
          <w:lang w:eastAsia="fr-FR"/>
        </w:rPr>
        <w:t>30</w:t>
      </w:r>
      <w:r>
        <w:rPr>
          <w:rFonts w:ascii="Script MT Bold" w:eastAsia="Times New Roman" w:hAnsi="Script MT Bold" w:cs="Cambria Math"/>
          <w:color w:val="FF0000"/>
          <w:sz w:val="32"/>
          <w:szCs w:val="24"/>
          <w:lang w:eastAsia="fr-FR"/>
        </w:rPr>
        <w:t xml:space="preserve"> </w:t>
      </w:r>
      <w:r w:rsidRPr="005118F5">
        <w:rPr>
          <w:rFonts w:ascii="Script MT Bold" w:eastAsia="Times New Roman" w:hAnsi="Script MT Bold" w:cs="Cambria Math"/>
          <w:color w:val="FF0000"/>
          <w:sz w:val="32"/>
          <w:szCs w:val="24"/>
          <w:lang w:eastAsia="fr-FR"/>
        </w:rPr>
        <w:t>minutes</w:t>
      </w:r>
    </w:p>
    <w:p w:rsidR="008E1ED4" w:rsidRDefault="008E1ED4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La PE lit aux élèves l’histoire de Yapa, le petit aborigène d’Australie.</w:t>
      </w:r>
    </w:p>
    <w:p w:rsidR="00D018BC" w:rsidRDefault="008E1ED4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On pose plusieurs questions de compréhension aux élèves et on met en évidence plusieurs éléments :</w:t>
      </w:r>
    </w:p>
    <w:p w:rsidR="006D37BA" w:rsidRDefault="006D37BA" w:rsidP="008E1ED4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La couverture du livre</w:t>
      </w:r>
    </w:p>
    <w:p w:rsidR="008E1ED4" w:rsidRDefault="008E1ED4" w:rsidP="008E1ED4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 xml:space="preserve">L’Australie </w:t>
      </w:r>
    </w:p>
    <w:p w:rsidR="008E1ED4" w:rsidRDefault="008E1ED4" w:rsidP="008E1ED4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Les aborigènes</w:t>
      </w:r>
    </w:p>
    <w:p w:rsidR="008E1ED4" w:rsidRDefault="008E1ED4" w:rsidP="008E1ED4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Différentes œuvres aborigènes</w:t>
      </w:r>
    </w:p>
    <w:p w:rsidR="008E1ED4" w:rsidRDefault="008E1ED4" w:rsidP="008E1ED4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Les couleurs utilisées</w:t>
      </w:r>
    </w:p>
    <w:p w:rsidR="00D018BC" w:rsidRDefault="00D018BC" w:rsidP="008E1ED4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Les autres éléments emblématiques de l’Australie (l’opéra de Syndey, Alice Spring, les kangourous, les koalas, le drapeau australien)</w:t>
      </w:r>
    </w:p>
    <w:p w:rsidR="00D018BC" w:rsidRDefault="00D018BC" w:rsidP="00D018BC">
      <w:pPr>
        <w:pStyle w:val="Paragraphedeliste"/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p w:rsidR="0074699F" w:rsidRDefault="0074699F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On réalise ainsi la fiche de parcours culturel.</w:t>
      </w:r>
      <w:r w:rsidR="006044AC">
        <w:rPr>
          <w:rFonts w:ascii="Kristen ITC" w:eastAsia="Times New Roman" w:hAnsi="Kristen ITC" w:cs="Cambria Math"/>
          <w:szCs w:val="24"/>
          <w:lang w:eastAsia="fr-FR"/>
        </w:rPr>
        <w:t xml:space="preserve"> Puis, les élèves visualisent d’autres photographies de représentation d’art aborigène.</w:t>
      </w:r>
    </w:p>
    <w:p w:rsidR="008E1ED4" w:rsidRPr="005118F5" w:rsidRDefault="008E1ED4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p w:rsidR="008E1ED4" w:rsidRPr="00DA1EB0" w:rsidRDefault="008E1ED4" w:rsidP="008E1ED4">
      <w:pPr>
        <w:spacing w:after="0" w:line="276" w:lineRule="auto"/>
        <w:ind w:right="-567"/>
        <w:jc w:val="both"/>
        <w:rPr>
          <w:rFonts w:ascii="Script MT Bold" w:eastAsia="Times New Roman" w:hAnsi="Script MT Bold" w:cs="Cambria Math"/>
          <w:color w:val="FFC000"/>
          <w:sz w:val="32"/>
          <w:szCs w:val="24"/>
          <w:lang w:eastAsia="fr-FR"/>
        </w:rPr>
      </w:pPr>
      <w:r w:rsidRPr="00DA1EB0">
        <w:rPr>
          <w:rFonts w:ascii="Script MT Bold" w:eastAsia="Times New Roman" w:hAnsi="Script MT Bold" w:cs="Cambria Math"/>
          <w:color w:val="FFC000"/>
          <w:sz w:val="32"/>
          <w:szCs w:val="24"/>
          <w:lang w:eastAsia="fr-FR"/>
        </w:rPr>
        <w:t xml:space="preserve">Phase 2 : </w:t>
      </w:r>
      <w:r w:rsidR="0074699F">
        <w:rPr>
          <w:rFonts w:ascii="Script MT Bold" w:eastAsia="Times New Roman" w:hAnsi="Script MT Bold" w:cs="Cambria Math"/>
          <w:color w:val="FFC000"/>
          <w:sz w:val="32"/>
          <w:szCs w:val="24"/>
          <w:lang w:eastAsia="fr-FR"/>
        </w:rPr>
        <w:t>Entrainement</w:t>
      </w:r>
      <w:r w:rsidR="006044AC">
        <w:rPr>
          <w:rFonts w:ascii="Script MT Bold" w:eastAsia="Times New Roman" w:hAnsi="Script MT Bold" w:cs="Cambria Math"/>
          <w:color w:val="FFC000"/>
          <w:sz w:val="32"/>
          <w:szCs w:val="24"/>
          <w:lang w:eastAsia="fr-FR"/>
        </w:rPr>
        <w:t xml:space="preserve"> et préparation des lettres</w:t>
      </w:r>
      <w:r>
        <w:rPr>
          <w:rFonts w:ascii="Script MT Bold" w:eastAsia="Times New Roman" w:hAnsi="Script MT Bold" w:cs="Cambria Math"/>
          <w:color w:val="FFC000"/>
          <w:sz w:val="32"/>
          <w:szCs w:val="24"/>
          <w:lang w:eastAsia="fr-FR"/>
        </w:rPr>
        <w:t xml:space="preserve"> </w:t>
      </w:r>
      <w:r w:rsidRPr="00DA1EB0">
        <w:rPr>
          <w:rFonts w:ascii="Script MT Bold" w:eastAsia="Times New Roman" w:hAnsi="Script MT Bold" w:cs="Cambria Math"/>
          <w:color w:val="FFC000"/>
          <w:sz w:val="32"/>
          <w:szCs w:val="24"/>
          <w:lang w:eastAsia="fr-FR"/>
        </w:rPr>
        <w:sym w:font="Wingdings" w:char="F0E8"/>
      </w:r>
      <w:r w:rsidR="0074699F">
        <w:rPr>
          <w:rFonts w:ascii="Script MT Bold" w:eastAsia="Times New Roman" w:hAnsi="Script MT Bold" w:cs="Cambria Math"/>
          <w:color w:val="FFC000"/>
          <w:sz w:val="32"/>
          <w:szCs w:val="24"/>
          <w:lang w:eastAsia="fr-FR"/>
        </w:rPr>
        <w:t xml:space="preserve"> 30</w:t>
      </w:r>
      <w:r w:rsidRPr="00DA1EB0">
        <w:rPr>
          <w:rFonts w:ascii="Script MT Bold" w:eastAsia="Times New Roman" w:hAnsi="Script MT Bold" w:cs="Cambria Math"/>
          <w:color w:val="FFC000"/>
          <w:sz w:val="32"/>
          <w:szCs w:val="24"/>
          <w:lang w:eastAsia="fr-FR"/>
        </w:rPr>
        <w:t xml:space="preserve"> minutes</w:t>
      </w:r>
    </w:p>
    <w:p w:rsidR="008E1ED4" w:rsidRDefault="008E1ED4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 xml:space="preserve">La PE explique aux élèves qu’ils vont </w:t>
      </w:r>
      <w:r w:rsidR="00F33386">
        <w:rPr>
          <w:rFonts w:ascii="Kristen ITC" w:eastAsia="Times New Roman" w:hAnsi="Kristen ITC" w:cs="Cambria Math"/>
          <w:szCs w:val="24"/>
          <w:lang w:eastAsia="fr-FR"/>
        </w:rPr>
        <w:t xml:space="preserve">s’entrainer avec différents outils pour faire des petits points comme dans l’art aborigène. </w:t>
      </w:r>
    </w:p>
    <w:p w:rsidR="00F33386" w:rsidRDefault="00F33386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Il y a alors trois ateliers : sur des feuilles A5 avec des cercles</w:t>
      </w:r>
      <w:r w:rsidR="0087098C">
        <w:rPr>
          <w:rFonts w:ascii="Kristen ITC" w:eastAsia="Times New Roman" w:hAnsi="Kristen ITC" w:cs="Cambria Math"/>
          <w:szCs w:val="24"/>
          <w:lang w:eastAsia="fr-FR"/>
        </w:rPr>
        <w:t xml:space="preserve"> et des carrés</w:t>
      </w:r>
      <w:r>
        <w:rPr>
          <w:rFonts w:ascii="Kristen ITC" w:eastAsia="Times New Roman" w:hAnsi="Kristen ITC" w:cs="Cambria Math"/>
          <w:szCs w:val="24"/>
          <w:lang w:eastAsia="fr-FR"/>
        </w:rPr>
        <w:t xml:space="preserve"> (petits), faire réaliser des petits points qui suivent le contour des cercles (faire un petit cercle et les élèves font des contours de plus en plus grands</w:t>
      </w:r>
      <w:r w:rsidR="0087098C">
        <w:rPr>
          <w:rFonts w:ascii="Kristen ITC" w:eastAsia="Times New Roman" w:hAnsi="Kristen ITC" w:cs="Cambria Math"/>
          <w:szCs w:val="24"/>
          <w:lang w:eastAsia="fr-FR"/>
        </w:rPr>
        <w:t xml:space="preserve"> et de même pour les carrés</w:t>
      </w:r>
      <w:r>
        <w:rPr>
          <w:rFonts w:ascii="Kristen ITC" w:eastAsia="Times New Roman" w:hAnsi="Kristen ITC" w:cs="Cambria Math"/>
          <w:szCs w:val="24"/>
          <w:lang w:eastAsia="fr-FR"/>
        </w:rPr>
        <w:t>).</w:t>
      </w:r>
    </w:p>
    <w:p w:rsidR="00F33386" w:rsidRDefault="00F33386" w:rsidP="00F33386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Un atelier avec les doigts</w:t>
      </w:r>
    </w:p>
    <w:p w:rsidR="00F33386" w:rsidRDefault="00F33386" w:rsidP="00F33386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Un atelier avec un coton-tige</w:t>
      </w:r>
    </w:p>
    <w:p w:rsidR="00F33386" w:rsidRDefault="00F33386" w:rsidP="00F33386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Un atelier avec un bouchon de feutre ou une baguette de bois</w:t>
      </w:r>
    </w:p>
    <w:p w:rsidR="006044AC" w:rsidRDefault="006044AC" w:rsidP="00F33386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Un atelier de préparation des lettres creuses</w:t>
      </w:r>
      <w:r w:rsidR="004C37A0">
        <w:rPr>
          <w:rFonts w:ascii="Kristen ITC" w:eastAsia="Times New Roman" w:hAnsi="Kristen ITC" w:cs="Cambria Math"/>
          <w:szCs w:val="24"/>
          <w:lang w:eastAsia="fr-FR"/>
        </w:rPr>
        <w:t xml:space="preserve"> sur des </w:t>
      </w:r>
      <w:r w:rsidR="004C37A0">
        <w:rPr>
          <w:rFonts w:ascii="Kristen ITC" w:eastAsia="Times New Roman" w:hAnsi="Kristen ITC" w:cs="Cambria Math"/>
          <w:szCs w:val="24"/>
          <w:u w:val="thick"/>
          <w:lang w:eastAsia="fr-FR"/>
        </w:rPr>
        <w:t xml:space="preserve">feuilles </w:t>
      </w:r>
      <w:r w:rsidR="009E03AF">
        <w:rPr>
          <w:rFonts w:ascii="Kristen ITC" w:eastAsia="Times New Roman" w:hAnsi="Kristen ITC" w:cs="Cambria Math"/>
          <w:szCs w:val="24"/>
          <w:u w:val="thick"/>
          <w:lang w:eastAsia="fr-FR"/>
        </w:rPr>
        <w:t>marron</w:t>
      </w:r>
    </w:p>
    <w:p w:rsidR="006044AC" w:rsidRPr="006044AC" w:rsidRDefault="006044AC" w:rsidP="006044AC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Les élèves peuvent changer d’outil quand ils le désirent. La PE fait tourner l’atelier de préparation des lettres creuses (tirées au sort par les élèves).</w:t>
      </w:r>
    </w:p>
    <w:p w:rsidR="006044AC" w:rsidRDefault="006044AC" w:rsidP="00F33386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p w:rsidR="00F33386" w:rsidRPr="00F33386" w:rsidRDefault="00F33386" w:rsidP="00F33386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On utilisera les couleurs des aborigènes : rouge, orange, marron, noir, blanc, jaune</w:t>
      </w:r>
    </w:p>
    <w:p w:rsidR="008E1ED4" w:rsidRPr="005118F5" w:rsidRDefault="008E1ED4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8221"/>
      </w:tblGrid>
      <w:tr w:rsidR="006044AC" w:rsidTr="00FA57A3">
        <w:tc>
          <w:tcPr>
            <w:tcW w:w="2973" w:type="dxa"/>
          </w:tcPr>
          <w:p w:rsidR="006044AC" w:rsidRDefault="00AC7F42" w:rsidP="00FA57A3">
            <w:pPr>
              <w:pStyle w:val="En-tte"/>
              <w:ind w:left="-993" w:right="-1022"/>
              <w:jc w:val="center"/>
              <w:rPr>
                <w:rFonts w:ascii="Stencil" w:hAnsi="Stencil"/>
                <w:sz w:val="52"/>
                <w:szCs w:val="20"/>
              </w:rPr>
            </w:pPr>
            <w:r>
              <w:rPr>
                <w:rFonts w:ascii="Stencil" w:hAnsi="Stencil"/>
                <w:sz w:val="52"/>
                <w:szCs w:val="20"/>
              </w:rPr>
              <w:t>Séance 2</w:t>
            </w:r>
          </w:p>
        </w:tc>
        <w:tc>
          <w:tcPr>
            <w:tcW w:w="8221" w:type="dxa"/>
          </w:tcPr>
          <w:p w:rsidR="006044AC" w:rsidRPr="006355D1" w:rsidRDefault="006044AC" w:rsidP="00FA57A3">
            <w:pPr>
              <w:ind w:left="1451"/>
              <w:rPr>
                <w:rFonts w:ascii="Kristen ITC" w:eastAsia="Times New Roman" w:hAnsi="Kristen ITC" w:cs="Cambria Math"/>
                <w:b/>
                <w:color w:val="7030A0"/>
                <w:szCs w:val="24"/>
                <w:u w:val="thick"/>
                <w:lang w:eastAsia="fr-FR"/>
              </w:rPr>
            </w:pPr>
            <w:r w:rsidRPr="006355D1">
              <w:rPr>
                <w:rFonts w:ascii="Kristen ITC" w:eastAsia="Times New Roman" w:hAnsi="Kristen ITC" w:cs="Cambria Math"/>
                <w:b/>
                <w:color w:val="7030A0"/>
                <w:szCs w:val="24"/>
                <w:u w:val="thick"/>
                <w:lang w:eastAsia="fr-FR"/>
              </w:rPr>
              <w:t>Objectifs :</w:t>
            </w:r>
          </w:p>
          <w:p w:rsidR="006044AC" w:rsidRDefault="0087098C" w:rsidP="00FA57A3">
            <w:pPr>
              <w:ind w:left="1451"/>
              <w:rPr>
                <w:rFonts w:ascii="Kristen ITC" w:eastAsia="Times New Roman" w:hAnsi="Kristen ITC" w:cs="Cambria Math"/>
                <w:szCs w:val="24"/>
                <w:lang w:eastAsia="fr-FR"/>
              </w:rPr>
            </w:pPr>
            <w:r>
              <w:rPr>
                <w:rFonts w:ascii="Kristen ITC" w:eastAsia="Times New Roman" w:hAnsi="Kristen ITC" w:cs="Cambria Math"/>
                <w:szCs w:val="24"/>
                <w:lang w:eastAsia="fr-FR"/>
              </w:rPr>
              <w:t xml:space="preserve">Connaitre </w:t>
            </w:r>
            <w:r w:rsidR="006044AC">
              <w:rPr>
                <w:rFonts w:ascii="Kristen ITC" w:eastAsia="Times New Roman" w:hAnsi="Kristen ITC" w:cs="Cambria Math"/>
                <w:szCs w:val="24"/>
                <w:lang w:eastAsia="fr-FR"/>
              </w:rPr>
              <w:t>l’art aborigène</w:t>
            </w:r>
          </w:p>
          <w:p w:rsidR="006044AC" w:rsidRPr="006355D1" w:rsidRDefault="006044AC" w:rsidP="00FA57A3">
            <w:pPr>
              <w:ind w:left="1451"/>
              <w:rPr>
                <w:rFonts w:ascii="Kristen ITC" w:eastAsia="Times New Roman" w:hAnsi="Kristen ITC" w:cs="Cambria Math"/>
                <w:szCs w:val="24"/>
                <w:lang w:eastAsia="fr-FR"/>
              </w:rPr>
            </w:pPr>
            <w:r>
              <w:rPr>
                <w:rFonts w:ascii="Kristen ITC" w:eastAsia="Times New Roman" w:hAnsi="Kristen ITC" w:cs="Cambria Math"/>
                <w:szCs w:val="24"/>
                <w:lang w:eastAsia="fr-FR"/>
              </w:rPr>
              <w:t>Utiliser la technique de l’art aborigène : des lignes et des points</w:t>
            </w:r>
          </w:p>
        </w:tc>
      </w:tr>
    </w:tbl>
    <w:p w:rsidR="00AC7F42" w:rsidRDefault="00AC7F42" w:rsidP="008E1ED4">
      <w:pPr>
        <w:spacing w:after="0" w:line="276" w:lineRule="auto"/>
        <w:ind w:right="-567"/>
        <w:jc w:val="both"/>
        <w:rPr>
          <w:rFonts w:ascii="Script MT Bold" w:eastAsia="Times New Roman" w:hAnsi="Script MT Bold" w:cs="Cambria Math"/>
          <w:color w:val="92D050"/>
          <w:sz w:val="32"/>
          <w:szCs w:val="24"/>
          <w:lang w:eastAsia="fr-FR"/>
        </w:rPr>
      </w:pPr>
    </w:p>
    <w:p w:rsidR="008E1ED4" w:rsidRPr="00DA1EB0" w:rsidRDefault="008E1ED4" w:rsidP="008E1ED4">
      <w:pPr>
        <w:spacing w:after="0" w:line="276" w:lineRule="auto"/>
        <w:ind w:right="-567"/>
        <w:jc w:val="both"/>
        <w:rPr>
          <w:rFonts w:ascii="Script MT Bold" w:eastAsia="Times New Roman" w:hAnsi="Script MT Bold" w:cs="Cambria Math"/>
          <w:color w:val="92D050"/>
          <w:sz w:val="32"/>
          <w:szCs w:val="24"/>
          <w:lang w:eastAsia="fr-FR"/>
        </w:rPr>
      </w:pPr>
      <w:r w:rsidRPr="00DA1EB0">
        <w:rPr>
          <w:rFonts w:ascii="Script MT Bold" w:eastAsia="Times New Roman" w:hAnsi="Script MT Bold" w:cs="Cambria Math"/>
          <w:color w:val="92D050"/>
          <w:sz w:val="32"/>
          <w:szCs w:val="24"/>
          <w:lang w:eastAsia="fr-FR"/>
        </w:rPr>
        <w:t xml:space="preserve">Phase 3 : </w:t>
      </w:r>
      <w:r w:rsidR="00AC7F42">
        <w:rPr>
          <w:rFonts w:ascii="Script MT Bold" w:eastAsia="Times New Roman" w:hAnsi="Script MT Bold" w:cs="Cambria Math"/>
          <w:color w:val="92D050"/>
          <w:sz w:val="32"/>
          <w:szCs w:val="24"/>
          <w:lang w:eastAsia="fr-FR"/>
        </w:rPr>
        <w:t>Rappel sur l’art aborigène et l’Australie</w:t>
      </w:r>
      <w:r w:rsidRPr="00DA1EB0">
        <w:rPr>
          <w:rFonts w:ascii="Script MT Bold" w:eastAsia="Times New Roman" w:hAnsi="Script MT Bold" w:cs="Cambria Math"/>
          <w:color w:val="92D050"/>
          <w:sz w:val="32"/>
          <w:szCs w:val="24"/>
          <w:lang w:eastAsia="fr-FR"/>
        </w:rPr>
        <w:t xml:space="preserve"> </w:t>
      </w:r>
      <w:r w:rsidRPr="00DA1EB0">
        <w:rPr>
          <w:rFonts w:ascii="Script MT Bold" w:eastAsia="Times New Roman" w:hAnsi="Script MT Bold" w:cs="Cambria Math"/>
          <w:color w:val="92D050"/>
          <w:sz w:val="32"/>
          <w:szCs w:val="24"/>
          <w:lang w:eastAsia="fr-FR"/>
        </w:rPr>
        <w:sym w:font="Wingdings" w:char="F0E8"/>
      </w:r>
      <w:r w:rsidRPr="00DA1EB0">
        <w:rPr>
          <w:rFonts w:ascii="Script MT Bold" w:eastAsia="Times New Roman" w:hAnsi="Script MT Bold" w:cs="Cambria Math"/>
          <w:color w:val="92D050"/>
          <w:sz w:val="32"/>
          <w:szCs w:val="24"/>
          <w:lang w:eastAsia="fr-FR"/>
        </w:rPr>
        <w:t xml:space="preserve"> 15 minutes</w:t>
      </w:r>
    </w:p>
    <w:p w:rsidR="00B40A9B" w:rsidRDefault="00B40A9B" w:rsidP="00AC7F42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p w:rsidR="008E1ED4" w:rsidRDefault="00AC7F42" w:rsidP="00AC7F42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Les élèves rappellent ce qu’ils ont appris sur l’art aborigène et l’Australie. On reprendra la fiche de parcours culturel pour la commenter une nouvelle fois.</w:t>
      </w:r>
    </w:p>
    <w:p w:rsidR="00AC7F42" w:rsidRDefault="00AC7F42" w:rsidP="00AC7F42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On pourra de nouveau lire un passage de Yapa, le petit Aborigène d’Australie.</w:t>
      </w:r>
    </w:p>
    <w:p w:rsidR="0087098C" w:rsidRDefault="0087098C" w:rsidP="00AC7F42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p w:rsidR="0087098C" w:rsidRDefault="0087098C" w:rsidP="00AC7F42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Par ailleurs, on proposera aux élèves d’écouter une musique australienne (didgeridoo).</w:t>
      </w:r>
    </w:p>
    <w:p w:rsidR="00AC7F42" w:rsidRDefault="00AC7F42" w:rsidP="00AC7F42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p w:rsidR="008E1ED4" w:rsidRPr="00DA1EB0" w:rsidRDefault="008E1ED4" w:rsidP="008E1ED4">
      <w:pPr>
        <w:pStyle w:val="Paragraphedeliste"/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p w:rsidR="008E1ED4" w:rsidRPr="005118F5" w:rsidRDefault="008E1ED4" w:rsidP="008E1ED4">
      <w:pPr>
        <w:spacing w:after="0" w:line="276" w:lineRule="auto"/>
        <w:ind w:right="-567"/>
        <w:jc w:val="both"/>
        <w:rPr>
          <w:rFonts w:ascii="Script MT Bold" w:eastAsia="Times New Roman" w:hAnsi="Script MT Bold" w:cs="Cambria Math"/>
          <w:color w:val="00B0F0"/>
          <w:sz w:val="32"/>
          <w:szCs w:val="24"/>
          <w:lang w:eastAsia="fr-FR"/>
        </w:rPr>
      </w:pPr>
      <w:r w:rsidRPr="005118F5">
        <w:rPr>
          <w:rFonts w:ascii="Script MT Bold" w:eastAsia="Times New Roman" w:hAnsi="Script MT Bold" w:cs="Cambria Math"/>
          <w:color w:val="00B0F0"/>
          <w:sz w:val="32"/>
          <w:szCs w:val="24"/>
          <w:lang w:eastAsia="fr-FR"/>
        </w:rPr>
        <w:t xml:space="preserve">Phase 4 : </w:t>
      </w:r>
      <w:r>
        <w:rPr>
          <w:rFonts w:ascii="Script MT Bold" w:eastAsia="Times New Roman" w:hAnsi="Script MT Bold" w:cs="Cambria Math"/>
          <w:color w:val="00B0F0"/>
          <w:sz w:val="32"/>
          <w:szCs w:val="24"/>
          <w:lang w:eastAsia="fr-FR"/>
        </w:rPr>
        <w:t>Réalisation des lettres</w:t>
      </w:r>
      <w:r w:rsidRPr="005118F5">
        <w:rPr>
          <w:rFonts w:ascii="Script MT Bold" w:eastAsia="Times New Roman" w:hAnsi="Script MT Bold" w:cs="Cambria Math"/>
          <w:color w:val="00B0F0"/>
          <w:sz w:val="32"/>
          <w:szCs w:val="24"/>
          <w:lang w:eastAsia="fr-FR"/>
        </w:rPr>
        <w:t xml:space="preserve"> </w:t>
      </w:r>
      <w:r w:rsidRPr="005118F5">
        <w:rPr>
          <w:rFonts w:ascii="Script MT Bold" w:eastAsia="Times New Roman" w:hAnsi="Script MT Bold" w:cs="Cambria Math"/>
          <w:color w:val="00B0F0"/>
          <w:sz w:val="32"/>
          <w:szCs w:val="24"/>
          <w:lang w:eastAsia="fr-FR"/>
        </w:rPr>
        <w:sym w:font="Wingdings" w:char="F0E8"/>
      </w:r>
      <w:r w:rsidR="0087098C">
        <w:rPr>
          <w:rFonts w:ascii="Script MT Bold" w:eastAsia="Times New Roman" w:hAnsi="Script MT Bold" w:cs="Cambria Math"/>
          <w:color w:val="00B0F0"/>
          <w:sz w:val="32"/>
          <w:szCs w:val="24"/>
          <w:lang w:eastAsia="fr-FR"/>
        </w:rPr>
        <w:t xml:space="preserve"> 45</w:t>
      </w:r>
      <w:r w:rsidRPr="005118F5">
        <w:rPr>
          <w:rFonts w:ascii="Script MT Bold" w:eastAsia="Times New Roman" w:hAnsi="Script MT Bold" w:cs="Cambria Math"/>
          <w:color w:val="00B0F0"/>
          <w:sz w:val="32"/>
          <w:szCs w:val="24"/>
          <w:lang w:eastAsia="fr-FR"/>
        </w:rPr>
        <w:t xml:space="preserve"> minutes</w:t>
      </w:r>
    </w:p>
    <w:p w:rsidR="00B40A9B" w:rsidRDefault="00B40A9B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p w:rsidR="00B40A9B" w:rsidRDefault="00B40A9B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NB : les modifications de technique seront repérées lors de la phase 2.</w:t>
      </w:r>
    </w:p>
    <w:p w:rsidR="00B40A9B" w:rsidRDefault="00B40A9B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p w:rsidR="008E1ED4" w:rsidRDefault="0087098C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 xml:space="preserve">Les élèves rappellent les différentes techniques qu’ils ont utilisées pour faire les petits points comme dans l’art aborigène. Chacun reprend sa lettre creuse. </w:t>
      </w:r>
    </w:p>
    <w:p w:rsidR="0087098C" w:rsidRDefault="0087098C" w:rsidP="008E1ED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On procède ensuite à deux tracés :</w:t>
      </w:r>
    </w:p>
    <w:p w:rsidR="0087098C" w:rsidRDefault="0087098C" w:rsidP="0087098C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 xml:space="preserve">Des traits horizontaux </w:t>
      </w:r>
      <w:r w:rsidR="004C37A0">
        <w:rPr>
          <w:rFonts w:ascii="Kristen ITC" w:eastAsia="Times New Roman" w:hAnsi="Kristen ITC" w:cs="Cambria Math"/>
          <w:szCs w:val="24"/>
          <w:lang w:eastAsia="fr-FR"/>
        </w:rPr>
        <w:t>pour compartimenter la lettre</w:t>
      </w:r>
    </w:p>
    <w:p w:rsidR="004C37A0" w:rsidRDefault="004C37A0" w:rsidP="0087098C">
      <w:pPr>
        <w:pStyle w:val="Paragraphedeliste"/>
        <w:numPr>
          <w:ilvl w:val="0"/>
          <w:numId w:val="2"/>
        </w:num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Des traits aléatoires pour séparer le reste de la feuille A5</w:t>
      </w:r>
    </w:p>
    <w:p w:rsidR="00B40A9B" w:rsidRDefault="00B40A9B" w:rsidP="004C37A0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p w:rsidR="009917A9" w:rsidRDefault="004C37A0" w:rsidP="00416F6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Les élèves repassent le contour de leur lettre</w:t>
      </w:r>
      <w:r w:rsidR="00B40A9B">
        <w:rPr>
          <w:rFonts w:ascii="Kristen ITC" w:eastAsia="Times New Roman" w:hAnsi="Kristen ITC" w:cs="Cambria Math"/>
          <w:szCs w:val="24"/>
          <w:lang w:eastAsia="fr-FR"/>
        </w:rPr>
        <w:t xml:space="preserve"> d’une seule couleur (principalement en blanc) puis remplissent les différentes cases comme ils le souhaitent.</w:t>
      </w:r>
    </w:p>
    <w:p w:rsidR="00416F64" w:rsidRDefault="00416F64" w:rsidP="00416F64">
      <w:pPr>
        <w:spacing w:after="0" w:line="276" w:lineRule="auto"/>
        <w:ind w:right="-567"/>
        <w:jc w:val="both"/>
        <w:rPr>
          <w:rFonts w:ascii="Kristen ITC" w:eastAsia="Times New Roman" w:hAnsi="Kristen ITC" w:cs="Cambria Math"/>
          <w:szCs w:val="24"/>
          <w:lang w:eastAsia="fr-FR"/>
        </w:rPr>
      </w:pPr>
    </w:p>
    <w:p w:rsidR="00416F64" w:rsidRDefault="00416F64" w:rsidP="00416F64">
      <w:pPr>
        <w:spacing w:after="0" w:line="276" w:lineRule="auto"/>
        <w:ind w:right="-567"/>
        <w:jc w:val="center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>Les œuvres terminées sont affichées en classe, dans l’ordre alphabétique.</w:t>
      </w:r>
    </w:p>
    <w:p w:rsidR="00416F64" w:rsidRPr="00416F64" w:rsidRDefault="00416F64" w:rsidP="00416F64">
      <w:pPr>
        <w:spacing w:after="0" w:line="276" w:lineRule="auto"/>
        <w:ind w:right="-567"/>
        <w:jc w:val="center"/>
        <w:rPr>
          <w:rFonts w:ascii="Kristen ITC" w:eastAsia="Times New Roman" w:hAnsi="Kristen ITC" w:cs="Cambria Math"/>
          <w:szCs w:val="24"/>
          <w:lang w:eastAsia="fr-FR"/>
        </w:rPr>
      </w:pPr>
      <w:r>
        <w:rPr>
          <w:rFonts w:ascii="Kristen ITC" w:eastAsia="Times New Roman" w:hAnsi="Kristen ITC" w:cs="Cambria Math"/>
          <w:szCs w:val="24"/>
          <w:lang w:eastAsia="fr-FR"/>
        </w:rPr>
        <w:t xml:space="preserve">Ne pas oublier de scanner les dessins pour </w:t>
      </w:r>
      <w:r w:rsidR="006A09C7">
        <w:rPr>
          <w:rFonts w:ascii="Kristen ITC" w:eastAsia="Times New Roman" w:hAnsi="Kristen ITC" w:cs="Cambria Math"/>
          <w:szCs w:val="24"/>
          <w:lang w:eastAsia="fr-FR"/>
        </w:rPr>
        <w:t>faire l’abécédaire.</w:t>
      </w:r>
      <w:bookmarkStart w:id="0" w:name="_GoBack"/>
      <w:bookmarkEnd w:id="0"/>
    </w:p>
    <w:sectPr w:rsidR="00416F64" w:rsidRPr="00416F64" w:rsidSect="00AC7F42">
      <w:headerReference w:type="default" r:id="rId7"/>
      <w:pgSz w:w="11906" w:h="16838"/>
      <w:pgMar w:top="284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6A" w:rsidRDefault="00A32D6A" w:rsidP="00AC7F42">
      <w:pPr>
        <w:spacing w:after="0" w:line="240" w:lineRule="auto"/>
      </w:pPr>
      <w:r>
        <w:separator/>
      </w:r>
    </w:p>
  </w:endnote>
  <w:endnote w:type="continuationSeparator" w:id="0">
    <w:p w:rsidR="00A32D6A" w:rsidRDefault="00A32D6A" w:rsidP="00AC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6A" w:rsidRDefault="00A32D6A" w:rsidP="00AC7F42">
      <w:pPr>
        <w:spacing w:after="0" w:line="240" w:lineRule="auto"/>
      </w:pPr>
      <w:r>
        <w:separator/>
      </w:r>
    </w:p>
  </w:footnote>
  <w:footnote w:type="continuationSeparator" w:id="0">
    <w:p w:rsidR="00A32D6A" w:rsidRDefault="00A32D6A" w:rsidP="00AC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094901"/>
      <w:docPartObj>
        <w:docPartGallery w:val="Page Numbers (Top of Page)"/>
        <w:docPartUnique/>
      </w:docPartObj>
    </w:sdtPr>
    <w:sdtContent>
      <w:p w:rsidR="00AC7F42" w:rsidRDefault="00AC7F42">
        <w:pPr>
          <w:pStyle w:val="En-tt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3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F42" w:rsidRDefault="00AC7F42">
                                <w:pPr>
                                  <w:pStyle w:val="Sansinterlign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A09C7" w:rsidRPr="006A09C7"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6" style="position:absolute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bnV8AAAADaAAAADwAAAGRycy9kb3ducmV2LnhtbESPT4vCMBTE74LfITzB&#10;m6ZKEekaRRYUES9b/+Dx0bxtwzYvpYlav/1GEDwOM/MbZrHqbC3u1HrjWMFknIAgLpw2XCo4HTej&#10;OQgfkDXWjknBkzyslv3eAjPtHvxD9zyUIkLYZ6igCqHJpPRFRRb92DXE0ft1rcUQZVtK3eIjwm0t&#10;p0kykxYNx4UKG/quqPjLb1bBeW1SSi/X/SEpiHZaXre5SZUaDrr1F4hAXfiE3+2dVjCF15V4A+Ty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JBudXwAAAANoAAAAPAAAA&#10;AAAAAAAAAAAAAKoCAABkcnMvZG93bnJldi54bWxQSwUGAAAAAAQABAD6AAAAlwMAAAAA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iGMQA&#10;AADaAAAADwAAAGRycy9kb3ducmV2LnhtbESPUWvCQBCE3wv+h2OFvtVLLUgbPUXESkGp1Cq+Lrlt&#10;Es3tprlrjP/eKxT6OMzMN8xk1rlKtdT4UtjA4yABRZyJLTk3sP98fXgG5QOyxUqYDFzJw2zau5tg&#10;auXCH9TuQq4ihH2KBooQ6lRrnxXk0A+kJo7elzQOQ5RNrm2Dlwh3lR4myUg7LDkuFFjToqDsvPtx&#10;Bk5ylPbwLtvN5puS5Wm+2r6sV8bc97v5GFSgLvyH/9pv1sAT/F6JN0B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4hjEAAAA2gAAAA8AAAAAAAAAAAAAAAAAmAIAAGRycy9k&#10;b3ducmV2LnhtbFBLBQYAAAAABAAEAPUAAACJAw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bJ+sQAAADaAAAADwAAAGRycy9kb3ducmV2LnhtbESP3WrCQBSE7wu+w3IEb0qzaVpEUlcR&#10;oZA72+gDHLMnP5o9G7Mbk/bpu4VCL4eZ+YZZbyfTijv1rrGs4DmKQRAXVjdcKTgd359WIJxH1tha&#10;JgVf5GC7mT2sMdV25E+6574SAcIuRQW1910qpStqMugi2xEHr7S9QR9kX0nd4xjgppVJHC+lwYbD&#10;Qo0d7WsqrvlgFNjH7LaXZ74M03eXvBTlxyHLR6UW82n3BsLT5P/Df+1MK3iF3yvhBs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Fsn6xAAAANoAAAAPAAAAAAAAAAAA&#10;AAAAAKECAABkcnMvZG93bnJldi54bWxQSwUGAAAAAAQABAD5AAAAkgMAAAAA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q6sIA&#10;AADaAAAADwAAAGRycy9kb3ducmV2LnhtbESPQYvCMBSE74L/ITxhL6KpCyulGkUExYOw6nrZ26N5&#10;tsXmJTSxtv9+syB4HGbmG2a57kwtWmp8ZVnBbJqAIM6trrhQcP3ZTVIQPiBrrC2Tgp48rFfDwRIz&#10;bZ98pvYSChEh7DNUUIbgMil9XpJBP7WOOHo32xgMUTaF1A0+I9zU8jNJ5tJgxXGhREfbkvL75WEU&#10;HK+/rh+7pK++T+Z2TNtx6vek1Meo2yxABOrCO/xqH7SCL/i/Em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rqwgAAANoAAAAPAAAAAAAAAAAAAAAAAJgCAABkcnMvZG93&#10;bnJldi54bWxQSwUGAAAAAAQABAD1AAAAhwMAAAAA&#10;" stroked="f">
                    <v:textbox style="layout-flow:vertical;mso-layout-flow-alt:bottom-to-top" inset="0,0,0,0">
                      <w:txbxContent>
                        <w:p w:rsidR="00AC7F42" w:rsidRDefault="00AC7F42">
                          <w:pPr>
                            <w:pStyle w:val="Sansinterlign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A09C7" w:rsidRPr="006A09C7"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52"/>
                              <w:szCs w:val="5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35B"/>
    <w:multiLevelType w:val="hybridMultilevel"/>
    <w:tmpl w:val="F3F6B43C"/>
    <w:lvl w:ilvl="0" w:tplc="4C306610">
      <w:start w:val="2015"/>
      <w:numFmt w:val="bullet"/>
      <w:lvlText w:val="-"/>
      <w:lvlJc w:val="left"/>
      <w:pPr>
        <w:ind w:left="720" w:hanging="360"/>
      </w:pPr>
      <w:rPr>
        <w:rFonts w:ascii="Kristen ITC" w:eastAsia="Times New Roman" w:hAnsi="Kristen ITC" w:cs="Cambria Mat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B6A7C"/>
    <w:multiLevelType w:val="hybridMultilevel"/>
    <w:tmpl w:val="D18EB81A"/>
    <w:lvl w:ilvl="0" w:tplc="1AAED250">
      <w:start w:val="1"/>
      <w:numFmt w:val="bullet"/>
      <w:lvlText w:val="-"/>
      <w:lvlJc w:val="left"/>
      <w:pPr>
        <w:ind w:left="720" w:hanging="360"/>
      </w:pPr>
      <w:rPr>
        <w:rFonts w:ascii="Kristen ITC" w:eastAsia="Times New Roman" w:hAnsi="Kristen ITC" w:cs="Cambria Mat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D4"/>
    <w:rsid w:val="00416F64"/>
    <w:rsid w:val="004C37A0"/>
    <w:rsid w:val="006044AC"/>
    <w:rsid w:val="006A09C7"/>
    <w:rsid w:val="006D37BA"/>
    <w:rsid w:val="0074699F"/>
    <w:rsid w:val="0087098C"/>
    <w:rsid w:val="00880D54"/>
    <w:rsid w:val="008E1ED4"/>
    <w:rsid w:val="009917A9"/>
    <w:rsid w:val="009E03AF"/>
    <w:rsid w:val="00A32D6A"/>
    <w:rsid w:val="00A55A9D"/>
    <w:rsid w:val="00AC7F42"/>
    <w:rsid w:val="00B40A9B"/>
    <w:rsid w:val="00D018BC"/>
    <w:rsid w:val="00E638B6"/>
    <w:rsid w:val="00F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EF732A-BA45-42AA-9FBF-0004C0A2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1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ED4"/>
  </w:style>
  <w:style w:type="paragraph" w:styleId="Paragraphedeliste">
    <w:name w:val="List Paragraph"/>
    <w:basedOn w:val="Normal"/>
    <w:uiPriority w:val="34"/>
    <w:qFormat/>
    <w:rsid w:val="008E1ED4"/>
    <w:pPr>
      <w:ind w:left="720"/>
      <w:contextualSpacing/>
    </w:pPr>
  </w:style>
  <w:style w:type="table" w:styleId="Grilledutableau">
    <w:name w:val="Table Grid"/>
    <w:basedOn w:val="TableauNormal"/>
    <w:uiPriority w:val="39"/>
    <w:rsid w:val="008E1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C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F42"/>
  </w:style>
  <w:style w:type="paragraph" w:styleId="Sansinterligne">
    <w:name w:val="No Spacing"/>
    <w:link w:val="SansinterligneCar"/>
    <w:uiPriority w:val="1"/>
    <w:qFormat/>
    <w:rsid w:val="00AC7F42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C7F42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8</cp:revision>
  <dcterms:created xsi:type="dcterms:W3CDTF">2015-07-26T07:41:00Z</dcterms:created>
  <dcterms:modified xsi:type="dcterms:W3CDTF">2015-07-26T20:20:00Z</dcterms:modified>
</cp:coreProperties>
</file>