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10" w:rsidRDefault="009C0544" w:rsidP="00D37D61">
      <w:r>
        <w:rPr>
          <w:noProof/>
          <w:lang w:eastAsia="fr-FR"/>
        </w:rPr>
        <w:pict>
          <v:rect id="_x0000_s1028" style="position:absolute;margin-left:-71.6pt;margin-top:-71.1pt;width:89.25pt;height:840.75pt;z-index:251657215" fillcolor="#ddd8c2 [2894]" stroked="f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7.85pt;margin-top:-87.6pt;width:574.5pt;height:135.75pt;z-index:251658240" filled="f" stroked="f">
            <v:textbox style="mso-next-textbox:#_x0000_s1026">
              <w:txbxContent>
                <w:p w:rsidR="00415E10" w:rsidRPr="00415E10" w:rsidRDefault="00415E10">
                  <w:pPr>
                    <w:rPr>
                      <w:rFonts w:ascii="Elephant" w:hAnsi="Elephant" w:cs="Arial"/>
                      <w:color w:val="4A442A" w:themeColor="background2" w:themeShade="40"/>
                      <w:sz w:val="56"/>
                      <w:szCs w:val="56"/>
                    </w:rPr>
                  </w:pPr>
                  <w:r w:rsidRPr="000D4942">
                    <w:rPr>
                      <w:rFonts w:ascii="Fabrics" w:hAnsi="Fabrics"/>
                      <w:color w:val="4F6228" w:themeColor="accent3" w:themeShade="80"/>
                      <w:sz w:val="220"/>
                      <w:szCs w:val="144"/>
                    </w:rPr>
                    <w:t>C</w:t>
                  </w:r>
                  <w:r w:rsidRPr="00415E10">
                    <w:rPr>
                      <w:rFonts w:ascii="Elephant" w:hAnsi="Elephant" w:cs="Arial"/>
                      <w:color w:val="4A442A" w:themeColor="background2" w:themeShade="40"/>
                      <w:sz w:val="72"/>
                      <w:szCs w:val="144"/>
                    </w:rPr>
                    <w:t>lasseur du remplaçant</w:t>
                  </w:r>
                </w:p>
              </w:txbxContent>
            </v:textbox>
          </v:shape>
        </w:pict>
      </w:r>
    </w:p>
    <w:p w:rsidR="00415E10" w:rsidRDefault="009C0544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3.1pt;margin-top:17.45pt;width:545.25pt;height:0;z-index:251659264" o:connectortype="straight" strokeweight="6pt"/>
        </w:pict>
      </w:r>
    </w:p>
    <w:p w:rsidR="00415E10" w:rsidRDefault="009C0544">
      <w:r>
        <w:rPr>
          <w:noProof/>
          <w:lang w:eastAsia="fr-FR"/>
        </w:rPr>
        <w:pict>
          <v:shape id="_x0000_s1029" type="#_x0000_t202" style="position:absolute;margin-left:28.1pt;margin-top:3.55pt;width:469.5pt;height:184.75pt;z-index:251660288" filled="f" strokecolor="#938953 [1614]" strokeweight="2.25pt">
            <v:shadow on="t"/>
            <v:textbox style="mso-next-textbox:#_x0000_s1029">
              <w:txbxContent>
                <w:p w:rsidR="00415E10" w:rsidRPr="000D4942" w:rsidRDefault="00415E10" w:rsidP="000D4942">
                  <w:pPr>
                    <w:ind w:left="567"/>
                    <w:rPr>
                      <w:rFonts w:ascii="Papyrus" w:hAnsi="Papyrus"/>
                    </w:rPr>
                  </w:pPr>
                  <w:r w:rsidRPr="000D4942">
                    <w:rPr>
                      <w:rFonts w:ascii="Papyrus" w:hAnsi="Papyrus"/>
                    </w:rPr>
                    <w:t>Ecole </w:t>
                  </w:r>
                  <w:r w:rsidR="00112F5A">
                    <w:rPr>
                      <w:rFonts w:ascii="Papyrus" w:hAnsi="Papyrus"/>
                    </w:rPr>
                    <w:t>…</w:t>
                  </w:r>
                </w:p>
                <w:p w:rsidR="00415E10" w:rsidRPr="000D4942" w:rsidRDefault="00415E10" w:rsidP="000D4942">
                  <w:pPr>
                    <w:ind w:left="567"/>
                    <w:rPr>
                      <w:rFonts w:ascii="Papyrus" w:hAnsi="Papyrus"/>
                    </w:rPr>
                  </w:pPr>
                  <w:r w:rsidRPr="000D4942">
                    <w:rPr>
                      <w:rFonts w:ascii="Papyrus" w:hAnsi="Papyrus"/>
                    </w:rPr>
                    <w:t>N° de téléphone de l’école :</w:t>
                  </w:r>
                  <w:r w:rsidR="00EB76D8">
                    <w:rPr>
                      <w:rFonts w:ascii="Papyrus" w:hAnsi="Papyrus"/>
                    </w:rPr>
                    <w:t xml:space="preserve"> </w:t>
                  </w:r>
                  <w:r w:rsidR="00112F5A">
                    <w:rPr>
                      <w:rFonts w:ascii="Papyrus" w:hAnsi="Papyrus"/>
                    </w:rPr>
                    <w:t>….</w:t>
                  </w:r>
                </w:p>
                <w:p w:rsidR="00415E10" w:rsidRPr="000D4942" w:rsidRDefault="00EB76D8" w:rsidP="000D4942">
                  <w:pPr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Directrice</w:t>
                  </w:r>
                  <w:r w:rsidR="00415E10" w:rsidRPr="000D4942">
                    <w:rPr>
                      <w:rFonts w:ascii="Papyrus" w:hAnsi="Papyrus"/>
                    </w:rPr>
                    <w:t xml:space="preserve"> : </w:t>
                  </w:r>
                  <w:r w:rsidR="00112F5A">
                    <w:rPr>
                      <w:rFonts w:ascii="Papyrus" w:hAnsi="Papyrus"/>
                    </w:rPr>
                    <w:t>….</w:t>
                  </w:r>
                </w:p>
                <w:p w:rsidR="00415E10" w:rsidRPr="000D4942" w:rsidRDefault="00415E10" w:rsidP="00415E10">
                  <w:pPr>
                    <w:ind w:left="1134"/>
                    <w:rPr>
                      <w:rFonts w:ascii="Papyrus" w:hAnsi="Papyrus"/>
                    </w:rPr>
                  </w:pPr>
                  <w:r w:rsidRPr="000D4942">
                    <w:rPr>
                      <w:rFonts w:ascii="Papyrus" w:hAnsi="Papyrus"/>
                    </w:rPr>
                    <w:t>Enseignant</w:t>
                  </w:r>
                  <w:r w:rsidR="00EB76D8">
                    <w:rPr>
                      <w:rFonts w:ascii="Papyrus" w:hAnsi="Papyrus"/>
                    </w:rPr>
                    <w:t>e</w:t>
                  </w:r>
                  <w:r w:rsidRPr="000D4942">
                    <w:rPr>
                      <w:rFonts w:ascii="Papyrus" w:hAnsi="Papyrus"/>
                    </w:rPr>
                    <w:t xml:space="preserve"> remplacé</w:t>
                  </w:r>
                  <w:r w:rsidR="00EB76D8">
                    <w:rPr>
                      <w:rFonts w:ascii="Papyrus" w:hAnsi="Papyrus"/>
                    </w:rPr>
                    <w:t>e</w:t>
                  </w:r>
                  <w:r w:rsidRPr="000D4942">
                    <w:rPr>
                      <w:rFonts w:ascii="Papyrus" w:hAnsi="Papyrus"/>
                    </w:rPr>
                    <w:t xml:space="preserve"> : </w:t>
                  </w:r>
                  <w:r w:rsidR="00112F5A">
                    <w:rPr>
                      <w:rFonts w:ascii="Papyrus" w:hAnsi="Papyrus"/>
                    </w:rPr>
                    <w:t>…</w:t>
                  </w:r>
                </w:p>
                <w:p w:rsidR="00415E10" w:rsidRPr="000D4942" w:rsidRDefault="00415E10" w:rsidP="00415E10">
                  <w:pPr>
                    <w:ind w:left="1134"/>
                    <w:rPr>
                      <w:rFonts w:ascii="Papyrus" w:hAnsi="Papyrus"/>
                    </w:rPr>
                  </w:pPr>
                  <w:r w:rsidRPr="000D4942">
                    <w:rPr>
                      <w:rFonts w:ascii="Papyrus" w:hAnsi="Papyrus"/>
                    </w:rPr>
                    <w:t>N° de téléphone de l’enseignant :</w:t>
                  </w:r>
                  <w:r w:rsidR="00EB76D8">
                    <w:rPr>
                      <w:rFonts w:ascii="Papyrus" w:hAnsi="Papyrus"/>
                    </w:rPr>
                    <w:t xml:space="preserve"> </w:t>
                  </w:r>
                </w:p>
                <w:p w:rsidR="00415E10" w:rsidRPr="000D4942" w:rsidRDefault="00415E10" w:rsidP="00415E10">
                  <w:pPr>
                    <w:ind w:left="1134"/>
                    <w:rPr>
                      <w:rFonts w:ascii="Papyrus" w:hAnsi="Papyrus"/>
                    </w:rPr>
                  </w:pPr>
                  <w:r w:rsidRPr="000D4942">
                    <w:rPr>
                      <w:rFonts w:ascii="Papyrus" w:hAnsi="Papyrus"/>
                    </w:rPr>
                    <w:t xml:space="preserve">Adresse mail : </w:t>
                  </w:r>
                </w:p>
              </w:txbxContent>
            </v:textbox>
          </v:shape>
        </w:pict>
      </w:r>
      <w:r w:rsidR="000D4942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196850</wp:posOffset>
            </wp:positionV>
            <wp:extent cx="1219200" cy="12382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E10" w:rsidRDefault="00415E10"/>
    <w:p w:rsidR="00530E7F" w:rsidRDefault="00530E7F"/>
    <w:p w:rsidR="00415E10" w:rsidRDefault="00415E10"/>
    <w:p w:rsidR="00415E10" w:rsidRDefault="00632550">
      <w:r>
        <w:rPr>
          <w:noProof/>
          <w:lang w:eastAsia="fr-FR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19050</wp:posOffset>
            </wp:positionV>
            <wp:extent cx="6449060" cy="6477000"/>
            <wp:effectExtent l="19050" t="0" r="8890" b="0"/>
            <wp:wrapNone/>
            <wp:docPr id="22" name="il_fi" descr="http://www.123-stickers.com/5530-5781-large/5-main-spir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23-stickers.com/5530-5781-large/5-main-spir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E10" w:rsidRDefault="00415E10"/>
    <w:p w:rsidR="00415E10" w:rsidRDefault="00415E10"/>
    <w:p w:rsidR="00415E10" w:rsidRDefault="009C0544">
      <w:r>
        <w:rPr>
          <w:noProof/>
          <w:lang w:eastAsia="fr-FR"/>
        </w:rPr>
        <w:pict>
          <v:shape id="_x0000_s1031" type="#_x0000_t202" style="position:absolute;margin-left:28.65pt;margin-top:17.4pt;width:469.5pt;height:142.4pt;z-index:251663360" filled="f" strokecolor="#938953 [1614]" strokeweight="2.25pt">
            <v:shadow on="t"/>
            <v:textbox style="mso-next-textbox:#_x0000_s1031">
              <w:txbxContent>
                <w:p w:rsidR="000D4942" w:rsidRDefault="000D4942" w:rsidP="00D37D61">
                  <w:pPr>
                    <w:ind w:left="567"/>
                    <w:rPr>
                      <w:rFonts w:ascii="Papyrus" w:hAnsi="Papyrus"/>
                    </w:rPr>
                  </w:pPr>
                  <w:r w:rsidRPr="00A869B8">
                    <w:t xml:space="preserve"> </w:t>
                  </w:r>
                  <w:r w:rsidR="00D37D61">
                    <w:rPr>
                      <w:rFonts w:ascii="Papyrus" w:hAnsi="Papyrus"/>
                    </w:rPr>
                    <w:t>Mme</w:t>
                  </w:r>
                  <w:r w:rsidR="00112F5A">
                    <w:rPr>
                      <w:rFonts w:ascii="Papyrus" w:hAnsi="Papyrus"/>
                    </w:rPr>
                    <w:t xml:space="preserve"> </w:t>
                  </w:r>
                  <w:r w:rsidR="00D37D61">
                    <w:rPr>
                      <w:rFonts w:ascii="Papyrus" w:hAnsi="Papyrus"/>
                    </w:rPr>
                    <w:t>: CP</w:t>
                  </w:r>
                  <w:r w:rsidR="00D37D61">
                    <w:rPr>
                      <w:rFonts w:ascii="Papyrus" w:hAnsi="Papyrus"/>
                    </w:rPr>
                    <w:tab/>
                  </w:r>
                  <w:r w:rsidR="00D37D61">
                    <w:rPr>
                      <w:rFonts w:ascii="Papyrus" w:hAnsi="Papyrus"/>
                    </w:rPr>
                    <w:tab/>
                    <w:t>Mme</w:t>
                  </w:r>
                  <w:r w:rsidR="00112F5A">
                    <w:rPr>
                      <w:rFonts w:ascii="Papyrus" w:hAnsi="Papyrus"/>
                    </w:rPr>
                    <w:t xml:space="preserve"> </w:t>
                  </w:r>
                  <w:r w:rsidR="00D37D61">
                    <w:rPr>
                      <w:rFonts w:ascii="Papyrus" w:hAnsi="Papyrus"/>
                    </w:rPr>
                    <w:t>: CE2-CM1</w:t>
                  </w:r>
                </w:p>
                <w:p w:rsidR="00D37D61" w:rsidRDefault="00D37D61" w:rsidP="00D37D61">
                  <w:pPr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Mme: CP-CE1</w:t>
                  </w:r>
                  <w:r>
                    <w:rPr>
                      <w:rFonts w:ascii="Papyrus" w:hAnsi="Papyrus"/>
                    </w:rPr>
                    <w:tab/>
                    <w:t>M.</w:t>
                  </w:r>
                  <w:r w:rsidR="00112F5A">
                    <w:rPr>
                      <w:rFonts w:ascii="Papyrus" w:hAnsi="Papyrus"/>
                    </w:rPr>
                    <w:t xml:space="preserve"> </w:t>
                  </w:r>
                  <w:r>
                    <w:rPr>
                      <w:rFonts w:ascii="Papyrus" w:hAnsi="Papyrus"/>
                    </w:rPr>
                    <w:t>: CM1-CM2</w:t>
                  </w:r>
                </w:p>
                <w:p w:rsidR="00EB76D8" w:rsidRDefault="00D37D61" w:rsidP="00EB76D8">
                  <w:pPr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Mme</w:t>
                  </w:r>
                  <w:r w:rsidR="00112F5A">
                    <w:rPr>
                      <w:rFonts w:ascii="Papyrus" w:hAnsi="Papyrus"/>
                    </w:rPr>
                    <w:t xml:space="preserve"> : </w:t>
                  </w:r>
                  <w:r>
                    <w:rPr>
                      <w:rFonts w:ascii="Papyrus" w:hAnsi="Papyrus"/>
                    </w:rPr>
                    <w:t>CE1</w:t>
                  </w:r>
                  <w:r>
                    <w:rPr>
                      <w:rFonts w:ascii="Papyrus" w:hAnsi="Papyrus"/>
                    </w:rPr>
                    <w:tab/>
                  </w:r>
                  <w:r>
                    <w:rPr>
                      <w:rFonts w:ascii="Papyrus" w:hAnsi="Papyrus"/>
                    </w:rPr>
                    <w:tab/>
                  </w:r>
                  <w:r>
                    <w:rPr>
                      <w:rFonts w:ascii="Papyrus" w:hAnsi="Papyrus"/>
                    </w:rPr>
                    <w:tab/>
                  </w:r>
                </w:p>
                <w:p w:rsidR="00D37D61" w:rsidRDefault="00D37D61"/>
              </w:txbxContent>
            </v:textbox>
          </v:shape>
        </w:pict>
      </w:r>
      <w:r w:rsidR="00A869B8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-395299</wp:posOffset>
            </wp:positionH>
            <wp:positionV relativeFrom="paragraph">
              <wp:posOffset>227877</wp:posOffset>
            </wp:positionV>
            <wp:extent cx="1213945" cy="1261242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45" cy="126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E10" w:rsidRDefault="00415E10"/>
    <w:p w:rsidR="00415E10" w:rsidRDefault="00415E10"/>
    <w:p w:rsidR="00415E10" w:rsidRDefault="00415E10"/>
    <w:p w:rsidR="00415E10" w:rsidRDefault="00415E10"/>
    <w:p w:rsidR="00415E10" w:rsidRDefault="00415E10"/>
    <w:p w:rsidR="00415E10" w:rsidRDefault="00415E10"/>
    <w:p w:rsidR="00415E10" w:rsidRDefault="009C0544">
      <w:r>
        <w:rPr>
          <w:noProof/>
          <w:lang w:eastAsia="fr-FR"/>
        </w:rPr>
        <w:pict>
          <v:shape id="_x0000_s1032" type="#_x0000_t202" style="position:absolute;margin-left:28.65pt;margin-top:8.25pt;width:469.5pt;height:315.2pt;z-index:251665408" filled="f" strokecolor="#938953 [1614]" strokeweight="2.25pt">
            <v:shadow on="t"/>
            <v:textbox style="mso-next-textbox:#_x0000_s1032">
              <w:txbxContent>
                <w:p w:rsidR="00141478" w:rsidRP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b/>
                      <w:u w:val="single"/>
                    </w:rPr>
                  </w:pPr>
                  <w:r w:rsidRPr="00141478">
                    <w:rPr>
                      <w:rFonts w:ascii="KG Wake Me Up" w:hAnsi="KG Wake Me Up"/>
                      <w:sz w:val="36"/>
                      <w:u w:val="single"/>
                    </w:rPr>
                    <w:t>A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ide aux devoirs et Lire &amp; Faire Lire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2 associations interviennent dans l’école. Un bénévole doit venir chercher les élèves concernés dans la classe. Ces élèves ne doivent pas sortir tant qu’un adulte n’est pas venu les chercher.</w:t>
                  </w:r>
                </w:p>
                <w:p w:rsidR="00141478" w:rsidRPr="00D37D61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</w:p>
                <w:p w:rsidR="00141478" w:rsidRP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b/>
                      <w:u w:val="single"/>
                    </w:rPr>
                  </w:pPr>
                  <w:r w:rsidRPr="00141478">
                    <w:rPr>
                      <w:rFonts w:ascii="KG Wake Me Up" w:hAnsi="KG Wake Me Up"/>
                      <w:sz w:val="36"/>
                      <w:u w:val="single"/>
                    </w:rPr>
                    <w:t>A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PC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 xml:space="preserve">Les APC ont lieu </w:t>
                  </w:r>
                  <w:r w:rsidR="00290539">
                    <w:rPr>
                      <w:rFonts w:ascii="Papyrus" w:hAnsi="Papyrus"/>
                    </w:rPr>
                    <w:t>…</w:t>
                  </w:r>
                </w:p>
                <w:p w:rsidR="00920946" w:rsidRDefault="00920946" w:rsidP="00EB76D8">
                  <w:pPr>
                    <w:spacing w:after="0" w:line="240" w:lineRule="auto"/>
                    <w:ind w:left="567"/>
                    <w:rPr>
                      <w:rFonts w:ascii="KG Wake Me Up" w:hAnsi="KG Wake Me Up"/>
                      <w:sz w:val="36"/>
                      <w:u w:val="single"/>
                    </w:rPr>
                  </w:pPr>
                </w:p>
                <w:p w:rsidR="00141478" w:rsidRP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b/>
                      <w:u w:val="single"/>
                    </w:rPr>
                  </w:pPr>
                  <w:r w:rsidRPr="00920946">
                    <w:rPr>
                      <w:rFonts w:ascii="KG Wake Me Up" w:hAnsi="KG Wake Me Up"/>
                      <w:sz w:val="36"/>
                      <w:u w:val="single"/>
                    </w:rPr>
                    <w:t>C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antine, garderie et activités périscolaires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3 listes sont déposées sur le bureau de la classe avant l’arrivée des élèves. A 8h30, il faut faire l’appel des élèves devant être pris en charge par le personnel périscolaire. Noter les absents et les élèves qui finalement seront récupérés par leurs parents.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KG Wake Me Up" w:hAnsi="KG Wake Me Up"/>
                      <w:sz w:val="36"/>
                      <w:u w:val="single"/>
                    </w:rPr>
                  </w:pPr>
                </w:p>
                <w:p w:rsidR="00141478" w:rsidRP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b/>
                      <w:u w:val="single"/>
                    </w:rPr>
                  </w:pPr>
                  <w:r w:rsidRPr="00141478">
                    <w:rPr>
                      <w:rFonts w:ascii="KG Wake Me Up" w:hAnsi="KG Wake Me Up"/>
                      <w:sz w:val="36"/>
                      <w:u w:val="single"/>
                    </w:rPr>
                    <w:t>C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lasse-mobile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Deux classes-mobiles sont disponibles dans l’école.</w:t>
                  </w:r>
                </w:p>
                <w:p w:rsidR="00EB76D8" w:rsidRPr="00D37D61" w:rsidRDefault="00EB76D8" w:rsidP="00EB76D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</w:p>
                <w:p w:rsidR="00EB76D8" w:rsidRDefault="00EB76D8" w:rsidP="00EB76D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</w:p>
                <w:p w:rsidR="00D37D61" w:rsidRDefault="00D37D61" w:rsidP="00EB76D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</w:p>
                <w:p w:rsidR="00D37D61" w:rsidRPr="00D37D61" w:rsidRDefault="00D37D61" w:rsidP="00EB76D8">
                  <w:pPr>
                    <w:spacing w:after="0"/>
                    <w:ind w:left="567"/>
                    <w:rPr>
                      <w:rFonts w:ascii="Papyrus" w:hAnsi="Papyrus"/>
                    </w:rPr>
                  </w:pPr>
                </w:p>
              </w:txbxContent>
            </v:textbox>
          </v:shape>
        </w:pict>
      </w:r>
    </w:p>
    <w:p w:rsidR="00415E10" w:rsidRDefault="00920946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-370106</wp:posOffset>
            </wp:positionH>
            <wp:positionV relativeFrom="paragraph">
              <wp:posOffset>32006</wp:posOffset>
            </wp:positionV>
            <wp:extent cx="1192233" cy="1235033"/>
            <wp:effectExtent l="1905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33" cy="123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E10" w:rsidRDefault="00415E10"/>
    <w:p w:rsidR="00415E10" w:rsidRDefault="00415E10"/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EB76D8" w:rsidRDefault="009C0544">
      <w:r>
        <w:rPr>
          <w:noProof/>
          <w:lang w:eastAsia="fr-FR"/>
        </w:rPr>
        <w:lastRenderedPageBreak/>
        <w:pict>
          <v:shape id="_x0000_s1039" type="#_x0000_t202" style="position:absolute;margin-left:29.65pt;margin-top:-62.45pt;width:469.5pt;height:790.15pt;z-index:251677696" filled="f" strokecolor="#938953 [1614]" strokeweight="2.25pt">
            <v:shadow on="t"/>
            <v:textbox style="mso-next-textbox:#_x0000_s1039">
              <w:txbxContent>
                <w:p w:rsidR="00141478" w:rsidRPr="00D37D61" w:rsidRDefault="00141478" w:rsidP="00EB76D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</w:p>
                <w:p w:rsidR="00141478" w:rsidRPr="00920946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u w:val="single"/>
                    </w:rPr>
                  </w:pPr>
                  <w:r w:rsidRPr="00920946">
                    <w:rPr>
                      <w:rFonts w:ascii="KG Wake Me Up" w:hAnsi="KG Wake Me Up"/>
                      <w:sz w:val="36"/>
                      <w:u w:val="single"/>
                    </w:rPr>
                    <w:t>E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ntrer dans l’école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KG Wake Me Up" w:hAnsi="KG Wake Me Up"/>
                      <w:sz w:val="36"/>
                      <w:u w:val="single"/>
                    </w:rPr>
                  </w:pPr>
                </w:p>
                <w:p w:rsidR="00112F5A" w:rsidRDefault="00112F5A" w:rsidP="00141478">
                  <w:pPr>
                    <w:spacing w:after="0" w:line="240" w:lineRule="auto"/>
                    <w:ind w:left="567"/>
                    <w:rPr>
                      <w:rFonts w:ascii="KG Wake Me Up" w:hAnsi="KG Wake Me Up"/>
                      <w:sz w:val="36"/>
                      <w:u w:val="single"/>
                    </w:rPr>
                  </w:pPr>
                </w:p>
                <w:p w:rsidR="00141478" w:rsidRP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b/>
                      <w:u w:val="single"/>
                    </w:rPr>
                  </w:pPr>
                  <w:r w:rsidRPr="00141478">
                    <w:rPr>
                      <w:rFonts w:ascii="KG Wake Me Up" w:hAnsi="KG Wake Me Up"/>
                      <w:sz w:val="36"/>
                      <w:u w:val="single"/>
                    </w:rPr>
                    <w:t>E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PS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Pour les activités sportives, i</w:t>
                  </w:r>
                  <w:r w:rsidR="00112F5A">
                    <w:rPr>
                      <w:rFonts w:ascii="Papyrus" w:hAnsi="Papyrus"/>
                    </w:rPr>
                    <w:t>l y a un gymnase….</w:t>
                  </w:r>
                  <w:r>
                    <w:rPr>
                      <w:rFonts w:ascii="Papyrus" w:hAnsi="Papyrus"/>
                    </w:rPr>
                    <w:t>.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KG Wake Me Up" w:hAnsi="KG Wake Me Up"/>
                      <w:sz w:val="36"/>
                      <w:u w:val="single"/>
                    </w:rPr>
                  </w:pPr>
                </w:p>
                <w:p w:rsidR="00141478" w:rsidRPr="00EB76D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u w:val="single"/>
                    </w:rPr>
                  </w:pPr>
                  <w:r w:rsidRPr="00EB76D8">
                    <w:rPr>
                      <w:rFonts w:ascii="KG Wake Me Up" w:hAnsi="KG Wake Me Up"/>
                      <w:sz w:val="36"/>
                      <w:u w:val="single"/>
                    </w:rPr>
                    <w:t>H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oraires 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 xml:space="preserve">Lundi et Jeudi : 8h30/11h30 – 13h30/15h  </w:t>
                  </w:r>
                  <w:r>
                    <w:rPr>
                      <w:rFonts w:ascii="Papyrus" w:hAnsi="Papyrus"/>
                    </w:rPr>
                    <w:tab/>
                  </w:r>
                  <w:r>
                    <w:rPr>
                      <w:rFonts w:ascii="Papyrus" w:hAnsi="Papyrus"/>
                    </w:rPr>
                    <w:tab/>
                  </w:r>
                  <w:r>
                    <w:rPr>
                      <w:rFonts w:ascii="Papyrus" w:hAnsi="Papyrus"/>
                    </w:rPr>
                    <w:tab/>
                    <w:t xml:space="preserve">Mercredi : 8h30/11h30 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Mardi et Vendredi : 8h30/11h30 – 13h30/16h30</w:t>
                  </w:r>
                </w:p>
                <w:p w:rsidR="00141478" w:rsidRPr="00D37D61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</w:p>
                <w:p w:rsidR="00141478" w:rsidRP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b/>
                      <w:u w:val="single"/>
                    </w:rPr>
                  </w:pPr>
                  <w:r w:rsidRPr="00141478">
                    <w:rPr>
                      <w:rFonts w:ascii="KG Wake Me Up" w:hAnsi="KG Wake Me Up"/>
                      <w:sz w:val="36"/>
                      <w:u w:val="single"/>
                    </w:rPr>
                    <w:t>P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hotocopies</w:t>
                  </w:r>
                </w:p>
                <w:p w:rsidR="00141478" w:rsidRDefault="00112F5A" w:rsidP="00141478">
                  <w:pPr>
                    <w:spacing w:after="0" w:line="240" w:lineRule="auto"/>
                    <w:ind w:left="567"/>
                    <w:rPr>
                      <w:rFonts w:ascii="KG Wake Me Up" w:hAnsi="KG Wake Me Up"/>
                      <w:sz w:val="36"/>
                      <w:u w:val="single"/>
                    </w:rPr>
                  </w:pPr>
                  <w:r>
                    <w:rPr>
                      <w:rFonts w:ascii="Papyrus" w:hAnsi="Papyrus"/>
                    </w:rPr>
                    <w:t>…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KG Wake Me Up" w:hAnsi="KG Wake Me Up"/>
                      <w:sz w:val="36"/>
                      <w:u w:val="single"/>
                    </w:rPr>
                  </w:pPr>
                </w:p>
                <w:p w:rsidR="00141478" w:rsidRP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b/>
                      <w:u w:val="single"/>
                    </w:rPr>
                  </w:pPr>
                  <w:r w:rsidRPr="00141478">
                    <w:rPr>
                      <w:rFonts w:ascii="KG Wake Me Up" w:hAnsi="KG Wake Me Up"/>
                      <w:sz w:val="36"/>
                      <w:u w:val="single"/>
                    </w:rPr>
                    <w:t>R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écréations 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10h-10h15 et 15h-15h15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KG Wake Me Up" w:hAnsi="KG Wake Me Up"/>
                      <w:sz w:val="36"/>
                      <w:u w:val="single"/>
                    </w:rPr>
                  </w:pPr>
                </w:p>
                <w:p w:rsidR="00141478" w:rsidRP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  <w:b/>
                      <w:u w:val="single"/>
                    </w:rPr>
                  </w:pPr>
                  <w:r w:rsidRPr="00141478">
                    <w:rPr>
                      <w:rFonts w:ascii="KG Wake Me Up" w:hAnsi="KG Wake Me Up"/>
                      <w:sz w:val="36"/>
                      <w:u w:val="single"/>
                    </w:rPr>
                    <w:t>S</w:t>
                  </w:r>
                  <w:r w:rsidRPr="00141478">
                    <w:rPr>
                      <w:rFonts w:ascii="Papyrus" w:hAnsi="Papyrus"/>
                      <w:b/>
                      <w:u w:val="single"/>
                    </w:rPr>
                    <w:t>ervices de surveillance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  <w:r>
                    <w:rPr>
                      <w:rFonts w:ascii="Papyrus" w:hAnsi="Papyrus"/>
                    </w:rPr>
                    <w:t>Voir le tableau page suivante</w:t>
                  </w:r>
                </w:p>
                <w:p w:rsidR="00141478" w:rsidRDefault="00141478" w:rsidP="00141478">
                  <w:pPr>
                    <w:spacing w:after="0" w:line="240" w:lineRule="auto"/>
                    <w:ind w:left="567"/>
                    <w:rPr>
                      <w:rFonts w:ascii="Papyrus" w:hAnsi="Papyrus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8" style="position:absolute;margin-left:-71.1pt;margin-top:-70pt;width:89.25pt;height:840.75pt;z-index:251676672" fillcolor="#ddd8c2 [2894]" stroked="f"/>
        </w:pict>
      </w:r>
    </w:p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EB76D8" w:rsidRDefault="00EB76D8"/>
    <w:p w:rsidR="001C5C21" w:rsidRDefault="009C0544">
      <w:r>
        <w:rPr>
          <w:noProof/>
          <w:lang w:eastAsia="fr-FR"/>
        </w:rPr>
        <w:pict>
          <v:shape id="_x0000_s1034" type="#_x0000_t202" style="position:absolute;margin-left:26.75pt;margin-top:-56.75pt;width:469.5pt;height:780.2pt;z-index:251668480" filled="f" strokecolor="#938953 [1614]" strokeweight="2.25pt">
            <v:shadow on="t"/>
            <v:textbox style="mso-next-textbox:#_x0000_s1034">
              <w:txbxContent>
                <w:p w:rsidR="00632550" w:rsidRPr="00632550" w:rsidRDefault="00632550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 w:firstLine="567"/>
                    <w:jc w:val="both"/>
                    <w:rPr>
                      <w:rFonts w:ascii="Papyrus" w:hAnsi="Papyrus" w:cs="BerlinSansFB,Bold"/>
                      <w:b/>
                      <w:bCs/>
                      <w:color w:val="4A442A" w:themeColor="background2" w:themeShade="40"/>
                      <w:sz w:val="24"/>
                      <w:u w:val="single"/>
                    </w:rPr>
                  </w:pPr>
                  <w:r w:rsidRPr="00632550">
                    <w:rPr>
                      <w:rFonts w:ascii="KG Wake Me Up" w:hAnsi="KG Wake Me Up" w:cs="BerlinSansFB,Bold"/>
                      <w:b/>
                      <w:bCs/>
                      <w:color w:val="4A442A" w:themeColor="background2" w:themeShade="40"/>
                      <w:sz w:val="36"/>
                      <w:u w:val="single"/>
                    </w:rPr>
                    <w:t>A</w:t>
                  </w:r>
                  <w:r w:rsidRPr="00632550">
                    <w:rPr>
                      <w:rFonts w:ascii="Papyrus" w:hAnsi="Papyrus" w:cs="BerlinSansFB,Bold"/>
                      <w:b/>
                      <w:bCs/>
                      <w:color w:val="4A442A" w:themeColor="background2" w:themeShade="40"/>
                      <w:sz w:val="24"/>
                      <w:u w:val="single"/>
                    </w:rPr>
                    <w:t>ppel </w:t>
                  </w:r>
                </w:p>
                <w:p w:rsidR="00692382" w:rsidRPr="00692382" w:rsidRDefault="00632550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 w:firstLine="567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  <w:r w:rsidRPr="00632550">
                    <w:rPr>
                      <w:rFonts w:ascii="Papyrus" w:hAnsi="Papyrus" w:cs="BerlinSansFB,Bold"/>
                      <w:bCs/>
                      <w:sz w:val="24"/>
                    </w:rPr>
                    <w:t>Le registre d’appel est normalement sur le bureau.</w:t>
                  </w:r>
                  <w:r>
                    <w:rPr>
                      <w:rFonts w:ascii="Papyrus" w:hAnsi="Papyrus" w:cs="BerlinSansFB,Bold"/>
                      <w:bCs/>
                      <w:i/>
                      <w:iCs/>
                      <w:sz w:val="24"/>
                    </w:rPr>
                    <w:t xml:space="preserve">       </w:t>
                  </w:r>
                </w:p>
                <w:p w:rsidR="00632550" w:rsidRPr="00692382" w:rsidRDefault="00632550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 w:firstLine="567"/>
                    <w:jc w:val="both"/>
                    <w:rPr>
                      <w:rFonts w:ascii="Papyrus" w:hAnsi="Papyrus" w:cs="BerlinSansFB,Bold"/>
                      <w:bCs/>
                      <w:i/>
                      <w:iCs/>
                      <w:sz w:val="24"/>
                      <w:u w:val="single"/>
                    </w:rPr>
                  </w:pPr>
                  <w:r w:rsidRPr="00692382">
                    <w:rPr>
                      <w:rFonts w:ascii="Papyrus" w:hAnsi="Papyrus" w:cs="BerlinSansFB,Bold"/>
                      <w:bCs/>
                      <w:i/>
                      <w:iCs/>
                      <w:sz w:val="24"/>
                      <w:u w:val="single"/>
                    </w:rPr>
                    <w:t>Prises en charge rég</w:t>
                  </w:r>
                  <w:r w:rsidR="00692382">
                    <w:rPr>
                      <w:rFonts w:ascii="Papyrus" w:hAnsi="Papyrus" w:cs="BerlinSansFB,Bold"/>
                      <w:bCs/>
                      <w:i/>
                      <w:iCs/>
                      <w:sz w:val="24"/>
                      <w:u w:val="single"/>
                    </w:rPr>
                    <w:t>ulières </w:t>
                  </w:r>
                </w:p>
                <w:p w:rsidR="00692382" w:rsidRDefault="00692382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 w:firstLine="567"/>
                    <w:jc w:val="both"/>
                    <w:rPr>
                      <w:rFonts w:ascii="Papyrus" w:hAnsi="Papyrus" w:cs="BerlinSansFB,Bold"/>
                      <w:bCs/>
                      <w:i/>
                      <w:iCs/>
                      <w:sz w:val="24"/>
                    </w:rPr>
                  </w:pPr>
                </w:p>
                <w:p w:rsidR="00692382" w:rsidRPr="00990913" w:rsidRDefault="00990913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 w:firstLine="567"/>
                    <w:jc w:val="both"/>
                    <w:rPr>
                      <w:rFonts w:ascii="Papyrus" w:hAnsi="Papyrus" w:cs="BerlinSansFB,Bold"/>
                      <w:b/>
                      <w:bCs/>
                      <w:iCs/>
                      <w:sz w:val="24"/>
                      <w:u w:val="single"/>
                    </w:rPr>
                  </w:pPr>
                  <w:r w:rsidRPr="00990913">
                    <w:rPr>
                      <w:rFonts w:ascii="KG Wake Me Up" w:hAnsi="KG Wake Me Up" w:cs="BerlinSansFB,Bold"/>
                      <w:b/>
                      <w:bCs/>
                      <w:sz w:val="36"/>
                      <w:u w:val="single"/>
                    </w:rPr>
                    <w:t>B</w:t>
                  </w:r>
                  <w:r w:rsidRPr="00990913">
                    <w:rPr>
                      <w:rFonts w:ascii="Papyrus" w:hAnsi="Papyrus" w:cs="BerlinSansFB,Bold"/>
                      <w:b/>
                      <w:bCs/>
                      <w:iCs/>
                      <w:sz w:val="24"/>
                      <w:u w:val="single"/>
                    </w:rPr>
                    <w:t>ibliothèque et jeux de la classe</w:t>
                  </w:r>
                </w:p>
                <w:p w:rsidR="00990913" w:rsidRDefault="00990913" w:rsidP="0099091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iCs/>
                      <w:sz w:val="24"/>
                    </w:rPr>
                  </w:pPr>
                  <w:r>
                    <w:rPr>
                      <w:rFonts w:ascii="Papyrus" w:hAnsi="Papyrus" w:cs="BerlinSansFB,Bold"/>
                      <w:bCs/>
                      <w:iCs/>
                      <w:sz w:val="24"/>
                    </w:rPr>
                    <w:t>Les élèves utilisent la bibliothèque de classe et les jeux quotidiennement. Merci de veiller au rangement du matériel et à leur bonne utilisation.</w:t>
                  </w:r>
                </w:p>
                <w:p w:rsidR="00990913" w:rsidRPr="00990913" w:rsidRDefault="00990913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 w:firstLine="567"/>
                    <w:jc w:val="both"/>
                    <w:rPr>
                      <w:rFonts w:ascii="Papyrus" w:hAnsi="Papyrus" w:cs="BerlinSansFB,Bold"/>
                      <w:bCs/>
                      <w:iCs/>
                      <w:sz w:val="24"/>
                    </w:rPr>
                  </w:pPr>
                </w:p>
                <w:p w:rsidR="00632550" w:rsidRPr="00632550" w:rsidRDefault="00632550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 w:firstLine="567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</w:pPr>
                  <w:r w:rsidRPr="00632550">
                    <w:rPr>
                      <w:rFonts w:ascii="KG Wake Me Up" w:hAnsi="KG Wake Me Up" w:cs="BerlinSansFB,Bold"/>
                      <w:b/>
                      <w:bCs/>
                      <w:sz w:val="36"/>
                      <w:u w:val="single"/>
                    </w:rPr>
                    <w:t>C</w:t>
                  </w:r>
                  <w:r w:rsidRPr="00632550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ahier-journal</w:t>
                  </w:r>
                </w:p>
                <w:p w:rsidR="00632550" w:rsidRDefault="00632550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,Italic"/>
                      <w:iCs/>
                      <w:sz w:val="24"/>
                    </w:rPr>
                  </w:pPr>
                  <w:r w:rsidRPr="00632550">
                    <w:rPr>
                      <w:rFonts w:ascii="Papyrus" w:hAnsi="Papyrus" w:cs="BerlinSansFB,Bold"/>
                      <w:bCs/>
                      <w:sz w:val="24"/>
                    </w:rPr>
                    <w:t>La fiche pour la semaine est</w:t>
                  </w:r>
                  <w:r>
                    <w:rPr>
                      <w:rFonts w:ascii="Papyrus" w:hAnsi="Papyrus" w:cs="BerlinSansFB,Bold"/>
                      <w:b/>
                      <w:bCs/>
                      <w:sz w:val="24"/>
                    </w:rPr>
                    <w:t xml:space="preserve"> </w:t>
                  </w:r>
                  <w:r w:rsidRPr="00632550">
                    <w:rPr>
                      <w:rFonts w:ascii="Papyrus" w:hAnsi="Papyrus" w:cs="ArialNarrow,Italic"/>
                      <w:iCs/>
                      <w:sz w:val="24"/>
                    </w:rPr>
                    <w:t>sur le bureau</w:t>
                  </w:r>
                  <w:r>
                    <w:rPr>
                      <w:rFonts w:ascii="Papyrus" w:hAnsi="Papyrus" w:cs="ArialNarrow,Italic"/>
                      <w:iCs/>
                      <w:sz w:val="24"/>
                    </w:rPr>
                    <w:t>. Les guides du maître sont disponibles sur l’étagère derrière le bureau, ainsi que le classeur avec les préparations. Les photocopies sont normalement faites à l’avance. Le matériel pour Cap Maths et Réussir son entrée en grammaire est disponible dans les classeurs situés derrière le bureau.</w:t>
                  </w:r>
                </w:p>
                <w:p w:rsidR="00692382" w:rsidRPr="00632550" w:rsidRDefault="00692382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,Italic"/>
                      <w:iCs/>
                      <w:sz w:val="24"/>
                    </w:rPr>
                  </w:pPr>
                </w:p>
                <w:p w:rsidR="00632550" w:rsidRPr="00155FF1" w:rsidRDefault="00155FF1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</w:pPr>
                  <w:r w:rsidRPr="00155FF1">
                    <w:rPr>
                      <w:rFonts w:ascii="KG Wake Me Up" w:hAnsi="KG Wake Me Up" w:cs="BerlinSansFB,Bold"/>
                      <w:b/>
                      <w:bCs/>
                      <w:sz w:val="36"/>
                      <w:u w:val="single"/>
                    </w:rPr>
                    <w:t>E</w:t>
                  </w:r>
                  <w:r w:rsidRPr="00155FF1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change</w:t>
                  </w:r>
                  <w:r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s</w:t>
                  </w:r>
                  <w:r w:rsidRPr="00155FF1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 xml:space="preserve"> de services</w:t>
                  </w:r>
                  <w:r w:rsidR="00632550" w:rsidRPr="00155FF1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 xml:space="preserve"> </w:t>
                  </w:r>
                </w:p>
                <w:p w:rsidR="00155FF1" w:rsidRDefault="00155FF1" w:rsidP="008719D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  <w:r>
                    <w:rPr>
                      <w:rFonts w:ascii="Papyrus" w:hAnsi="Papyrus" w:cs="BerlinSansFB,Bold"/>
                      <w:bCs/>
                      <w:sz w:val="24"/>
                    </w:rPr>
                    <w:t xml:space="preserve">Mardi de 15h15 à 16h30 : les ce1 vont </w:t>
                  </w:r>
                  <w:r w:rsidR="008719D3">
                    <w:rPr>
                      <w:rFonts w:ascii="Papyrus" w:hAnsi="Papyrus" w:cs="BerlinSansFB,Bold"/>
                      <w:bCs/>
                      <w:sz w:val="24"/>
                    </w:rPr>
                    <w:t>….</w:t>
                  </w:r>
                </w:p>
                <w:p w:rsidR="00692382" w:rsidRDefault="00692382" w:rsidP="00155FF1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</w:p>
                <w:p w:rsidR="00155FF1" w:rsidRPr="00155FF1" w:rsidRDefault="00632550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</w:pPr>
                  <w:r w:rsidRPr="00155FF1">
                    <w:rPr>
                      <w:rFonts w:ascii="KG Wake Me Up" w:hAnsi="KG Wake Me Up" w:cs="BerlinSansFB,Bold"/>
                      <w:b/>
                      <w:bCs/>
                      <w:sz w:val="36"/>
                      <w:u w:val="single"/>
                    </w:rPr>
                    <w:t>M</w:t>
                  </w:r>
                  <w:r w:rsidRPr="00155FF1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a</w:t>
                  </w:r>
                  <w:r w:rsidR="00155FF1" w:rsidRPr="00155FF1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tériel</w:t>
                  </w:r>
                </w:p>
                <w:p w:rsidR="00155FF1" w:rsidRDefault="00155FF1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  <w:r>
                    <w:rPr>
                      <w:rFonts w:ascii="Papyrus" w:hAnsi="Papyrus" w:cs="BerlinSansFB,Bold"/>
                      <w:bCs/>
                      <w:sz w:val="24"/>
                    </w:rPr>
                    <w:t>L</w:t>
                  </w:r>
                  <w:r w:rsidR="00632550" w:rsidRPr="00632550">
                    <w:rPr>
                      <w:rFonts w:ascii="Papyrus" w:hAnsi="Papyrus" w:cs="BerlinSansFB,Bold"/>
                      <w:bCs/>
                      <w:sz w:val="24"/>
                    </w:rPr>
                    <w:t xml:space="preserve">e petit matériel a été distribué en début d’année. </w:t>
                  </w:r>
                  <w:r>
                    <w:rPr>
                      <w:rFonts w:ascii="Papyrus" w:hAnsi="Papyrus" w:cs="BerlinSansFB,Bold"/>
                      <w:bCs/>
                      <w:sz w:val="24"/>
                    </w:rPr>
                    <w:t>Chaque élève a un stock de petites fournitures dans lequel il peut piocher s’il lui manque quelque chose.</w:t>
                  </w:r>
                </w:p>
                <w:p w:rsidR="00155FF1" w:rsidRDefault="00155FF1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  <w:r>
                    <w:rPr>
                      <w:rFonts w:ascii="Papyrus" w:hAnsi="Papyrus" w:cs="BerlinSansFB,Bold"/>
                      <w:bCs/>
                      <w:sz w:val="24"/>
                    </w:rPr>
                    <w:t>Des pochettes de crayons de couleur sont disponibles sur l’étagère, ainsi que quelques taille-crayons, crayons à papier, stylos… A distribuer avec parcimonie.</w:t>
                  </w:r>
                </w:p>
                <w:p w:rsidR="00632550" w:rsidRDefault="00632550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  <w:r w:rsidRPr="00632550">
                    <w:rPr>
                      <w:rFonts w:ascii="Papyrus" w:hAnsi="Papyrus" w:cs="BerlinSansFB,Bold"/>
                      <w:bCs/>
                      <w:sz w:val="24"/>
                    </w:rPr>
                    <w:t xml:space="preserve">Du matériel collectif d’arts visuels est disponible </w:t>
                  </w:r>
                  <w:r w:rsidR="008719D3">
                    <w:rPr>
                      <w:rFonts w:ascii="Papyrus" w:hAnsi="Papyrus" w:cs="BerlinSansFB,Bold"/>
                      <w:bCs/>
                      <w:sz w:val="24"/>
                    </w:rPr>
                    <w:t>….</w:t>
                  </w:r>
                  <w:r w:rsidRPr="00632550">
                    <w:rPr>
                      <w:rFonts w:ascii="Papyrus" w:hAnsi="Papyrus" w:cs="BerlinSansFB,Bold"/>
                      <w:bCs/>
                      <w:sz w:val="24"/>
                    </w:rPr>
                    <w:t>.</w:t>
                  </w:r>
                  <w:r w:rsidR="00155FF1">
                    <w:rPr>
                      <w:rFonts w:ascii="Papyrus" w:hAnsi="Papyrus" w:cs="BerlinSansFB,Bold"/>
                      <w:bCs/>
                      <w:sz w:val="24"/>
                    </w:rPr>
                    <w:t xml:space="preserve"> Les feuilles de dessin sont dans </w:t>
                  </w:r>
                  <w:r w:rsidR="008719D3">
                    <w:rPr>
                      <w:rFonts w:ascii="Papyrus" w:hAnsi="Papyrus" w:cs="BerlinSansFB,Bold"/>
                      <w:bCs/>
                      <w:sz w:val="24"/>
                    </w:rPr>
                    <w:t>….</w:t>
                  </w:r>
                  <w:r w:rsidRPr="00632550">
                    <w:rPr>
                      <w:rFonts w:ascii="Papyrus" w:hAnsi="Papyrus" w:cs="BerlinSansFB,Bold"/>
                      <w:bCs/>
                      <w:sz w:val="24"/>
                    </w:rPr>
                    <w:t xml:space="preserve"> </w:t>
                  </w:r>
                </w:p>
                <w:p w:rsidR="00990913" w:rsidRDefault="00990913" w:rsidP="0099091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 w:rsidRPr="00632550">
                    <w:rPr>
                      <w:rFonts w:ascii="Papyrus" w:hAnsi="Papyrus" w:cs="ArialNarrow"/>
                      <w:sz w:val="24"/>
                    </w:rPr>
                    <w:t>Des manuels de DDM sont disponibles pour tout le cycle 2.</w:t>
                  </w:r>
                </w:p>
                <w:p w:rsidR="00990913" w:rsidRPr="00990913" w:rsidRDefault="00990913" w:rsidP="0099091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En salle des maîtres, il y a beaucoup de </w:t>
                  </w:r>
                  <w:r w:rsidR="008719D3">
                    <w:rPr>
                      <w:rFonts w:ascii="Papyrus" w:hAnsi="Papyrus" w:cs="ArialNarrow"/>
                      <w:sz w:val="24"/>
                    </w:rPr>
                    <w:t>spécimens disponibles</w:t>
                  </w:r>
                  <w:r>
                    <w:rPr>
                      <w:rFonts w:ascii="Papyrus" w:hAnsi="Papyrus" w:cs="ArialNarrow"/>
                      <w:sz w:val="24"/>
                    </w:rPr>
                    <w:t>, des coloriages magiques…</w:t>
                  </w:r>
                </w:p>
                <w:p w:rsidR="00990913" w:rsidRDefault="00990913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</w:p>
                <w:p w:rsidR="00990913" w:rsidRPr="00155FF1" w:rsidRDefault="00990913" w:rsidP="0099091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</w:pPr>
                  <w:r w:rsidRPr="00155FF1">
                    <w:rPr>
                      <w:rFonts w:ascii="KG Wake Me Up" w:hAnsi="KG Wake Me Up" w:cs="BerlinSansFB,Bold"/>
                      <w:b/>
                      <w:bCs/>
                      <w:sz w:val="36"/>
                      <w:u w:val="single"/>
                    </w:rPr>
                    <w:t>O</w:t>
                  </w:r>
                  <w:r w:rsidRPr="00155FF1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rdinateur et TBI</w:t>
                  </w:r>
                </w:p>
                <w:p w:rsidR="00990913" w:rsidRDefault="008719D3" w:rsidP="0099091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  <w:r>
                    <w:rPr>
                      <w:rFonts w:ascii="Papyrus" w:hAnsi="Papyrus" w:cs="BerlinSansFB,Bold"/>
                      <w:bCs/>
                      <w:sz w:val="24"/>
                    </w:rPr>
                    <w:t>…</w:t>
                  </w:r>
                </w:p>
                <w:p w:rsidR="00990913" w:rsidRDefault="00990913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</w:p>
                <w:p w:rsidR="00990913" w:rsidRPr="00632550" w:rsidRDefault="00990913" w:rsidP="006325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632550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-633095</wp:posOffset>
            </wp:positionV>
            <wp:extent cx="1143000" cy="116205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033" style="position:absolute;margin-left:-72.5pt;margin-top:-70.65pt;width:89.25pt;height:840.75pt;z-index:251667456;mso-position-horizontal-relative:text;mso-position-vertical-relative:text" fillcolor="#ddd8c2 [2894]" stroked="f"/>
        </w:pict>
      </w:r>
    </w:p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1C5C21" w:rsidRDefault="001C5C21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9C0544">
      <w:r>
        <w:rPr>
          <w:noProof/>
          <w:lang w:eastAsia="fr-FR"/>
        </w:rPr>
        <w:pict>
          <v:shape id="_x0000_s1036" type="#_x0000_t202" style="position:absolute;margin-left:27.2pt;margin-top:-62.15pt;width:469.5pt;height:786pt;z-index:251671552" filled="f" strokecolor="#938953 [1614]" strokeweight="2.25pt">
            <v:shadow on="t"/>
            <v:textbox style="mso-next-textbox:#_x0000_s1036">
              <w:txbxContent>
                <w:p w:rsidR="00990913" w:rsidRPr="00155FF1" w:rsidRDefault="00990913" w:rsidP="0099091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"/>
                      <w:sz w:val="24"/>
                      <w:u w:val="single"/>
                    </w:rPr>
                  </w:pPr>
                  <w:r w:rsidRPr="00155FF1">
                    <w:rPr>
                      <w:rFonts w:ascii="KG Wake Me Up" w:hAnsi="KG Wake Me Up" w:cs="BerlinSansFB,Bold"/>
                      <w:bCs/>
                      <w:sz w:val="36"/>
                      <w:u w:val="single"/>
                    </w:rPr>
                    <w:t>O</w:t>
                  </w:r>
                  <w:r w:rsidRPr="00155FF1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 xml:space="preserve">utils des élèves </w:t>
                  </w:r>
                </w:p>
                <w:p w:rsidR="00990913" w:rsidRDefault="00990913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le fichier Cap Maths, </w:t>
                  </w:r>
                </w:p>
                <w:p w:rsidR="00990913" w:rsidRPr="00632550" w:rsidRDefault="00990913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 w:rsidRPr="00632550">
                    <w:rPr>
                      <w:rFonts w:ascii="Papyrus" w:hAnsi="Papyrus" w:cs="ArialNarrow"/>
                      <w:sz w:val="24"/>
                    </w:rPr>
                    <w:t>un cahier du jour (rouge) pour le</w:t>
                  </w:r>
                  <w:r>
                    <w:rPr>
                      <w:rFonts w:ascii="Papyrus" w:hAnsi="Papyrus" w:cs="ArialNarrow"/>
                      <w:sz w:val="24"/>
                    </w:rPr>
                    <w:t>s exercices de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 xml:space="preserve"> français, </w:t>
                  </w:r>
                </w:p>
                <w:p w:rsidR="00990913" w:rsidRPr="00632550" w:rsidRDefault="00990913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un fichier d</w:t>
                  </w:r>
                  <w:r>
                    <w:rPr>
                      <w:rFonts w:ascii="Papyrus" w:hAnsi="Papyrus" w:cs="ArialNarrow"/>
                      <w:sz w:val="24"/>
                    </w:rPr>
                    <w:t>e graphisme relié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,</w:t>
                  </w:r>
                </w:p>
                <w:p w:rsidR="00990913" w:rsidRPr="00632550" w:rsidRDefault="00990913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 w:rsidRPr="00632550">
                    <w:rPr>
                      <w:rFonts w:ascii="Papyrus" w:hAnsi="Papyrus" w:cs="ArialNarrow"/>
                      <w:sz w:val="24"/>
                    </w:rPr>
                    <w:t>un cahier de textes,</w:t>
                  </w:r>
                </w:p>
                <w:p w:rsidR="00990913" w:rsidRDefault="00990913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u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n cahier de poésies et de chansons,</w:t>
                  </w:r>
                </w:p>
                <w:p w:rsidR="00692382" w:rsidRPr="00632550" w:rsidRDefault="00692382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>un cahier d’écrivain pour la production d’écrits,</w:t>
                  </w:r>
                </w:p>
                <w:p w:rsidR="00692382" w:rsidRPr="00632550" w:rsidRDefault="00692382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une ardoise,</w:t>
                  </w:r>
                </w:p>
                <w:p w:rsidR="00692382" w:rsidRPr="00632550" w:rsidRDefault="00692382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un livret de devoirs et de leçons qui reste toujours dans le cartable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,</w:t>
                  </w:r>
                </w:p>
                <w:p w:rsidR="00692382" w:rsidRPr="00632550" w:rsidRDefault="00692382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un grand cahier de DDM,</w:t>
                  </w:r>
                </w:p>
                <w:p w:rsidR="00692382" w:rsidRPr="00632550" w:rsidRDefault="00692382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un grand classeur pour la lecture</w:t>
                  </w:r>
                  <w:r>
                    <w:rPr>
                      <w:rFonts w:ascii="Papyrus" w:hAnsi="Papyrus" w:cs="ArialNarrow"/>
                      <w:sz w:val="24"/>
                    </w:rPr>
                    <w:t>/littérature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+ fiches de travail individuel,</w:t>
                  </w:r>
                </w:p>
                <w:p w:rsidR="00692382" w:rsidRPr="00632550" w:rsidRDefault="00692382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un cahier de liaison,</w:t>
                  </w:r>
                </w:p>
                <w:p w:rsidR="00692382" w:rsidRPr="00632550" w:rsidRDefault="00692382" w:rsidP="00990913">
                  <w:pPr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 xml:space="preserve"> 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>une pochette pour le travail autonome.</w:t>
                  </w:r>
                </w:p>
                <w:p w:rsidR="00990913" w:rsidRDefault="00990913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</w:rPr>
                  </w:pPr>
                </w:p>
                <w:p w:rsidR="00990913" w:rsidRPr="00155FF1" w:rsidRDefault="00990913" w:rsidP="0099091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"/>
                      <w:sz w:val="24"/>
                      <w:u w:val="single"/>
                    </w:rPr>
                  </w:pPr>
                  <w:r w:rsidRPr="00155FF1">
                    <w:rPr>
                      <w:rFonts w:ascii="KG Wake Me Up" w:hAnsi="KG Wake Me Up" w:cs="BerlinSansFB,Bold"/>
                      <w:b/>
                      <w:bCs/>
                      <w:sz w:val="36"/>
                      <w:u w:val="single"/>
                    </w:rPr>
                    <w:t>R</w:t>
                  </w:r>
                  <w:r w:rsidRPr="00155FF1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angement de la classe</w:t>
                  </w:r>
                </w:p>
                <w:p w:rsidR="00990913" w:rsidRDefault="00990913" w:rsidP="00990913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>T</w:t>
                  </w:r>
                  <w:r w:rsidRPr="00632550">
                    <w:rPr>
                      <w:rFonts w:ascii="Papyrus" w:hAnsi="Papyrus" w:cs="ArialNarrow"/>
                      <w:sz w:val="24"/>
                    </w:rPr>
                    <w:t xml:space="preserve">ous les soirs, penser à éteindre les lumières, faire monter les chaises. Il n’est pas nécessaire de fermer à clé, sauf la porte qui donne sur la cour. </w:t>
                  </w:r>
                </w:p>
                <w:p w:rsidR="00990913" w:rsidRDefault="00990913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</w:rPr>
                  </w:pPr>
                </w:p>
                <w:p w:rsidR="00990913" w:rsidRPr="00990913" w:rsidRDefault="00990913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</w:pPr>
                  <w:r w:rsidRPr="00990913">
                    <w:rPr>
                      <w:rFonts w:ascii="KG Wake Me Up" w:hAnsi="KG Wake Me Up" w:cs="BerlinSansFB,Bold"/>
                      <w:bCs/>
                      <w:sz w:val="36"/>
                      <w:u w:val="single"/>
                    </w:rPr>
                    <w:t>S</w:t>
                  </w:r>
                  <w:r w:rsidRPr="00990913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 xml:space="preserve">ervices des élèves </w:t>
                  </w:r>
                </w:p>
                <w:p w:rsidR="00692382" w:rsidRDefault="00990913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  <w:r>
                    <w:rPr>
                      <w:rFonts w:ascii="Papyrus" w:hAnsi="Papyrus" w:cs="BerlinSansFB,Bold"/>
                      <w:bCs/>
                      <w:sz w:val="24"/>
                    </w:rPr>
                    <w:t>C</w:t>
                  </w:r>
                  <w:r w:rsidR="00692382" w:rsidRPr="00632550">
                    <w:rPr>
                      <w:rFonts w:ascii="Papyrus" w:hAnsi="Papyrus" w:cs="BerlinSansFB,Bold"/>
                      <w:bCs/>
                      <w:sz w:val="24"/>
                    </w:rPr>
                    <w:t>haque élève est chargé d’un service pour 1 semaine. Il suffit de décaler les étiquettes d’un cran pour changer le service.</w:t>
                  </w:r>
                </w:p>
                <w:p w:rsidR="00990913" w:rsidRPr="00632550" w:rsidRDefault="00990913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Cs/>
                      <w:sz w:val="24"/>
                    </w:rPr>
                  </w:pPr>
                </w:p>
                <w:p w:rsidR="00990913" w:rsidRPr="00990913" w:rsidRDefault="00692382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</w:pPr>
                  <w:r w:rsidRPr="00990913">
                    <w:rPr>
                      <w:rFonts w:ascii="KG Wake Me Up" w:hAnsi="KG Wake Me Up" w:cs="BerlinSansFB,Bold"/>
                      <w:bCs/>
                      <w:sz w:val="36"/>
                      <w:u w:val="single"/>
                    </w:rPr>
                    <w:t>T</w:t>
                  </w:r>
                  <w:r w:rsidRPr="00990913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ableau des droits et devoirs</w:t>
                  </w:r>
                </w:p>
                <w:p w:rsidR="00692382" w:rsidRPr="00632550" w:rsidRDefault="008719D3" w:rsidP="0069238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>…</w:t>
                  </w:r>
                </w:p>
                <w:p w:rsidR="00990913" w:rsidRDefault="00990913" w:rsidP="0069238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</w:rPr>
                  </w:pPr>
                </w:p>
                <w:p w:rsidR="00990913" w:rsidRPr="00990913" w:rsidRDefault="00990913" w:rsidP="0069238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</w:pPr>
                  <w:r w:rsidRPr="00990913">
                    <w:rPr>
                      <w:rFonts w:ascii="KG Wake Me Up" w:hAnsi="KG Wake Me Up" w:cs="BerlinSansFB,Bold"/>
                      <w:bCs/>
                      <w:sz w:val="36"/>
                      <w:u w:val="single"/>
                    </w:rPr>
                    <w:t>T</w:t>
                  </w:r>
                  <w:r w:rsidRPr="00990913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oilettes</w:t>
                  </w:r>
                </w:p>
                <w:p w:rsidR="00692382" w:rsidRPr="00632550" w:rsidRDefault="00990913" w:rsidP="0069238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 w:rsidRPr="00990913">
                    <w:rPr>
                      <w:rFonts w:ascii="Papyrus" w:hAnsi="Papyrus" w:cs="BerlinSansFB,Bold"/>
                      <w:bCs/>
                      <w:sz w:val="24"/>
                    </w:rPr>
                    <w:t>L</w:t>
                  </w:r>
                  <w:r w:rsidR="00692382" w:rsidRPr="00632550">
                    <w:rPr>
                      <w:rFonts w:ascii="Papyrus" w:hAnsi="Papyrus" w:cs="ArialNarrow"/>
                      <w:sz w:val="24"/>
                    </w:rPr>
                    <w:t xml:space="preserve">es élèves peuvent habituellement aller aux toilettes lorsqu’ils en éprouvent vraiment le besoin pendant le temps de classe (je leur demande si ça ne peut pas attendre !). </w:t>
                  </w:r>
                </w:p>
                <w:p w:rsidR="00990913" w:rsidRDefault="00990913" w:rsidP="00692382">
                  <w:pPr>
                    <w:autoSpaceDE w:val="0"/>
                    <w:autoSpaceDN w:val="0"/>
                    <w:adjustRightInd w:val="0"/>
                    <w:spacing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</w:rPr>
                  </w:pPr>
                </w:p>
                <w:p w:rsidR="00990913" w:rsidRPr="00990913" w:rsidRDefault="00990913" w:rsidP="009909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</w:pPr>
                  <w:r w:rsidRPr="00990913">
                    <w:rPr>
                      <w:rFonts w:ascii="KG Wake Me Up" w:hAnsi="KG Wake Me Up" w:cs="BerlinSansFB,Bold"/>
                      <w:bCs/>
                      <w:sz w:val="36"/>
                      <w:u w:val="single"/>
                    </w:rPr>
                    <w:t>T</w:t>
                  </w:r>
                  <w:r w:rsidRPr="00990913">
                    <w:rPr>
                      <w:rFonts w:ascii="Papyrus" w:hAnsi="Papyrus" w:cs="BerlinSansFB,Bold"/>
                      <w:b/>
                      <w:bCs/>
                      <w:sz w:val="24"/>
                      <w:u w:val="single"/>
                    </w:rPr>
                    <w:t>ravail autonome</w:t>
                  </w:r>
                </w:p>
                <w:p w:rsidR="00692382" w:rsidRPr="00632550" w:rsidRDefault="00990913" w:rsidP="0099091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 w:right="-2"/>
                    <w:jc w:val="both"/>
                    <w:rPr>
                      <w:rFonts w:ascii="Papyrus" w:hAnsi="Papyrus" w:cs="ArialNarrow"/>
                      <w:sz w:val="24"/>
                    </w:rPr>
                  </w:pPr>
                  <w:r>
                    <w:rPr>
                      <w:rFonts w:ascii="Papyrus" w:hAnsi="Papyrus" w:cs="ArialNarrow"/>
                      <w:sz w:val="24"/>
                    </w:rPr>
                    <w:t>L</w:t>
                  </w:r>
                  <w:r w:rsidR="00692382" w:rsidRPr="00632550">
                    <w:rPr>
                      <w:rFonts w:ascii="Papyrus" w:hAnsi="Papyrus" w:cs="ArialNarrow"/>
                      <w:sz w:val="24"/>
                    </w:rPr>
                    <w:t xml:space="preserve">es élèves qui ont terminé un travail peuvent </w:t>
                  </w:r>
                  <w:r w:rsidR="008719D3">
                    <w:rPr>
                      <w:rFonts w:ascii="Papyrus" w:hAnsi="Papyrus" w:cs="ArialNarrow"/>
                      <w:sz w:val="24"/>
                    </w:rPr>
                    <w:t>…</w:t>
                  </w:r>
                </w:p>
                <w:p w:rsidR="00692382" w:rsidRPr="00632550" w:rsidRDefault="00692382" w:rsidP="00692382">
                  <w:pPr>
                    <w:rPr>
                      <w:sz w:val="24"/>
                    </w:rPr>
                  </w:pPr>
                  <w:r w:rsidRPr="00632550">
                    <w:rPr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5" style="position:absolute;margin-left:-70.85pt;margin-top:-71.3pt;width:89.25pt;height:840.75pt;z-index:251670528" fillcolor="#ddd8c2 [2894]" stroked="f"/>
        </w:pict>
      </w:r>
    </w:p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692382" w:rsidRDefault="00692382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14008C"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-405257</wp:posOffset>
            </wp:positionH>
            <wp:positionV relativeFrom="paragraph">
              <wp:posOffset>-782752</wp:posOffset>
            </wp:positionV>
            <wp:extent cx="1246480" cy="1258214"/>
            <wp:effectExtent l="1905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80" cy="125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544">
        <w:rPr>
          <w:noProof/>
          <w:lang w:eastAsia="fr-FR"/>
        </w:rPr>
        <w:pict>
          <v:rect id="_x0000_s1037" style="position:absolute;margin-left:-72.1pt;margin-top:-73.15pt;width:89.25pt;height:840.75pt;z-index:251672576;mso-position-horizontal-relative:text;mso-position-vertical-relative:text" fillcolor="#ddd8c2 [2894]" stroked="f"/>
        </w:pict>
      </w:r>
    </w:p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766D9C" w:rsidRDefault="00766D9C"/>
    <w:p w:rsidR="0014008C" w:rsidRDefault="0014008C"/>
    <w:p w:rsidR="0014008C" w:rsidRDefault="0014008C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-424307</wp:posOffset>
            </wp:positionH>
            <wp:positionV relativeFrom="paragraph">
              <wp:posOffset>76276</wp:posOffset>
            </wp:positionV>
            <wp:extent cx="1280160" cy="1331367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3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4008C" w:rsidSect="00530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 From Our Eyes">
    <w:panose1 w:val="02000507000000020003"/>
    <w:charset w:val="A2"/>
    <w:family w:val="auto"/>
    <w:pitch w:val="variable"/>
    <w:sig w:usb0="A000002F" w:usb1="00000042" w:usb2="00000000" w:usb3="00000000" w:csb0="00000092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bric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BerlinSansFB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25FE"/>
    <w:multiLevelType w:val="hybridMultilevel"/>
    <w:tmpl w:val="97BA6374"/>
    <w:lvl w:ilvl="0" w:tplc="9AC04810">
      <w:start w:val="2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Narrow" w:eastAsia="Times New Roman" w:hAnsi="ArialNarrow" w:cs="ArialNarrow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C1CE8"/>
    <w:multiLevelType w:val="hybridMultilevel"/>
    <w:tmpl w:val="3BDA90BE"/>
    <w:lvl w:ilvl="0" w:tplc="4796D240">
      <w:start w:val="1"/>
      <w:numFmt w:val="bullet"/>
      <w:lvlText w:val="¦"/>
      <w:lvlJc w:val="left"/>
      <w:pPr>
        <w:tabs>
          <w:tab w:val="num" w:pos="1080"/>
        </w:tabs>
        <w:ind w:left="1080" w:hanging="360"/>
      </w:pPr>
      <w:rPr>
        <w:rFonts w:ascii="Stars From Our Eyes" w:hAnsi="Stars From Our Eye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415E10"/>
    <w:rsid w:val="000D4942"/>
    <w:rsid w:val="00112F5A"/>
    <w:rsid w:val="0014008C"/>
    <w:rsid w:val="00141478"/>
    <w:rsid w:val="00155FF1"/>
    <w:rsid w:val="001C5C21"/>
    <w:rsid w:val="00231C4E"/>
    <w:rsid w:val="00290539"/>
    <w:rsid w:val="002F0244"/>
    <w:rsid w:val="00415E10"/>
    <w:rsid w:val="00530E7F"/>
    <w:rsid w:val="00632550"/>
    <w:rsid w:val="00692382"/>
    <w:rsid w:val="00766D9C"/>
    <w:rsid w:val="007D6763"/>
    <w:rsid w:val="00854F1F"/>
    <w:rsid w:val="008719D3"/>
    <w:rsid w:val="00920946"/>
    <w:rsid w:val="00990913"/>
    <w:rsid w:val="009C0544"/>
    <w:rsid w:val="009D0885"/>
    <w:rsid w:val="00A869B8"/>
    <w:rsid w:val="00D37D61"/>
    <w:rsid w:val="00DE278B"/>
    <w:rsid w:val="00EB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1614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E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2014-08-14T07:10:00Z</cp:lastPrinted>
  <dcterms:created xsi:type="dcterms:W3CDTF">2014-08-14T07:13:00Z</dcterms:created>
  <dcterms:modified xsi:type="dcterms:W3CDTF">2014-08-14T07:18:00Z</dcterms:modified>
</cp:coreProperties>
</file>