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F6" w:rsidRPr="00A032F6" w:rsidRDefault="00A032F6" w:rsidP="00A032F6">
      <w:pPr>
        <w:spacing w:before="100" w:beforeAutospacing="1" w:after="100" w:afterAutospacing="1" w:line="240" w:lineRule="auto"/>
        <w:jc w:val="center"/>
        <w:outlineLvl w:val="0"/>
        <w:rPr>
          <w:rFonts w:ascii="Century Gothic" w:eastAsia="Times New Roman" w:hAnsi="Century Gothic" w:cs="Times New Roman"/>
          <w:b/>
          <w:bCs/>
          <w:kern w:val="36"/>
          <w:sz w:val="48"/>
          <w:szCs w:val="48"/>
          <w:lang w:eastAsia="fr-FR"/>
        </w:rPr>
      </w:pPr>
      <w:r w:rsidRPr="00A032F6">
        <w:rPr>
          <w:rFonts w:ascii="Century Gothic" w:eastAsia="Times New Roman" w:hAnsi="Century Gothic" w:cs="Times New Roman"/>
          <w:b/>
          <w:bCs/>
          <w:kern w:val="36"/>
          <w:sz w:val="48"/>
          <w:szCs w:val="48"/>
          <w:lang w:eastAsia="fr-FR"/>
        </w:rPr>
        <w:t>LA METHODE RACI : COMMENT DEFINIR ROLES ET RESPONSABILITES ?</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La réussite d'un projet repose sur une définition claire et précise des rôles et des responsabilités de chacun des acteurs. C'est précisément là que la matrice RACI intervient. Vous allez apprendre à travers cette fiche pratique comment utiliser cet outil.</w:t>
      </w:r>
    </w:p>
    <w:p w:rsidR="00A032F6" w:rsidRPr="00A032F6" w:rsidRDefault="00A032F6" w:rsidP="00A032F6">
      <w:pPr>
        <w:spacing w:before="100" w:beforeAutospacing="1" w:after="100" w:afterAutospacing="1" w:line="240" w:lineRule="auto"/>
        <w:outlineLvl w:val="1"/>
        <w:rPr>
          <w:rFonts w:ascii="Century Gothic" w:eastAsia="Times New Roman" w:hAnsi="Century Gothic" w:cs="Times New Roman"/>
          <w:b/>
          <w:bCs/>
          <w:sz w:val="20"/>
          <w:szCs w:val="20"/>
          <w:lang w:eastAsia="fr-FR"/>
        </w:rPr>
      </w:pPr>
      <w:r w:rsidRPr="00A032F6">
        <w:rPr>
          <w:rFonts w:ascii="Century Gothic" w:eastAsia="Times New Roman" w:hAnsi="Century Gothic" w:cs="Times New Roman"/>
          <w:b/>
          <w:bCs/>
          <w:sz w:val="20"/>
          <w:szCs w:val="20"/>
          <w:lang w:eastAsia="fr-FR"/>
        </w:rPr>
        <w:t>Définition de RACI</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i/>
          <w:iCs/>
          <w:sz w:val="20"/>
          <w:szCs w:val="20"/>
          <w:lang w:eastAsia="fr-FR"/>
        </w:rPr>
        <w:t xml:space="preserve">Qui fait quoi ? Qui est responsable de cette partie ?...  </w:t>
      </w:r>
      <w:r w:rsidRPr="00A032F6">
        <w:rPr>
          <w:rFonts w:ascii="Century Gothic" w:eastAsia="Times New Roman" w:hAnsi="Century Gothic" w:cs="Times New Roman"/>
          <w:sz w:val="20"/>
          <w:szCs w:val="20"/>
          <w:lang w:eastAsia="fr-FR"/>
        </w:rPr>
        <w:t>Des questions fréquemment entendues alors que le projet est déjà lancé !</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Cet outil apporte une réponse très opérationnelle pour visualiser d'un coup d'</w:t>
      </w:r>
      <w:proofErr w:type="spellStart"/>
      <w:r w:rsidRPr="00A032F6">
        <w:rPr>
          <w:rFonts w:ascii="Century Gothic" w:eastAsia="Times New Roman" w:hAnsi="Century Gothic" w:cs="Times New Roman"/>
          <w:sz w:val="20"/>
          <w:szCs w:val="20"/>
          <w:lang w:eastAsia="fr-FR"/>
        </w:rPr>
        <w:t>oeil</w:t>
      </w:r>
      <w:proofErr w:type="spellEnd"/>
      <w:r w:rsidRPr="00A032F6">
        <w:rPr>
          <w:rFonts w:ascii="Century Gothic" w:eastAsia="Times New Roman" w:hAnsi="Century Gothic" w:cs="Times New Roman"/>
          <w:sz w:val="20"/>
          <w:szCs w:val="20"/>
          <w:lang w:eastAsia="fr-FR"/>
        </w:rPr>
        <w:t xml:space="preserve"> la répartition des rôles.</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Le nom de cette matrice est un acronyme :</w:t>
      </w:r>
    </w:p>
    <w:p w:rsidR="00A032F6" w:rsidRPr="00A032F6" w:rsidRDefault="00A032F6" w:rsidP="00A032F6">
      <w:pPr>
        <w:numPr>
          <w:ilvl w:val="0"/>
          <w:numId w:val="1"/>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 - </w:t>
      </w:r>
      <w:proofErr w:type="spellStart"/>
      <w:r w:rsidRPr="00A032F6">
        <w:rPr>
          <w:rFonts w:ascii="Century Gothic" w:eastAsia="Times New Roman" w:hAnsi="Century Gothic" w:cs="Times New Roman"/>
          <w:b/>
          <w:bCs/>
          <w:sz w:val="20"/>
          <w:szCs w:val="20"/>
          <w:lang w:eastAsia="fr-FR"/>
        </w:rPr>
        <w:t>Responsible</w:t>
      </w:r>
      <w:proofErr w:type="spellEnd"/>
      <w:r w:rsidRPr="00A032F6">
        <w:rPr>
          <w:rFonts w:ascii="Century Gothic" w:eastAsia="Times New Roman" w:hAnsi="Century Gothic" w:cs="Times New Roman"/>
          <w:b/>
          <w:bCs/>
          <w:sz w:val="20"/>
          <w:szCs w:val="20"/>
          <w:lang w:eastAsia="fr-FR"/>
        </w:rPr>
        <w:t xml:space="preserve"> </w:t>
      </w:r>
      <w:r w:rsidRPr="00A032F6">
        <w:rPr>
          <w:rFonts w:ascii="Century Gothic" w:eastAsia="Times New Roman" w:hAnsi="Century Gothic" w:cs="Times New Roman"/>
          <w:sz w:val="20"/>
          <w:szCs w:val="20"/>
          <w:lang w:eastAsia="fr-FR"/>
        </w:rPr>
        <w:t>- il réalise</w:t>
      </w:r>
    </w:p>
    <w:p w:rsidR="00A032F6" w:rsidRPr="00A032F6" w:rsidRDefault="00A032F6" w:rsidP="00A032F6">
      <w:pPr>
        <w:numPr>
          <w:ilvl w:val="0"/>
          <w:numId w:val="1"/>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 xml:space="preserve">A - </w:t>
      </w:r>
      <w:proofErr w:type="spellStart"/>
      <w:r w:rsidRPr="00A032F6">
        <w:rPr>
          <w:rFonts w:ascii="Century Gothic" w:eastAsia="Times New Roman" w:hAnsi="Century Gothic" w:cs="Times New Roman"/>
          <w:b/>
          <w:bCs/>
          <w:sz w:val="20"/>
          <w:szCs w:val="20"/>
          <w:lang w:eastAsia="fr-FR"/>
        </w:rPr>
        <w:t>Accountable</w:t>
      </w:r>
      <w:proofErr w:type="spellEnd"/>
      <w:r w:rsidRPr="00A032F6">
        <w:rPr>
          <w:rFonts w:ascii="Century Gothic" w:eastAsia="Times New Roman" w:hAnsi="Century Gothic" w:cs="Times New Roman"/>
          <w:b/>
          <w:bCs/>
          <w:sz w:val="20"/>
          <w:szCs w:val="20"/>
          <w:lang w:eastAsia="fr-FR"/>
        </w:rPr>
        <w:t xml:space="preserve"> </w:t>
      </w:r>
      <w:r w:rsidRPr="00A032F6">
        <w:rPr>
          <w:rFonts w:ascii="Century Gothic" w:eastAsia="Times New Roman" w:hAnsi="Century Gothic" w:cs="Times New Roman"/>
          <w:sz w:val="20"/>
          <w:szCs w:val="20"/>
          <w:lang w:eastAsia="fr-FR"/>
        </w:rPr>
        <w:t>- il supervise et rend des comptes</w:t>
      </w:r>
    </w:p>
    <w:p w:rsidR="00A032F6" w:rsidRPr="00A032F6" w:rsidRDefault="00A032F6" w:rsidP="00A032F6">
      <w:pPr>
        <w:numPr>
          <w:ilvl w:val="0"/>
          <w:numId w:val="1"/>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C - </w:t>
      </w:r>
      <w:proofErr w:type="spellStart"/>
      <w:r w:rsidRPr="00A032F6">
        <w:rPr>
          <w:rFonts w:ascii="Century Gothic" w:eastAsia="Times New Roman" w:hAnsi="Century Gothic" w:cs="Times New Roman"/>
          <w:b/>
          <w:bCs/>
          <w:sz w:val="20"/>
          <w:szCs w:val="20"/>
          <w:lang w:eastAsia="fr-FR"/>
        </w:rPr>
        <w:t>Consulted</w:t>
      </w:r>
      <w:proofErr w:type="spellEnd"/>
      <w:r w:rsidRPr="00A032F6">
        <w:rPr>
          <w:rFonts w:ascii="Century Gothic" w:eastAsia="Times New Roman" w:hAnsi="Century Gothic" w:cs="Times New Roman"/>
          <w:b/>
          <w:bCs/>
          <w:sz w:val="20"/>
          <w:szCs w:val="20"/>
          <w:lang w:eastAsia="fr-FR"/>
        </w:rPr>
        <w:t xml:space="preserve"> </w:t>
      </w:r>
      <w:r w:rsidRPr="00A032F6">
        <w:rPr>
          <w:rFonts w:ascii="Century Gothic" w:eastAsia="Times New Roman" w:hAnsi="Century Gothic" w:cs="Times New Roman"/>
          <w:sz w:val="20"/>
          <w:szCs w:val="20"/>
          <w:lang w:eastAsia="fr-FR"/>
        </w:rPr>
        <w:t>- il conseille</w:t>
      </w:r>
    </w:p>
    <w:p w:rsidR="00A032F6" w:rsidRPr="00A032F6" w:rsidRDefault="00A032F6" w:rsidP="00A032F6">
      <w:pPr>
        <w:numPr>
          <w:ilvl w:val="0"/>
          <w:numId w:val="1"/>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 xml:space="preserve">I - </w:t>
      </w:r>
      <w:proofErr w:type="spellStart"/>
      <w:r w:rsidRPr="00A032F6">
        <w:rPr>
          <w:rFonts w:ascii="Century Gothic" w:eastAsia="Times New Roman" w:hAnsi="Century Gothic" w:cs="Times New Roman"/>
          <w:b/>
          <w:bCs/>
          <w:sz w:val="20"/>
          <w:szCs w:val="20"/>
          <w:lang w:eastAsia="fr-FR"/>
        </w:rPr>
        <w:t>Informated</w:t>
      </w:r>
      <w:proofErr w:type="spellEnd"/>
      <w:r w:rsidRPr="00A032F6">
        <w:rPr>
          <w:rFonts w:ascii="Century Gothic" w:eastAsia="Times New Roman" w:hAnsi="Century Gothic" w:cs="Times New Roman"/>
          <w:b/>
          <w:bCs/>
          <w:sz w:val="20"/>
          <w:szCs w:val="20"/>
          <w:lang w:eastAsia="fr-FR"/>
        </w:rPr>
        <w:t xml:space="preserve"> </w:t>
      </w:r>
      <w:r w:rsidRPr="00A032F6">
        <w:rPr>
          <w:rFonts w:ascii="Century Gothic" w:eastAsia="Times New Roman" w:hAnsi="Century Gothic" w:cs="Times New Roman"/>
          <w:sz w:val="20"/>
          <w:szCs w:val="20"/>
          <w:lang w:eastAsia="fr-FR"/>
        </w:rPr>
        <w:t>- il est informé</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Il s'agit </w:t>
      </w:r>
      <w:proofErr w:type="gramStart"/>
      <w:r w:rsidRPr="00A032F6">
        <w:rPr>
          <w:rFonts w:ascii="Century Gothic" w:eastAsia="Times New Roman" w:hAnsi="Century Gothic" w:cs="Times New Roman"/>
          <w:sz w:val="20"/>
          <w:szCs w:val="20"/>
          <w:lang w:eastAsia="fr-FR"/>
        </w:rPr>
        <w:t xml:space="preserve">des  </w:t>
      </w:r>
      <w:r w:rsidRPr="00A032F6">
        <w:rPr>
          <w:rFonts w:ascii="Century Gothic" w:eastAsia="Times New Roman" w:hAnsi="Century Gothic" w:cs="Times New Roman"/>
          <w:b/>
          <w:bCs/>
          <w:sz w:val="20"/>
          <w:szCs w:val="20"/>
          <w:lang w:eastAsia="fr-FR"/>
        </w:rPr>
        <w:t>rôles</w:t>
      </w:r>
      <w:proofErr w:type="gramEnd"/>
      <w:r w:rsidRPr="00A032F6">
        <w:rPr>
          <w:rFonts w:ascii="Century Gothic" w:eastAsia="Times New Roman" w:hAnsi="Century Gothic" w:cs="Times New Roman"/>
          <w:b/>
          <w:bCs/>
          <w:sz w:val="20"/>
          <w:szCs w:val="20"/>
          <w:lang w:eastAsia="fr-FR"/>
        </w:rPr>
        <w:t xml:space="preserve"> attachés à un projet </w:t>
      </w:r>
      <w:r w:rsidRPr="00A032F6">
        <w:rPr>
          <w:rFonts w:ascii="Century Gothic" w:eastAsia="Times New Roman" w:hAnsi="Century Gothic" w:cs="Times New Roman"/>
          <w:sz w:val="20"/>
          <w:szCs w:val="20"/>
          <w:lang w:eastAsia="fr-FR"/>
        </w:rPr>
        <w:t>. Vous verrez plus loin comment les relier aux parties prenantes.</w:t>
      </w:r>
    </w:p>
    <w:p w:rsidR="00A032F6" w:rsidRPr="00A032F6" w:rsidRDefault="00A032F6" w:rsidP="00A032F6">
      <w:pPr>
        <w:spacing w:after="0"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Vous rencontrerez quelquefois un acronyme similaire, </w:t>
      </w:r>
      <w:r w:rsidRPr="00A032F6">
        <w:rPr>
          <w:rFonts w:ascii="Century Gothic" w:eastAsia="Times New Roman" w:hAnsi="Century Gothic" w:cs="Times New Roman"/>
          <w:b/>
          <w:bCs/>
          <w:sz w:val="20"/>
          <w:szCs w:val="20"/>
          <w:lang w:eastAsia="fr-FR"/>
        </w:rPr>
        <w:t xml:space="preserve">le RASCI. Le S correspondant au rôle de Support, </w:t>
      </w:r>
      <w:r w:rsidRPr="00A032F6">
        <w:rPr>
          <w:rFonts w:ascii="Century Gothic" w:eastAsia="Times New Roman" w:hAnsi="Century Gothic" w:cs="Times New Roman"/>
          <w:sz w:val="20"/>
          <w:szCs w:val="20"/>
          <w:lang w:eastAsia="fr-FR"/>
        </w:rPr>
        <w:t>un rôle complémentaire qui peut avoir son importance selon la nature du projet.</w:t>
      </w:r>
    </w:p>
    <w:p w:rsidR="00A032F6" w:rsidRPr="00A032F6" w:rsidRDefault="00A032F6" w:rsidP="00A032F6">
      <w:pPr>
        <w:spacing w:after="0" w:line="240" w:lineRule="auto"/>
        <w:rPr>
          <w:rFonts w:ascii="Century Gothic" w:eastAsia="Times New Roman" w:hAnsi="Century Gothic" w:cs="Times New Roman"/>
          <w:sz w:val="20"/>
          <w:szCs w:val="20"/>
          <w:lang w:eastAsia="fr-FR"/>
        </w:rPr>
      </w:pPr>
    </w:p>
    <w:p w:rsidR="00A032F6" w:rsidRPr="00A032F6" w:rsidRDefault="00A032F6" w:rsidP="00A032F6">
      <w:pPr>
        <w:spacing w:before="100" w:beforeAutospacing="1" w:after="100" w:afterAutospacing="1" w:line="240" w:lineRule="auto"/>
        <w:outlineLvl w:val="1"/>
        <w:rPr>
          <w:rFonts w:ascii="Century Gothic" w:eastAsia="Times New Roman" w:hAnsi="Century Gothic" w:cs="Times New Roman"/>
          <w:b/>
          <w:bCs/>
          <w:sz w:val="20"/>
          <w:szCs w:val="20"/>
          <w:lang w:eastAsia="fr-FR"/>
        </w:rPr>
      </w:pPr>
      <w:r w:rsidRPr="00A032F6">
        <w:rPr>
          <w:rFonts w:ascii="Century Gothic" w:eastAsia="Times New Roman" w:hAnsi="Century Gothic" w:cs="Times New Roman"/>
          <w:b/>
          <w:bCs/>
          <w:sz w:val="20"/>
          <w:szCs w:val="20"/>
          <w:lang w:eastAsia="fr-FR"/>
        </w:rPr>
        <w:t>Quand recourir à un RACI ?</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Cette matrice permet facilement </w:t>
      </w:r>
      <w:r w:rsidRPr="00A032F6">
        <w:rPr>
          <w:rFonts w:ascii="Century Gothic" w:eastAsia="Times New Roman" w:hAnsi="Century Gothic" w:cs="Times New Roman"/>
          <w:b/>
          <w:bCs/>
          <w:sz w:val="20"/>
          <w:szCs w:val="20"/>
          <w:lang w:eastAsia="fr-FR"/>
        </w:rPr>
        <w:t xml:space="preserve">de savoir qui sont les participants et comment intervient chaque membre de l'équipe au sein du </w:t>
      </w:r>
      <w:proofErr w:type="gramStart"/>
      <w:r w:rsidRPr="00A032F6">
        <w:rPr>
          <w:rFonts w:ascii="Century Gothic" w:eastAsia="Times New Roman" w:hAnsi="Century Gothic" w:cs="Times New Roman"/>
          <w:b/>
          <w:bCs/>
          <w:sz w:val="20"/>
          <w:szCs w:val="20"/>
          <w:lang w:eastAsia="fr-FR"/>
        </w:rPr>
        <w:t xml:space="preserve">projet </w:t>
      </w:r>
      <w:r w:rsidRPr="00A032F6">
        <w:rPr>
          <w:rFonts w:ascii="Century Gothic" w:eastAsia="Times New Roman" w:hAnsi="Century Gothic" w:cs="Times New Roman"/>
          <w:sz w:val="20"/>
          <w:szCs w:val="20"/>
          <w:lang w:eastAsia="fr-FR"/>
        </w:rPr>
        <w:t>.</w:t>
      </w:r>
      <w:proofErr w:type="gramEnd"/>
      <w:r w:rsidRPr="00A032F6">
        <w:rPr>
          <w:rFonts w:ascii="Century Gothic" w:eastAsia="Times New Roman" w:hAnsi="Century Gothic" w:cs="Times New Roman"/>
          <w:sz w:val="20"/>
          <w:szCs w:val="20"/>
          <w:lang w:eastAsia="fr-FR"/>
        </w:rPr>
        <w:t xml:space="preserve"> Un outil de coordination et de communication particulièrement </w:t>
      </w:r>
      <w:hyperlink r:id="rId5" w:history="1">
        <w:r w:rsidRPr="00A032F6">
          <w:rPr>
            <w:rFonts w:ascii="Century Gothic" w:eastAsia="Times New Roman" w:hAnsi="Century Gothic" w:cs="Times New Roman"/>
            <w:color w:val="0000FF"/>
            <w:sz w:val="20"/>
            <w:szCs w:val="20"/>
            <w:u w:val="single"/>
            <w:lang w:eastAsia="fr-FR"/>
          </w:rPr>
          <w:t xml:space="preserve">pertinent pour des projets complexes </w:t>
        </w:r>
      </w:hyperlink>
      <w:r w:rsidRPr="00A032F6">
        <w:rPr>
          <w:rFonts w:ascii="Century Gothic" w:eastAsia="Times New Roman" w:hAnsi="Century Gothic" w:cs="Times New Roman"/>
          <w:sz w:val="20"/>
          <w:szCs w:val="20"/>
          <w:lang w:eastAsia="fr-FR"/>
        </w:rPr>
        <w:t xml:space="preserve">où des risques de chevauchement sont possibles. Il est parfois bien difficile de savoir qui est responsable d'une étape, </w:t>
      </w:r>
      <w:hyperlink r:id="rId6" w:history="1">
        <w:r w:rsidRPr="00A032F6">
          <w:rPr>
            <w:rFonts w:ascii="Century Gothic" w:eastAsia="Times New Roman" w:hAnsi="Century Gothic" w:cs="Times New Roman"/>
            <w:color w:val="0000FF"/>
            <w:sz w:val="20"/>
            <w:szCs w:val="20"/>
            <w:u w:val="single"/>
            <w:lang w:eastAsia="fr-FR"/>
          </w:rPr>
          <w:t xml:space="preserve">d'un jalon </w:t>
        </w:r>
      </w:hyperlink>
      <w:r w:rsidRPr="00A032F6">
        <w:rPr>
          <w:rFonts w:ascii="Century Gothic" w:eastAsia="Times New Roman" w:hAnsi="Century Gothic" w:cs="Times New Roman"/>
          <w:sz w:val="20"/>
          <w:szCs w:val="20"/>
          <w:lang w:eastAsia="fr-FR"/>
        </w:rPr>
        <w:t>, d'une tâche - Qui doit décider... Tout arbitrage devient alors délicat. </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A noter que cet outil peut </w:t>
      </w:r>
      <w:r w:rsidRPr="00A032F6">
        <w:rPr>
          <w:rFonts w:ascii="Century Gothic" w:eastAsia="Times New Roman" w:hAnsi="Century Gothic" w:cs="Times New Roman"/>
          <w:b/>
          <w:bCs/>
          <w:sz w:val="20"/>
          <w:szCs w:val="20"/>
          <w:lang w:eastAsia="fr-FR"/>
        </w:rPr>
        <w:t xml:space="preserve">également être utilisé pour définir </w:t>
      </w:r>
      <w:hyperlink r:id="rId7" w:history="1">
        <w:r w:rsidRPr="00A032F6">
          <w:rPr>
            <w:rFonts w:ascii="Century Gothic" w:eastAsia="Times New Roman" w:hAnsi="Century Gothic" w:cs="Times New Roman"/>
            <w:b/>
            <w:bCs/>
            <w:color w:val="0000FF"/>
            <w:sz w:val="20"/>
            <w:szCs w:val="20"/>
            <w:u w:val="single"/>
            <w:lang w:eastAsia="fr-FR"/>
          </w:rPr>
          <w:t xml:space="preserve">les rôles des acteurs dans un processus </w:t>
        </w:r>
      </w:hyperlink>
      <w:r w:rsidRPr="00A032F6">
        <w:rPr>
          <w:rFonts w:ascii="Century Gothic" w:eastAsia="Times New Roman" w:hAnsi="Century Gothic" w:cs="Times New Roman"/>
          <w:b/>
          <w:bCs/>
          <w:sz w:val="20"/>
          <w:szCs w:val="20"/>
          <w:lang w:eastAsia="fr-FR"/>
        </w:rPr>
        <w:t xml:space="preserve">ou une activité </w:t>
      </w:r>
      <w:r w:rsidRPr="00A032F6">
        <w:rPr>
          <w:rFonts w:ascii="Century Gothic" w:eastAsia="Times New Roman" w:hAnsi="Century Gothic" w:cs="Times New Roman"/>
          <w:sz w:val="20"/>
          <w:szCs w:val="20"/>
          <w:lang w:eastAsia="fr-FR"/>
        </w:rPr>
        <w:t>. Un moyen bien pratique et opérationnel pour décrire ce que font les intervenants dans une organisation. Il permet, en effet, de s'assurer que toute activité possède un responsable.</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Enfin, il est peut-être </w:t>
      </w:r>
      <w:hyperlink r:id="rId8" w:history="1">
        <w:r w:rsidRPr="00A032F6">
          <w:rPr>
            <w:rFonts w:ascii="Century Gothic" w:eastAsia="Times New Roman" w:hAnsi="Century Gothic" w:cs="Times New Roman"/>
            <w:color w:val="0000FF"/>
            <w:sz w:val="20"/>
            <w:szCs w:val="20"/>
            <w:u w:val="single"/>
            <w:lang w:eastAsia="fr-FR"/>
          </w:rPr>
          <w:t xml:space="preserve">mis à profit pour déléguer des tâches. </w:t>
        </w:r>
      </w:hyperlink>
      <w:r w:rsidRPr="00A032F6">
        <w:rPr>
          <w:rFonts w:ascii="Century Gothic" w:eastAsia="Times New Roman" w:hAnsi="Century Gothic" w:cs="Times New Roman"/>
          <w:sz w:val="20"/>
          <w:szCs w:val="20"/>
          <w:lang w:eastAsia="fr-FR"/>
        </w:rPr>
        <w:t>Chacun connait ainsi son périmètre d'action et de responsabilité.</w:t>
      </w:r>
    </w:p>
    <w:p w:rsidR="00A032F6" w:rsidRPr="00A032F6" w:rsidRDefault="00A032F6" w:rsidP="00A032F6">
      <w:pPr>
        <w:spacing w:before="100" w:beforeAutospacing="1" w:after="100" w:afterAutospacing="1" w:line="240" w:lineRule="auto"/>
        <w:outlineLvl w:val="1"/>
        <w:rPr>
          <w:rFonts w:ascii="Century Gothic" w:eastAsia="Times New Roman" w:hAnsi="Century Gothic" w:cs="Times New Roman"/>
          <w:b/>
          <w:bCs/>
          <w:sz w:val="20"/>
          <w:szCs w:val="20"/>
          <w:lang w:eastAsia="fr-FR"/>
        </w:rPr>
      </w:pPr>
      <w:r w:rsidRPr="00A032F6">
        <w:rPr>
          <w:rFonts w:ascii="Century Gothic" w:eastAsia="Times New Roman" w:hAnsi="Century Gothic" w:cs="Times New Roman"/>
          <w:b/>
          <w:bCs/>
          <w:sz w:val="20"/>
          <w:szCs w:val="20"/>
          <w:lang w:eastAsia="fr-FR"/>
        </w:rPr>
        <w:t>Comment utiliser un RACI ?</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Il s'agit de </w:t>
      </w:r>
      <w:r w:rsidRPr="00A032F6">
        <w:rPr>
          <w:rFonts w:ascii="Century Gothic" w:eastAsia="Times New Roman" w:hAnsi="Century Gothic" w:cs="Times New Roman"/>
          <w:b/>
          <w:bCs/>
          <w:sz w:val="20"/>
          <w:szCs w:val="20"/>
          <w:lang w:eastAsia="fr-FR"/>
        </w:rPr>
        <w:t xml:space="preserve">construire un tableau à double entrée </w:t>
      </w:r>
      <w:r w:rsidRPr="00A032F6">
        <w:rPr>
          <w:rFonts w:ascii="Century Gothic" w:eastAsia="Times New Roman" w:hAnsi="Century Gothic" w:cs="Times New Roman"/>
          <w:sz w:val="20"/>
          <w:szCs w:val="20"/>
          <w:lang w:eastAsia="fr-FR"/>
        </w:rPr>
        <w:t xml:space="preserve">avec en ligne les activités, les tâches, les actions, les jalons, </w:t>
      </w:r>
      <w:hyperlink r:id="rId9" w:history="1">
        <w:r w:rsidRPr="00A032F6">
          <w:rPr>
            <w:rFonts w:ascii="Century Gothic" w:eastAsia="Times New Roman" w:hAnsi="Century Gothic" w:cs="Times New Roman"/>
            <w:color w:val="0000FF"/>
            <w:sz w:val="20"/>
            <w:szCs w:val="20"/>
            <w:u w:val="single"/>
            <w:lang w:eastAsia="fr-FR"/>
          </w:rPr>
          <w:t xml:space="preserve">les livrables </w:t>
        </w:r>
      </w:hyperlink>
      <w:r w:rsidRPr="00A032F6">
        <w:rPr>
          <w:rFonts w:ascii="Century Gothic" w:eastAsia="Times New Roman" w:hAnsi="Century Gothic" w:cs="Times New Roman"/>
          <w:sz w:val="20"/>
          <w:szCs w:val="20"/>
          <w:lang w:eastAsia="fr-FR"/>
        </w:rPr>
        <w:t>, etc. et en colonne, les intervenants. Rôles et responsabilités sont renseignés dans le croisement des lignes et des colonnes.</w:t>
      </w:r>
    </w:p>
    <w:p w:rsidR="00282E0F" w:rsidRDefault="00A032F6" w:rsidP="00282E0F">
      <w:pPr>
        <w:spacing w:before="100" w:beforeAutospacing="1" w:after="100" w:afterAutospacing="1" w:line="240" w:lineRule="auto"/>
        <w:jc w:val="center"/>
        <w:rPr>
          <w:rFonts w:ascii="Century Gothic" w:eastAsia="Times New Roman" w:hAnsi="Century Gothic" w:cs="Times New Roman"/>
          <w:i/>
          <w:sz w:val="20"/>
          <w:szCs w:val="20"/>
          <w:lang w:eastAsia="fr-FR"/>
        </w:rPr>
      </w:pPr>
      <w:r w:rsidRPr="00A032F6">
        <w:rPr>
          <w:rFonts w:ascii="Century Gothic" w:eastAsia="Times New Roman" w:hAnsi="Century Gothic" w:cs="Times New Roman"/>
          <w:i/>
          <w:sz w:val="20"/>
          <w:szCs w:val="20"/>
          <w:lang w:eastAsia="fr-FR"/>
        </w:rPr>
        <w:t xml:space="preserve">Une petite précision : les intervenants mentionnés ne sont pas forcément des personnes physiques. </w:t>
      </w:r>
    </w:p>
    <w:p w:rsidR="00A032F6" w:rsidRPr="00A032F6" w:rsidRDefault="00A032F6" w:rsidP="00282E0F">
      <w:pPr>
        <w:spacing w:before="100" w:beforeAutospacing="1" w:after="100" w:afterAutospacing="1" w:line="240" w:lineRule="auto"/>
        <w:jc w:val="center"/>
        <w:rPr>
          <w:rFonts w:ascii="Century Gothic" w:eastAsia="Times New Roman" w:hAnsi="Century Gothic" w:cs="Times New Roman"/>
          <w:i/>
          <w:sz w:val="20"/>
          <w:szCs w:val="20"/>
          <w:lang w:eastAsia="fr-FR"/>
        </w:rPr>
      </w:pPr>
      <w:r w:rsidRPr="00A032F6">
        <w:rPr>
          <w:rFonts w:ascii="Century Gothic" w:eastAsia="Times New Roman" w:hAnsi="Century Gothic" w:cs="Times New Roman"/>
          <w:i/>
          <w:sz w:val="20"/>
          <w:szCs w:val="20"/>
          <w:lang w:eastAsia="fr-FR"/>
        </w:rPr>
        <w:t>Le tableau peut mentionner des entités telles que services, fonctions ou métiers.</w:t>
      </w:r>
    </w:p>
    <w:p w:rsidR="00A032F6" w:rsidRPr="00A032F6" w:rsidRDefault="00282E0F" w:rsidP="00A032F6">
      <w:pPr>
        <w:spacing w:before="100" w:beforeAutospacing="1" w:after="100" w:afterAutospacing="1" w:line="240" w:lineRule="auto"/>
        <w:rPr>
          <w:rFonts w:ascii="Century Gothic" w:eastAsia="Times New Roman" w:hAnsi="Century Gothic" w:cs="Times New Roman"/>
          <w:sz w:val="20"/>
          <w:szCs w:val="20"/>
          <w:lang w:eastAsia="fr-FR"/>
        </w:rPr>
      </w:pPr>
      <w:r>
        <w:rPr>
          <w:rFonts w:ascii="Century Gothic" w:eastAsia="Times New Roman" w:hAnsi="Century Gothic" w:cs="Times New Roman"/>
          <w:noProof/>
          <w:sz w:val="20"/>
          <w:szCs w:val="20"/>
          <w:lang w:eastAsia="fr-FR"/>
        </w:rPr>
        <w:lastRenderedPageBreak/>
        <w:drawing>
          <wp:inline distT="0" distB="0" distL="0" distR="0">
            <wp:extent cx="5534025" cy="44958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rice-raci.png"/>
                    <pic:cNvPicPr/>
                  </pic:nvPicPr>
                  <pic:blipFill>
                    <a:blip r:embed="rId10">
                      <a:extLst>
                        <a:ext uri="{28A0092B-C50C-407E-A947-70E740481C1C}">
                          <a14:useLocalDpi xmlns:a14="http://schemas.microsoft.com/office/drawing/2010/main" val="0"/>
                        </a:ext>
                      </a:extLst>
                    </a:blip>
                    <a:stretch>
                      <a:fillRect/>
                    </a:stretch>
                  </pic:blipFill>
                  <pic:spPr>
                    <a:xfrm>
                      <a:off x="0" y="0"/>
                      <a:ext cx="5534025" cy="4495800"/>
                    </a:xfrm>
                    <a:prstGeom prst="rect">
                      <a:avLst/>
                    </a:prstGeom>
                  </pic:spPr>
                </pic:pic>
              </a:graphicData>
            </a:graphic>
          </wp:inline>
        </w:drawing>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Il suffit ensuite de noter le rôle joué par chaque intervenant en fonction des activités. Ce qui revient </w:t>
      </w:r>
      <w:r w:rsidRPr="00A032F6">
        <w:rPr>
          <w:rFonts w:ascii="Century Gothic" w:eastAsia="Times New Roman" w:hAnsi="Century Gothic" w:cs="Times New Roman"/>
          <w:b/>
          <w:bCs/>
          <w:sz w:val="20"/>
          <w:szCs w:val="20"/>
          <w:lang w:eastAsia="fr-FR"/>
        </w:rPr>
        <w:t xml:space="preserve">à renseigner les croisements des lignes et des colonnes avec une ou plusieurs lettres : </w:t>
      </w:r>
    </w:p>
    <w:p w:rsidR="00A032F6" w:rsidRPr="00A032F6" w:rsidRDefault="00A032F6" w:rsidP="00A032F6">
      <w:pPr>
        <w:numPr>
          <w:ilvl w:val="0"/>
          <w:numId w:val="2"/>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R - Le terme "responsable" est trompeur. Ces personnes ont en charge </w:t>
      </w:r>
      <w:proofErr w:type="gramStart"/>
      <w:r w:rsidRPr="00A032F6">
        <w:rPr>
          <w:rFonts w:ascii="Century Gothic" w:eastAsia="Times New Roman" w:hAnsi="Century Gothic" w:cs="Times New Roman"/>
          <w:sz w:val="20"/>
          <w:szCs w:val="20"/>
          <w:lang w:eastAsia="fr-FR"/>
        </w:rPr>
        <w:t>la  réalisation</w:t>
      </w:r>
      <w:proofErr w:type="gramEnd"/>
      <w:r w:rsidRPr="00A032F6">
        <w:rPr>
          <w:rFonts w:ascii="Century Gothic" w:eastAsia="Times New Roman" w:hAnsi="Century Gothic" w:cs="Times New Roman"/>
          <w:sz w:val="20"/>
          <w:szCs w:val="20"/>
          <w:lang w:eastAsia="fr-FR"/>
        </w:rPr>
        <w:t xml:space="preserve"> de la tâche pour laquelle ils sont nommés. Ils sont sous la responsabilité d'un A. Logiquement chaque ligne possède au moins un R.</w:t>
      </w:r>
    </w:p>
    <w:p w:rsidR="00A032F6" w:rsidRPr="00A032F6" w:rsidRDefault="00A032F6" w:rsidP="00A032F6">
      <w:pPr>
        <w:numPr>
          <w:ilvl w:val="0"/>
          <w:numId w:val="2"/>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A - Ces membres ont pour rôle l'approbation et la validation des actions. Ils rendent des comptes sur le périmètre confié. Ce sont les véritables responsables. Ils ont autorité sur les R. Chaque action doit avoir un A et un seul.</w:t>
      </w:r>
    </w:p>
    <w:p w:rsidR="00A032F6" w:rsidRPr="00A032F6" w:rsidRDefault="00A032F6" w:rsidP="00A032F6">
      <w:pPr>
        <w:numPr>
          <w:ilvl w:val="0"/>
          <w:numId w:val="2"/>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C - Ce sont généralement des experts qui détiennent une compétence sur la tâche en question. Ils apportent des conseils. Libre au A de les suivre ou pas.</w:t>
      </w:r>
    </w:p>
    <w:p w:rsidR="00A032F6" w:rsidRPr="00A032F6" w:rsidRDefault="00A032F6" w:rsidP="00A032F6">
      <w:pPr>
        <w:numPr>
          <w:ilvl w:val="0"/>
          <w:numId w:val="2"/>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I - Ces personnes doivent être informées même si elles n'exercent pas un rôle direct dans le projet car elles peuvent être impactées d'une manière ou d'une autre. Elles sont en copie des points et décisions importantes.</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 xml:space="preserve">Il n'est pas rare qu'une même personne tienne plusieurs rôles pour une même activité - exemple : A et R. L'individu est dans ce cas le propre responsable de sa tâche. </w:t>
      </w:r>
    </w:p>
    <w:p w:rsidR="00A032F6" w:rsidRPr="00A032F6" w:rsidRDefault="00A032F6" w:rsidP="00A032F6">
      <w:pPr>
        <w:spacing w:after="0"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i/>
          <w:iCs/>
          <w:sz w:val="20"/>
          <w:szCs w:val="20"/>
          <w:lang w:eastAsia="fr-FR"/>
        </w:rPr>
        <w:t xml:space="preserve">    </w:t>
      </w:r>
      <w:r w:rsidRPr="00A032F6">
        <w:rPr>
          <w:rFonts w:ascii="Century Gothic" w:eastAsia="Times New Roman" w:hAnsi="Century Gothic" w:cs="Times New Roman"/>
          <w:sz w:val="20"/>
          <w:szCs w:val="20"/>
          <w:lang w:eastAsia="fr-FR"/>
        </w:rPr>
        <w:t xml:space="preserve">Comment déterminer le rôle de chacun ? </w:t>
      </w:r>
      <w:r w:rsidRPr="00A032F6">
        <w:rPr>
          <w:rFonts w:ascii="Century Gothic" w:eastAsia="Times New Roman" w:hAnsi="Century Gothic" w:cs="Times New Roman"/>
          <w:sz w:val="20"/>
          <w:szCs w:val="20"/>
          <w:lang w:eastAsia="fr-FR"/>
        </w:rPr>
        <w:br/>
        <w:t xml:space="preserve">Voici des exemples de questions à se poser : </w:t>
      </w:r>
    </w:p>
    <w:p w:rsidR="00A032F6" w:rsidRPr="00A032F6" w:rsidRDefault="00A032F6" w:rsidP="00A032F6">
      <w:pPr>
        <w:numPr>
          <w:ilvl w:val="0"/>
          <w:numId w:val="3"/>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R - </w:t>
      </w:r>
      <w:r w:rsidRPr="00A032F6">
        <w:rPr>
          <w:rFonts w:ascii="Century Gothic" w:eastAsia="Times New Roman" w:hAnsi="Century Gothic" w:cs="Times New Roman"/>
          <w:i/>
          <w:iCs/>
          <w:sz w:val="20"/>
          <w:szCs w:val="20"/>
          <w:lang w:eastAsia="fr-FR"/>
        </w:rPr>
        <w:t xml:space="preserve">Qui est en charge de cette tâche ?  </w:t>
      </w:r>
    </w:p>
    <w:p w:rsidR="00A032F6" w:rsidRPr="00A032F6" w:rsidRDefault="00A032F6" w:rsidP="00A032F6">
      <w:pPr>
        <w:numPr>
          <w:ilvl w:val="0"/>
          <w:numId w:val="3"/>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A - </w:t>
      </w:r>
      <w:r w:rsidRPr="00A032F6">
        <w:rPr>
          <w:rFonts w:ascii="Century Gothic" w:eastAsia="Times New Roman" w:hAnsi="Century Gothic" w:cs="Times New Roman"/>
          <w:i/>
          <w:iCs/>
          <w:sz w:val="20"/>
          <w:szCs w:val="20"/>
          <w:lang w:eastAsia="fr-FR"/>
        </w:rPr>
        <w:t xml:space="preserve">Quel est le décideur ? Qui peut trancher en cas de problème ? Qui valide les </w:t>
      </w:r>
      <w:proofErr w:type="gramStart"/>
      <w:r w:rsidRPr="00A032F6">
        <w:rPr>
          <w:rFonts w:ascii="Century Gothic" w:eastAsia="Times New Roman" w:hAnsi="Century Gothic" w:cs="Times New Roman"/>
          <w:i/>
          <w:iCs/>
          <w:sz w:val="20"/>
          <w:szCs w:val="20"/>
          <w:lang w:eastAsia="fr-FR"/>
        </w:rPr>
        <w:t>outputs  ?</w:t>
      </w:r>
      <w:proofErr w:type="gramEnd"/>
      <w:r w:rsidRPr="00A032F6">
        <w:rPr>
          <w:rFonts w:ascii="Century Gothic" w:eastAsia="Times New Roman" w:hAnsi="Century Gothic" w:cs="Times New Roman"/>
          <w:i/>
          <w:iCs/>
          <w:sz w:val="20"/>
          <w:szCs w:val="20"/>
          <w:lang w:eastAsia="fr-FR"/>
        </w:rPr>
        <w:t xml:space="preserve"> </w:t>
      </w:r>
    </w:p>
    <w:p w:rsidR="00A032F6" w:rsidRPr="00A032F6" w:rsidRDefault="00A032F6" w:rsidP="00A032F6">
      <w:pPr>
        <w:numPr>
          <w:ilvl w:val="0"/>
          <w:numId w:val="3"/>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C - </w:t>
      </w:r>
      <w:r w:rsidRPr="00A032F6">
        <w:rPr>
          <w:rFonts w:ascii="Century Gothic" w:eastAsia="Times New Roman" w:hAnsi="Century Gothic" w:cs="Times New Roman"/>
          <w:i/>
          <w:iCs/>
          <w:sz w:val="20"/>
          <w:szCs w:val="20"/>
          <w:lang w:eastAsia="fr-FR"/>
        </w:rPr>
        <w:t xml:space="preserve">Qui détient une expertise dans le domaine ? Qui peut apporter son aide par de précieux conseils pour faire avancer la tâche ? </w:t>
      </w:r>
    </w:p>
    <w:p w:rsidR="00282E0F" w:rsidRDefault="00A032F6" w:rsidP="00282E0F">
      <w:pPr>
        <w:numPr>
          <w:ilvl w:val="0"/>
          <w:numId w:val="3"/>
        </w:num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D - </w:t>
      </w:r>
      <w:r w:rsidRPr="00A032F6">
        <w:rPr>
          <w:rFonts w:ascii="Century Gothic" w:eastAsia="Times New Roman" w:hAnsi="Century Gothic" w:cs="Times New Roman"/>
          <w:i/>
          <w:iCs/>
          <w:sz w:val="20"/>
          <w:szCs w:val="20"/>
          <w:lang w:eastAsia="fr-FR"/>
        </w:rPr>
        <w:t xml:space="preserve">Qui est impacté par l'activité ? Qui doit être nécessairement informé ? </w:t>
      </w:r>
    </w:p>
    <w:p w:rsidR="00282E0F" w:rsidRDefault="00282E0F">
      <w:pPr>
        <w:rPr>
          <w:rFonts w:ascii="Century Gothic" w:eastAsia="Times New Roman" w:hAnsi="Century Gothic" w:cs="Times New Roman"/>
          <w:sz w:val="20"/>
          <w:szCs w:val="20"/>
          <w:lang w:eastAsia="fr-FR"/>
        </w:rPr>
      </w:pPr>
      <w:r>
        <w:rPr>
          <w:rFonts w:ascii="Century Gothic" w:eastAsia="Times New Roman" w:hAnsi="Century Gothic" w:cs="Times New Roman"/>
          <w:sz w:val="20"/>
          <w:szCs w:val="20"/>
          <w:lang w:eastAsia="fr-FR"/>
        </w:rPr>
        <w:br w:type="page"/>
      </w:r>
    </w:p>
    <w:p w:rsidR="00A032F6" w:rsidRPr="00A032F6" w:rsidRDefault="00A032F6" w:rsidP="00A032F6">
      <w:pPr>
        <w:spacing w:before="100" w:beforeAutospacing="1" w:after="100" w:afterAutospacing="1" w:line="240" w:lineRule="auto"/>
        <w:outlineLvl w:val="1"/>
        <w:rPr>
          <w:rFonts w:ascii="Century Gothic" w:eastAsia="Times New Roman" w:hAnsi="Century Gothic" w:cs="Times New Roman"/>
          <w:b/>
          <w:bCs/>
          <w:sz w:val="20"/>
          <w:szCs w:val="20"/>
          <w:lang w:eastAsia="fr-FR"/>
        </w:rPr>
      </w:pPr>
      <w:r w:rsidRPr="00A032F6">
        <w:rPr>
          <w:rFonts w:ascii="Century Gothic" w:eastAsia="Times New Roman" w:hAnsi="Century Gothic" w:cs="Times New Roman"/>
          <w:b/>
          <w:bCs/>
          <w:sz w:val="20"/>
          <w:szCs w:val="20"/>
          <w:lang w:eastAsia="fr-FR"/>
        </w:rPr>
        <w:lastRenderedPageBreak/>
        <w:t>Exemple de matrice RACI</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xml:space="preserve">Voici un exemple de mise en </w:t>
      </w:r>
      <w:proofErr w:type="spellStart"/>
      <w:r w:rsidRPr="00A032F6">
        <w:rPr>
          <w:rFonts w:ascii="Century Gothic" w:eastAsia="Times New Roman" w:hAnsi="Century Gothic" w:cs="Times New Roman"/>
          <w:sz w:val="20"/>
          <w:szCs w:val="20"/>
          <w:lang w:eastAsia="fr-FR"/>
        </w:rPr>
        <w:t>oeuvre</w:t>
      </w:r>
      <w:proofErr w:type="spellEnd"/>
      <w:r w:rsidRPr="00A032F6">
        <w:rPr>
          <w:rFonts w:ascii="Century Gothic" w:eastAsia="Times New Roman" w:hAnsi="Century Gothic" w:cs="Times New Roman"/>
          <w:sz w:val="20"/>
          <w:szCs w:val="20"/>
          <w:lang w:eastAsia="fr-FR"/>
        </w:rPr>
        <w:t>. Le projet : développement d'une application web pour le marketing</w:t>
      </w:r>
    </w:p>
    <w:tbl>
      <w:tblPr>
        <w:tblStyle w:val="Tableausimple1"/>
        <w:tblW w:w="5013" w:type="pct"/>
        <w:tblLook w:val="04A0" w:firstRow="1" w:lastRow="0" w:firstColumn="1" w:lastColumn="0" w:noHBand="0" w:noVBand="1"/>
      </w:tblPr>
      <w:tblGrid>
        <w:gridCol w:w="4588"/>
        <w:gridCol w:w="1927"/>
        <w:gridCol w:w="1103"/>
        <w:gridCol w:w="1016"/>
        <w:gridCol w:w="1334"/>
        <w:gridCol w:w="822"/>
      </w:tblGrid>
      <w:tr w:rsidR="00282E0F" w:rsidRPr="00A032F6" w:rsidTr="00282E0F">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26" w:type="pct"/>
            <w:vAlign w:val="center"/>
            <w:hideMark/>
          </w:tcPr>
          <w:p w:rsidR="00A032F6" w:rsidRPr="00A032F6" w:rsidRDefault="00A032F6" w:rsidP="00282E0F">
            <w:pPr>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 </w:t>
            </w:r>
          </w:p>
        </w:tc>
        <w:tc>
          <w:tcPr>
            <w:tcW w:w="893" w:type="pct"/>
            <w:vAlign w:val="center"/>
            <w:hideMark/>
          </w:tcPr>
          <w:p w:rsidR="00A032F6" w:rsidRPr="00A032F6" w:rsidRDefault="00A032F6" w:rsidP="00282E0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Chef de projet</w:t>
            </w:r>
          </w:p>
        </w:tc>
        <w:tc>
          <w:tcPr>
            <w:tcW w:w="511" w:type="pct"/>
            <w:vAlign w:val="center"/>
            <w:hideMark/>
          </w:tcPr>
          <w:p w:rsidR="00A032F6" w:rsidRPr="00A032F6" w:rsidRDefault="00A032F6" w:rsidP="00282E0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Informa.</w:t>
            </w:r>
          </w:p>
        </w:tc>
        <w:tc>
          <w:tcPr>
            <w:tcW w:w="471" w:type="pct"/>
            <w:vAlign w:val="center"/>
            <w:hideMark/>
          </w:tcPr>
          <w:p w:rsidR="00A032F6" w:rsidRPr="00A032F6" w:rsidRDefault="00A032F6" w:rsidP="00282E0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proofErr w:type="spellStart"/>
            <w:r w:rsidRPr="00A032F6">
              <w:rPr>
                <w:rFonts w:ascii="Century Gothic" w:eastAsia="Times New Roman" w:hAnsi="Century Gothic" w:cs="Times New Roman"/>
                <w:sz w:val="20"/>
                <w:szCs w:val="20"/>
                <w:lang w:eastAsia="fr-FR"/>
              </w:rPr>
              <w:t>Market</w:t>
            </w:r>
            <w:proofErr w:type="spellEnd"/>
            <w:r w:rsidRPr="00A032F6">
              <w:rPr>
                <w:rFonts w:ascii="Century Gothic" w:eastAsia="Times New Roman" w:hAnsi="Century Gothic" w:cs="Times New Roman"/>
                <w:sz w:val="20"/>
                <w:szCs w:val="20"/>
                <w:lang w:eastAsia="fr-FR"/>
              </w:rPr>
              <w:t>.</w:t>
            </w:r>
          </w:p>
        </w:tc>
        <w:tc>
          <w:tcPr>
            <w:tcW w:w="618" w:type="pct"/>
            <w:vAlign w:val="center"/>
            <w:hideMark/>
          </w:tcPr>
          <w:p w:rsidR="00A032F6" w:rsidRPr="00A032F6" w:rsidRDefault="00A032F6" w:rsidP="00282E0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Formation</w:t>
            </w:r>
          </w:p>
        </w:tc>
        <w:tc>
          <w:tcPr>
            <w:tcW w:w="382" w:type="pct"/>
            <w:vAlign w:val="center"/>
            <w:hideMark/>
          </w:tcPr>
          <w:p w:rsidR="00A032F6" w:rsidRPr="00A032F6" w:rsidRDefault="00A032F6" w:rsidP="00282E0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Vente</w:t>
            </w:r>
          </w:p>
        </w:tc>
      </w:tr>
      <w:tr w:rsidR="00282E0F" w:rsidRPr="00A032F6" w:rsidTr="00282E0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26" w:type="pct"/>
            <w:vAlign w:val="center"/>
            <w:hideMark/>
          </w:tcPr>
          <w:p w:rsidR="00A032F6" w:rsidRPr="00A032F6" w:rsidRDefault="00A032F6" w:rsidP="00282E0F">
            <w:pPr>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1 - Expression des besoins</w:t>
            </w:r>
          </w:p>
        </w:tc>
        <w:tc>
          <w:tcPr>
            <w:tcW w:w="893"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w:t>
            </w:r>
          </w:p>
        </w:tc>
        <w:tc>
          <w:tcPr>
            <w:tcW w:w="511"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p>
        </w:tc>
        <w:tc>
          <w:tcPr>
            <w:tcW w:w="471"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R,A</w:t>
            </w:r>
          </w:p>
        </w:tc>
        <w:tc>
          <w:tcPr>
            <w:tcW w:w="618"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I</w:t>
            </w:r>
          </w:p>
        </w:tc>
        <w:tc>
          <w:tcPr>
            <w:tcW w:w="382"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C</w:t>
            </w:r>
          </w:p>
        </w:tc>
      </w:tr>
      <w:tr w:rsidR="00282E0F" w:rsidRPr="00A032F6" w:rsidTr="00282E0F">
        <w:trPr>
          <w:trHeight w:val="298"/>
        </w:trPr>
        <w:tc>
          <w:tcPr>
            <w:cnfStyle w:val="001000000000" w:firstRow="0" w:lastRow="0" w:firstColumn="1" w:lastColumn="0" w:oddVBand="0" w:evenVBand="0" w:oddHBand="0" w:evenHBand="0" w:firstRowFirstColumn="0" w:firstRowLastColumn="0" w:lastRowFirstColumn="0" w:lastRowLastColumn="0"/>
            <w:tcW w:w="2126" w:type="pct"/>
            <w:vAlign w:val="center"/>
            <w:hideMark/>
          </w:tcPr>
          <w:p w:rsidR="00A032F6" w:rsidRPr="00A032F6" w:rsidRDefault="00A032F6" w:rsidP="00282E0F">
            <w:pPr>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2 - Définition du cahier des charges</w:t>
            </w:r>
          </w:p>
        </w:tc>
        <w:tc>
          <w:tcPr>
            <w:tcW w:w="893"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R,A</w:t>
            </w:r>
          </w:p>
        </w:tc>
        <w:tc>
          <w:tcPr>
            <w:tcW w:w="511"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C</w:t>
            </w:r>
          </w:p>
        </w:tc>
        <w:tc>
          <w:tcPr>
            <w:tcW w:w="471"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w:t>
            </w:r>
          </w:p>
        </w:tc>
        <w:tc>
          <w:tcPr>
            <w:tcW w:w="618"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p>
        </w:tc>
        <w:tc>
          <w:tcPr>
            <w:tcW w:w="382"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I</w:t>
            </w:r>
          </w:p>
        </w:tc>
      </w:tr>
      <w:tr w:rsidR="00282E0F" w:rsidRPr="00A032F6" w:rsidTr="00282E0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26" w:type="pct"/>
            <w:vAlign w:val="center"/>
            <w:hideMark/>
          </w:tcPr>
          <w:p w:rsidR="00A032F6" w:rsidRPr="00A032F6" w:rsidRDefault="00A032F6" w:rsidP="00282E0F">
            <w:pPr>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3 - Développement</w:t>
            </w:r>
          </w:p>
        </w:tc>
        <w:tc>
          <w:tcPr>
            <w:tcW w:w="893"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A</w:t>
            </w:r>
          </w:p>
        </w:tc>
        <w:tc>
          <w:tcPr>
            <w:tcW w:w="511"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w:t>
            </w:r>
          </w:p>
        </w:tc>
        <w:tc>
          <w:tcPr>
            <w:tcW w:w="471"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I</w:t>
            </w:r>
          </w:p>
        </w:tc>
        <w:tc>
          <w:tcPr>
            <w:tcW w:w="618"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p>
        </w:tc>
        <w:tc>
          <w:tcPr>
            <w:tcW w:w="382"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p>
        </w:tc>
      </w:tr>
      <w:tr w:rsidR="00282E0F" w:rsidRPr="00A032F6" w:rsidTr="00282E0F">
        <w:trPr>
          <w:trHeight w:val="298"/>
        </w:trPr>
        <w:tc>
          <w:tcPr>
            <w:cnfStyle w:val="001000000000" w:firstRow="0" w:lastRow="0" w:firstColumn="1" w:lastColumn="0" w:oddVBand="0" w:evenVBand="0" w:oddHBand="0" w:evenHBand="0" w:firstRowFirstColumn="0" w:firstRowLastColumn="0" w:lastRowFirstColumn="0" w:lastRowLastColumn="0"/>
            <w:tcW w:w="2126" w:type="pct"/>
            <w:vAlign w:val="center"/>
            <w:hideMark/>
          </w:tcPr>
          <w:p w:rsidR="00A032F6" w:rsidRPr="00A032F6" w:rsidRDefault="00A032F6" w:rsidP="00282E0F">
            <w:pPr>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4 - Réception de l'application </w:t>
            </w:r>
          </w:p>
        </w:tc>
        <w:tc>
          <w:tcPr>
            <w:tcW w:w="893"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w:t>
            </w:r>
          </w:p>
        </w:tc>
        <w:tc>
          <w:tcPr>
            <w:tcW w:w="511"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p>
        </w:tc>
        <w:tc>
          <w:tcPr>
            <w:tcW w:w="471"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R,A</w:t>
            </w:r>
          </w:p>
        </w:tc>
        <w:tc>
          <w:tcPr>
            <w:tcW w:w="618"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p>
        </w:tc>
        <w:tc>
          <w:tcPr>
            <w:tcW w:w="382"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p>
        </w:tc>
      </w:tr>
      <w:tr w:rsidR="00282E0F" w:rsidRPr="00A032F6" w:rsidTr="00282E0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26" w:type="pct"/>
            <w:vAlign w:val="center"/>
            <w:hideMark/>
          </w:tcPr>
          <w:p w:rsidR="00A032F6" w:rsidRPr="00A032F6" w:rsidRDefault="00A032F6" w:rsidP="00282E0F">
            <w:pPr>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5 - Formation des utilisateurs</w:t>
            </w:r>
          </w:p>
        </w:tc>
        <w:tc>
          <w:tcPr>
            <w:tcW w:w="893"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p>
        </w:tc>
        <w:tc>
          <w:tcPr>
            <w:tcW w:w="511"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p>
        </w:tc>
        <w:tc>
          <w:tcPr>
            <w:tcW w:w="471"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p>
        </w:tc>
        <w:tc>
          <w:tcPr>
            <w:tcW w:w="618"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R,A</w:t>
            </w:r>
          </w:p>
        </w:tc>
        <w:tc>
          <w:tcPr>
            <w:tcW w:w="382" w:type="pct"/>
            <w:vAlign w:val="center"/>
            <w:hideMark/>
          </w:tcPr>
          <w:p w:rsidR="00A032F6" w:rsidRPr="00A032F6" w:rsidRDefault="00A032F6" w:rsidP="00282E0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lang w:eastAsia="fr-FR"/>
              </w:rPr>
            </w:pPr>
          </w:p>
        </w:tc>
      </w:tr>
      <w:tr w:rsidR="00282E0F" w:rsidRPr="00A032F6" w:rsidTr="00282E0F">
        <w:trPr>
          <w:trHeight w:val="298"/>
        </w:trPr>
        <w:tc>
          <w:tcPr>
            <w:cnfStyle w:val="001000000000" w:firstRow="0" w:lastRow="0" w:firstColumn="1" w:lastColumn="0" w:oddVBand="0" w:evenVBand="0" w:oddHBand="0" w:evenHBand="0" w:firstRowFirstColumn="0" w:firstRowLastColumn="0" w:lastRowFirstColumn="0" w:lastRowLastColumn="0"/>
            <w:tcW w:w="2126" w:type="pct"/>
            <w:vAlign w:val="center"/>
            <w:hideMark/>
          </w:tcPr>
          <w:p w:rsidR="00A032F6" w:rsidRPr="00A032F6" w:rsidRDefault="00A032F6" w:rsidP="00282E0F">
            <w:pPr>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6 - Mise en production</w:t>
            </w:r>
          </w:p>
        </w:tc>
        <w:tc>
          <w:tcPr>
            <w:tcW w:w="893"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A</w:t>
            </w:r>
          </w:p>
        </w:tc>
        <w:tc>
          <w:tcPr>
            <w:tcW w:w="511"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w:t>
            </w:r>
          </w:p>
        </w:tc>
        <w:tc>
          <w:tcPr>
            <w:tcW w:w="471"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R</w:t>
            </w:r>
          </w:p>
        </w:tc>
        <w:tc>
          <w:tcPr>
            <w:tcW w:w="618"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p>
        </w:tc>
        <w:tc>
          <w:tcPr>
            <w:tcW w:w="382" w:type="pct"/>
            <w:vAlign w:val="center"/>
            <w:hideMark/>
          </w:tcPr>
          <w:p w:rsidR="00A032F6" w:rsidRPr="00A032F6" w:rsidRDefault="00A032F6" w:rsidP="00282E0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I</w:t>
            </w:r>
          </w:p>
        </w:tc>
      </w:tr>
    </w:tbl>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 xml:space="preserve">1 - </w:t>
      </w:r>
      <w:r w:rsidRPr="00A032F6">
        <w:rPr>
          <w:rFonts w:ascii="Century Gothic" w:eastAsia="Times New Roman" w:hAnsi="Century Gothic" w:cs="Times New Roman"/>
          <w:sz w:val="20"/>
          <w:szCs w:val="20"/>
          <w:lang w:eastAsia="fr-FR"/>
        </w:rPr>
        <w:t>Dans cette phase, le marketing est responsable de l'expression de ses besoins. Il travaille en coopération avec le chef de projet en s'appuyant également sur les conseils du commercial. Le service formation est informé du besoin.</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 xml:space="preserve">2 - </w:t>
      </w:r>
      <w:r w:rsidRPr="00A032F6">
        <w:rPr>
          <w:rFonts w:ascii="Century Gothic" w:eastAsia="Times New Roman" w:hAnsi="Century Gothic" w:cs="Times New Roman"/>
          <w:sz w:val="20"/>
          <w:szCs w:val="20"/>
          <w:lang w:eastAsia="fr-FR"/>
        </w:rPr>
        <w:t>Pour la rédaction du cahier des charges, la responsabilité A incombe cette fois au chef de projet. L'informatique entre dans la boucle en apportant ses conseils. Le commercial est informé.</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 xml:space="preserve">3 - </w:t>
      </w:r>
      <w:r w:rsidRPr="00A032F6">
        <w:rPr>
          <w:rFonts w:ascii="Century Gothic" w:eastAsia="Times New Roman" w:hAnsi="Century Gothic" w:cs="Times New Roman"/>
          <w:sz w:val="20"/>
          <w:szCs w:val="20"/>
          <w:lang w:eastAsia="fr-FR"/>
        </w:rPr>
        <w:t>L'informatique se charge du développement de l'application sous l'autorité du chef de projet. Ce dernier tient informé le service marketing de l'avancement de l'étape.</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 xml:space="preserve">4 - </w:t>
      </w:r>
      <w:r w:rsidRPr="00A032F6">
        <w:rPr>
          <w:rFonts w:ascii="Century Gothic" w:eastAsia="Times New Roman" w:hAnsi="Century Gothic" w:cs="Times New Roman"/>
          <w:sz w:val="20"/>
          <w:szCs w:val="20"/>
          <w:lang w:eastAsia="fr-FR"/>
        </w:rPr>
        <w:t>La réception est réalisée par les 2 entités ; le demandeur valide ou non l'application.</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 xml:space="preserve">5 - </w:t>
      </w:r>
      <w:r w:rsidRPr="00A032F6">
        <w:rPr>
          <w:rFonts w:ascii="Century Gothic" w:eastAsia="Times New Roman" w:hAnsi="Century Gothic" w:cs="Times New Roman"/>
          <w:sz w:val="20"/>
          <w:szCs w:val="20"/>
          <w:lang w:eastAsia="fr-FR"/>
        </w:rPr>
        <w:t>le service formation entre en jeu en dispensant les apprentissages nécessaires. Ce service rend compte de la qualité de la transmission.</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b/>
          <w:bCs/>
          <w:sz w:val="20"/>
          <w:szCs w:val="20"/>
          <w:lang w:eastAsia="fr-FR"/>
        </w:rPr>
        <w:t xml:space="preserve">6 - </w:t>
      </w:r>
      <w:r w:rsidRPr="00A032F6">
        <w:rPr>
          <w:rFonts w:ascii="Century Gothic" w:eastAsia="Times New Roman" w:hAnsi="Century Gothic" w:cs="Times New Roman"/>
          <w:sz w:val="20"/>
          <w:szCs w:val="20"/>
          <w:lang w:eastAsia="fr-FR"/>
        </w:rPr>
        <w:t>L'informatique met l'application en production sous l'autorité du chef de projet. Le marketing fournit les dernières données de paramétrage. Le commercial est informé du déploiement de la solution.</w:t>
      </w:r>
    </w:p>
    <w:p w:rsidR="00A032F6" w:rsidRPr="00A032F6" w:rsidRDefault="00A032F6" w:rsidP="00A032F6">
      <w:pPr>
        <w:spacing w:before="100" w:beforeAutospacing="1" w:after="100" w:afterAutospacing="1" w:line="240" w:lineRule="auto"/>
        <w:rPr>
          <w:rFonts w:ascii="Century Gothic" w:eastAsia="Times New Roman" w:hAnsi="Century Gothic" w:cs="Times New Roman"/>
          <w:sz w:val="20"/>
          <w:szCs w:val="20"/>
          <w:lang w:eastAsia="fr-FR"/>
        </w:rPr>
      </w:pPr>
      <w:r w:rsidRPr="00A032F6">
        <w:rPr>
          <w:rFonts w:ascii="Century Gothic" w:eastAsia="Times New Roman" w:hAnsi="Century Gothic" w:cs="Times New Roman"/>
          <w:sz w:val="20"/>
          <w:szCs w:val="20"/>
          <w:lang w:eastAsia="fr-FR"/>
        </w:rPr>
        <w:t>Nul besoin de recourir à des logiciels sophistiqués, les classiques Word et Excel suffisent amplement pour construire et utiliser une matrice RACI. Néanmoins, cette fonctionnalité peut être intégrée dans les suites logicielles de gestion de projet.</w:t>
      </w:r>
    </w:p>
    <w:p w:rsidR="009E3D93" w:rsidRPr="009E3D93" w:rsidRDefault="009E3D93" w:rsidP="009E3D93">
      <w:pPr>
        <w:rPr>
          <w:rFonts w:ascii="Century Gothic" w:hAnsi="Century Gothic"/>
          <w:sz w:val="20"/>
          <w:szCs w:val="20"/>
        </w:rPr>
      </w:pPr>
      <w:r w:rsidRPr="009E3D93">
        <w:rPr>
          <w:rFonts w:ascii="Century Gothic" w:hAnsi="Century Gothic"/>
          <w:sz w:val="20"/>
          <w:szCs w:val="20"/>
        </w:rPr>
        <w:t>Il est aussi intéressant de faire une lecture horizontale et verticale d'un RACI.</w:t>
      </w:r>
    </w:p>
    <w:p w:rsidR="009E3D93" w:rsidRPr="009E3D93" w:rsidRDefault="009E3D93" w:rsidP="009E3D93">
      <w:pPr>
        <w:rPr>
          <w:rFonts w:ascii="Century Gothic" w:hAnsi="Century Gothic"/>
          <w:sz w:val="20"/>
          <w:szCs w:val="20"/>
        </w:rPr>
      </w:pPr>
      <w:r w:rsidRPr="009E3D93">
        <w:rPr>
          <w:rFonts w:ascii="Century Gothic" w:hAnsi="Century Gothic"/>
          <w:sz w:val="20"/>
          <w:szCs w:val="20"/>
        </w:rPr>
        <w:t>Horizontale (par ligne) :</w:t>
      </w:r>
    </w:p>
    <w:p w:rsidR="009E3D93" w:rsidRPr="009E3D93" w:rsidRDefault="009E3D93" w:rsidP="009E3D93">
      <w:pPr>
        <w:pStyle w:val="Paragraphedeliste"/>
        <w:numPr>
          <w:ilvl w:val="0"/>
          <w:numId w:val="4"/>
        </w:numPr>
        <w:rPr>
          <w:rFonts w:ascii="Century Gothic" w:hAnsi="Century Gothic"/>
          <w:sz w:val="20"/>
          <w:szCs w:val="20"/>
        </w:rPr>
      </w:pPr>
      <w:r w:rsidRPr="009E3D93">
        <w:rPr>
          <w:rFonts w:ascii="Century Gothic" w:hAnsi="Century Gothic"/>
          <w:sz w:val="20"/>
          <w:szCs w:val="20"/>
        </w:rPr>
        <w:t>Vérifier</w:t>
      </w:r>
      <w:r w:rsidRPr="009E3D93">
        <w:rPr>
          <w:rFonts w:ascii="Century Gothic" w:hAnsi="Century Gothic"/>
          <w:sz w:val="20"/>
          <w:szCs w:val="20"/>
        </w:rPr>
        <w:t xml:space="preserve"> qu'il n'y a qu'un seul A</w:t>
      </w:r>
    </w:p>
    <w:p w:rsidR="009E3D93" w:rsidRPr="009E3D93" w:rsidRDefault="009E3D93" w:rsidP="009E3D93">
      <w:pPr>
        <w:pStyle w:val="Paragraphedeliste"/>
        <w:numPr>
          <w:ilvl w:val="0"/>
          <w:numId w:val="4"/>
        </w:numPr>
        <w:rPr>
          <w:rFonts w:ascii="Century Gothic" w:hAnsi="Century Gothic"/>
          <w:sz w:val="20"/>
          <w:szCs w:val="20"/>
        </w:rPr>
      </w:pPr>
      <w:r w:rsidRPr="009E3D93">
        <w:rPr>
          <w:rFonts w:ascii="Century Gothic" w:hAnsi="Century Gothic"/>
          <w:sz w:val="20"/>
          <w:szCs w:val="20"/>
        </w:rPr>
        <w:t>Vérifier</w:t>
      </w:r>
      <w:r w:rsidRPr="009E3D93">
        <w:rPr>
          <w:rFonts w:ascii="Century Gothic" w:hAnsi="Century Gothic"/>
          <w:sz w:val="20"/>
          <w:szCs w:val="20"/>
        </w:rPr>
        <w:t xml:space="preserve"> qu'il y a au moins 1 R (c'est du vécu)</w:t>
      </w:r>
    </w:p>
    <w:p w:rsidR="009E3D93" w:rsidRPr="009E3D93" w:rsidRDefault="009E3D93" w:rsidP="009E3D93">
      <w:pPr>
        <w:pStyle w:val="Paragraphedeliste"/>
        <w:numPr>
          <w:ilvl w:val="0"/>
          <w:numId w:val="4"/>
        </w:numPr>
        <w:rPr>
          <w:rFonts w:ascii="Century Gothic" w:hAnsi="Century Gothic"/>
          <w:sz w:val="20"/>
          <w:szCs w:val="20"/>
        </w:rPr>
      </w:pPr>
      <w:r w:rsidRPr="009E3D93">
        <w:rPr>
          <w:rFonts w:ascii="Century Gothic" w:hAnsi="Century Gothic"/>
          <w:sz w:val="20"/>
          <w:szCs w:val="20"/>
        </w:rPr>
        <w:t>Vérifier si des taches majeures ont un I (souvent le management à informer de la progression)</w:t>
      </w:r>
    </w:p>
    <w:p w:rsidR="009E3D93" w:rsidRPr="009E3D93" w:rsidRDefault="009E3D93" w:rsidP="009E3D93">
      <w:pPr>
        <w:pStyle w:val="Paragraphedeliste"/>
        <w:numPr>
          <w:ilvl w:val="0"/>
          <w:numId w:val="4"/>
        </w:numPr>
        <w:rPr>
          <w:rFonts w:ascii="Century Gothic" w:hAnsi="Century Gothic"/>
          <w:sz w:val="20"/>
          <w:szCs w:val="20"/>
        </w:rPr>
      </w:pPr>
      <w:r w:rsidRPr="009E3D93">
        <w:rPr>
          <w:rFonts w:ascii="Century Gothic" w:hAnsi="Century Gothic"/>
          <w:sz w:val="20"/>
          <w:szCs w:val="20"/>
        </w:rPr>
        <w:t>etc...</w:t>
      </w:r>
    </w:p>
    <w:p w:rsidR="009E3D93" w:rsidRPr="009E3D93" w:rsidRDefault="009E3D93" w:rsidP="009E3D93">
      <w:pPr>
        <w:rPr>
          <w:rFonts w:ascii="Century Gothic" w:hAnsi="Century Gothic"/>
          <w:sz w:val="20"/>
          <w:szCs w:val="20"/>
        </w:rPr>
      </w:pPr>
    </w:p>
    <w:p w:rsidR="009E3D93" w:rsidRPr="009E3D93" w:rsidRDefault="009E3D93" w:rsidP="009E3D93">
      <w:pPr>
        <w:rPr>
          <w:rFonts w:ascii="Century Gothic" w:hAnsi="Century Gothic"/>
          <w:sz w:val="20"/>
          <w:szCs w:val="20"/>
        </w:rPr>
      </w:pPr>
      <w:r w:rsidRPr="009E3D93">
        <w:rPr>
          <w:rFonts w:ascii="Century Gothic" w:hAnsi="Century Gothic"/>
          <w:sz w:val="20"/>
          <w:szCs w:val="20"/>
        </w:rPr>
        <w:t>Verticalement :</w:t>
      </w:r>
    </w:p>
    <w:p w:rsidR="009E3D93" w:rsidRPr="009E3D93" w:rsidRDefault="009E3D93" w:rsidP="009E3D93">
      <w:pPr>
        <w:pStyle w:val="Paragraphedeliste"/>
        <w:numPr>
          <w:ilvl w:val="0"/>
          <w:numId w:val="6"/>
        </w:numPr>
        <w:rPr>
          <w:rFonts w:ascii="Century Gothic" w:hAnsi="Century Gothic"/>
          <w:sz w:val="20"/>
          <w:szCs w:val="20"/>
        </w:rPr>
      </w:pPr>
      <w:r w:rsidRPr="009E3D93">
        <w:rPr>
          <w:rFonts w:ascii="Century Gothic" w:hAnsi="Century Gothic"/>
          <w:sz w:val="20"/>
          <w:szCs w:val="20"/>
        </w:rPr>
        <w:t>Vérifier</w:t>
      </w:r>
      <w:r w:rsidRPr="009E3D93">
        <w:rPr>
          <w:rFonts w:ascii="Century Gothic" w:hAnsi="Century Gothic"/>
          <w:sz w:val="20"/>
          <w:szCs w:val="20"/>
        </w:rPr>
        <w:t xml:space="preserve"> qu'un rôle n'a pas "trop" de R, car cela peut être un goulet d'</w:t>
      </w:r>
      <w:r w:rsidRPr="009E3D93">
        <w:rPr>
          <w:rFonts w:ascii="Century Gothic" w:hAnsi="Century Gothic"/>
          <w:sz w:val="20"/>
          <w:szCs w:val="20"/>
        </w:rPr>
        <w:t>étranglement</w:t>
      </w:r>
      <w:bookmarkStart w:id="0" w:name="_GoBack"/>
      <w:bookmarkEnd w:id="0"/>
      <w:r w:rsidRPr="009E3D93">
        <w:rPr>
          <w:rFonts w:ascii="Century Gothic" w:hAnsi="Century Gothic"/>
          <w:sz w:val="20"/>
          <w:szCs w:val="20"/>
        </w:rPr>
        <w:t xml:space="preserve"> en termes de réalisation</w:t>
      </w:r>
    </w:p>
    <w:p w:rsidR="009E3D93" w:rsidRPr="009E3D93" w:rsidRDefault="009E3D93" w:rsidP="009E3D93">
      <w:pPr>
        <w:pStyle w:val="Paragraphedeliste"/>
        <w:numPr>
          <w:ilvl w:val="0"/>
          <w:numId w:val="6"/>
        </w:numPr>
        <w:rPr>
          <w:rFonts w:ascii="Century Gothic" w:hAnsi="Century Gothic"/>
          <w:sz w:val="20"/>
          <w:szCs w:val="20"/>
        </w:rPr>
      </w:pPr>
      <w:r w:rsidRPr="009E3D93">
        <w:rPr>
          <w:rFonts w:ascii="Century Gothic" w:hAnsi="Century Gothic"/>
          <w:sz w:val="20"/>
          <w:szCs w:val="20"/>
        </w:rPr>
        <w:t>Idem</w:t>
      </w:r>
      <w:r w:rsidRPr="009E3D93">
        <w:rPr>
          <w:rFonts w:ascii="Century Gothic" w:hAnsi="Century Gothic"/>
          <w:sz w:val="20"/>
          <w:szCs w:val="20"/>
        </w:rPr>
        <w:t xml:space="preserve"> pour un A qui peut être un goulet en terme de décision</w:t>
      </w:r>
    </w:p>
    <w:p w:rsidR="00CD66BB" w:rsidRPr="009E3D93" w:rsidRDefault="009E3D93" w:rsidP="009E3D93">
      <w:pPr>
        <w:pStyle w:val="Paragraphedeliste"/>
        <w:numPr>
          <w:ilvl w:val="0"/>
          <w:numId w:val="6"/>
        </w:numPr>
        <w:rPr>
          <w:rFonts w:ascii="Century Gothic" w:hAnsi="Century Gothic"/>
          <w:sz w:val="20"/>
          <w:szCs w:val="20"/>
        </w:rPr>
      </w:pPr>
      <w:r w:rsidRPr="009E3D93">
        <w:rPr>
          <w:rFonts w:ascii="Century Gothic" w:hAnsi="Century Gothic"/>
          <w:sz w:val="20"/>
          <w:szCs w:val="20"/>
        </w:rPr>
        <w:t>etc...</w:t>
      </w:r>
    </w:p>
    <w:sectPr w:rsidR="00CD66BB" w:rsidRPr="009E3D93" w:rsidSect="00A032F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88C"/>
    <w:multiLevelType w:val="hybridMultilevel"/>
    <w:tmpl w:val="D3948A6A"/>
    <w:lvl w:ilvl="0" w:tplc="F9608CF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441A5"/>
    <w:multiLevelType w:val="hybridMultilevel"/>
    <w:tmpl w:val="5484BF6C"/>
    <w:lvl w:ilvl="0" w:tplc="37BED48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216936"/>
    <w:multiLevelType w:val="hybridMultilevel"/>
    <w:tmpl w:val="4EA8DB48"/>
    <w:lvl w:ilvl="0" w:tplc="5224A5B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121992"/>
    <w:multiLevelType w:val="multilevel"/>
    <w:tmpl w:val="6CC6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F735F"/>
    <w:multiLevelType w:val="hybridMultilevel"/>
    <w:tmpl w:val="BEC2B652"/>
    <w:lvl w:ilvl="0" w:tplc="37BED48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400200"/>
    <w:multiLevelType w:val="multilevel"/>
    <w:tmpl w:val="B308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C4398"/>
    <w:multiLevelType w:val="multilevel"/>
    <w:tmpl w:val="B346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F6"/>
    <w:rsid w:val="00282E0F"/>
    <w:rsid w:val="002B5F3C"/>
    <w:rsid w:val="009E3D93"/>
    <w:rsid w:val="00A032F6"/>
    <w:rsid w:val="00CD6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3041"/>
  <w15:chartTrackingRefBased/>
  <w15:docId w15:val="{37B3E02B-45F7-4976-81B2-539DC783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03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032F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32F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032F6"/>
    <w:rPr>
      <w:rFonts w:ascii="Times New Roman" w:eastAsia="Times New Roman" w:hAnsi="Times New Roman" w:cs="Times New Roman"/>
      <w:b/>
      <w:bCs/>
      <w:sz w:val="36"/>
      <w:szCs w:val="36"/>
      <w:lang w:eastAsia="fr-FR"/>
    </w:rPr>
  </w:style>
  <w:style w:type="paragraph" w:customStyle="1" w:styleId="small">
    <w:name w:val="small"/>
    <w:basedOn w:val="Normal"/>
    <w:rsid w:val="00A032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ad">
    <w:name w:val="lead"/>
    <w:basedOn w:val="Normal"/>
    <w:rsid w:val="00A032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032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032F6"/>
    <w:rPr>
      <w:i/>
      <w:iCs/>
    </w:rPr>
  </w:style>
  <w:style w:type="character" w:styleId="lev">
    <w:name w:val="Strong"/>
    <w:basedOn w:val="Policepardfaut"/>
    <w:uiPriority w:val="22"/>
    <w:qFormat/>
    <w:rsid w:val="00A032F6"/>
    <w:rPr>
      <w:b/>
      <w:bCs/>
    </w:rPr>
  </w:style>
  <w:style w:type="character" w:customStyle="1" w:styleId="fa-stack">
    <w:name w:val="fa-stack"/>
    <w:basedOn w:val="Policepardfaut"/>
    <w:rsid w:val="00A032F6"/>
  </w:style>
  <w:style w:type="character" w:styleId="Lienhypertexte">
    <w:name w:val="Hyperlink"/>
    <w:basedOn w:val="Policepardfaut"/>
    <w:uiPriority w:val="99"/>
    <w:semiHidden/>
    <w:unhideWhenUsed/>
    <w:rsid w:val="00A032F6"/>
    <w:rPr>
      <w:color w:val="0000FF"/>
      <w:u w:val="single"/>
    </w:rPr>
  </w:style>
  <w:style w:type="paragraph" w:customStyle="1" w:styleId="bg-gray-lt">
    <w:name w:val="bg-gray-lt"/>
    <w:basedOn w:val="Normal"/>
    <w:rsid w:val="00A032F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1Clair-Accentuation5">
    <w:name w:val="Grid Table 1 Light Accent 5"/>
    <w:basedOn w:val="TableauNormal"/>
    <w:uiPriority w:val="46"/>
    <w:rsid w:val="00282E0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
    <w:name w:val="Grid Table 1 Light"/>
    <w:basedOn w:val="TableauNormal"/>
    <w:uiPriority w:val="46"/>
    <w:rsid w:val="00282E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282E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9E3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46782">
      <w:bodyDiv w:val="1"/>
      <w:marLeft w:val="0"/>
      <w:marRight w:val="0"/>
      <w:marTop w:val="0"/>
      <w:marBottom w:val="0"/>
      <w:divBdr>
        <w:top w:val="none" w:sz="0" w:space="0" w:color="auto"/>
        <w:left w:val="none" w:sz="0" w:space="0" w:color="auto"/>
        <w:bottom w:val="none" w:sz="0" w:space="0" w:color="auto"/>
        <w:right w:val="none" w:sz="0" w:space="0" w:color="auto"/>
      </w:divBdr>
      <w:divsChild>
        <w:div w:id="1458060217">
          <w:marLeft w:val="0"/>
          <w:marRight w:val="0"/>
          <w:marTop w:val="0"/>
          <w:marBottom w:val="0"/>
          <w:divBdr>
            <w:top w:val="none" w:sz="0" w:space="0" w:color="auto"/>
            <w:left w:val="none" w:sz="0" w:space="0" w:color="auto"/>
            <w:bottom w:val="none" w:sz="0" w:space="0" w:color="auto"/>
            <w:right w:val="none" w:sz="0" w:space="0" w:color="auto"/>
          </w:divBdr>
          <w:divsChild>
            <w:div w:id="1084840365">
              <w:marLeft w:val="0"/>
              <w:marRight w:val="0"/>
              <w:marTop w:val="0"/>
              <w:marBottom w:val="0"/>
              <w:divBdr>
                <w:top w:val="none" w:sz="0" w:space="0" w:color="auto"/>
                <w:left w:val="none" w:sz="0" w:space="0" w:color="auto"/>
                <w:bottom w:val="none" w:sz="0" w:space="0" w:color="auto"/>
                <w:right w:val="none" w:sz="0" w:space="0" w:color="auto"/>
              </w:divBdr>
            </w:div>
          </w:divsChild>
        </w:div>
        <w:div w:id="1197624858">
          <w:marLeft w:val="0"/>
          <w:marRight w:val="0"/>
          <w:marTop w:val="0"/>
          <w:marBottom w:val="0"/>
          <w:divBdr>
            <w:top w:val="none" w:sz="0" w:space="0" w:color="auto"/>
            <w:left w:val="none" w:sz="0" w:space="0" w:color="auto"/>
            <w:bottom w:val="none" w:sz="0" w:space="0" w:color="auto"/>
            <w:right w:val="none" w:sz="0" w:space="0" w:color="auto"/>
          </w:divBdr>
          <w:divsChild>
            <w:div w:id="1214732474">
              <w:marLeft w:val="0"/>
              <w:marRight w:val="0"/>
              <w:marTop w:val="0"/>
              <w:marBottom w:val="0"/>
              <w:divBdr>
                <w:top w:val="none" w:sz="0" w:space="0" w:color="auto"/>
                <w:left w:val="none" w:sz="0" w:space="0" w:color="auto"/>
                <w:bottom w:val="none" w:sz="0" w:space="0" w:color="auto"/>
                <w:right w:val="none" w:sz="0" w:space="0" w:color="auto"/>
              </w:divBdr>
            </w:div>
            <w:div w:id="1056201904">
              <w:marLeft w:val="0"/>
              <w:marRight w:val="0"/>
              <w:marTop w:val="0"/>
              <w:marBottom w:val="0"/>
              <w:divBdr>
                <w:top w:val="none" w:sz="0" w:space="0" w:color="auto"/>
                <w:left w:val="none" w:sz="0" w:space="0" w:color="auto"/>
                <w:bottom w:val="none" w:sz="0" w:space="0" w:color="auto"/>
                <w:right w:val="none" w:sz="0" w:space="0" w:color="auto"/>
              </w:divBdr>
              <w:divsChild>
                <w:div w:id="150564533">
                  <w:marLeft w:val="0"/>
                  <w:marRight w:val="0"/>
                  <w:marTop w:val="0"/>
                  <w:marBottom w:val="0"/>
                  <w:divBdr>
                    <w:top w:val="none" w:sz="0" w:space="0" w:color="auto"/>
                    <w:left w:val="none" w:sz="0" w:space="0" w:color="auto"/>
                    <w:bottom w:val="none" w:sz="0" w:space="0" w:color="auto"/>
                    <w:right w:val="none" w:sz="0" w:space="0" w:color="auto"/>
                  </w:divBdr>
                </w:div>
              </w:divsChild>
            </w:div>
            <w:div w:id="684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r-go.com/management/deleguer.htm" TargetMode="External"/><Relationship Id="rId3" Type="http://schemas.openxmlformats.org/officeDocument/2006/relationships/settings" Target="settings.xml"/><Relationship Id="rId7" Type="http://schemas.openxmlformats.org/officeDocument/2006/relationships/hyperlink" Target="https://www.manager-go.com/organisation-entreprise/gestion-des-processu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ger-go.com/gestion-de-projet/glossaire/jalon" TargetMode="External"/><Relationship Id="rId11" Type="http://schemas.openxmlformats.org/officeDocument/2006/relationships/fontTable" Target="fontTable.xml"/><Relationship Id="rId5" Type="http://schemas.openxmlformats.org/officeDocument/2006/relationships/hyperlink" Target="https://www.manager-go.com/gestion-de-projet/approches-complexes.ht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anager-go.com/gestion-de-projet/glossaire/les-livrab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1018</Words>
  <Characters>5600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Mairie de Tremblay En France</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METHODE RACI</dc:title>
  <dc:subject/>
  <dc:creator>Lysa EL MAHDAOUI</dc:creator>
  <cp:keywords>LA METHODE RACI;analyse;acteurs</cp:keywords>
  <dc:description/>
  <cp:lastModifiedBy>Lysa EL MAHDAOUI</cp:lastModifiedBy>
  <cp:revision>2</cp:revision>
  <dcterms:created xsi:type="dcterms:W3CDTF">2019-01-18T10:55:00Z</dcterms:created>
  <dcterms:modified xsi:type="dcterms:W3CDTF">2019-01-18T11:39:00Z</dcterms:modified>
</cp:coreProperties>
</file>