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projet du coeur coopératif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Apprendre à vivre ensemble. Vivre l’apprendre ensemble. Développer l’autonomie. Communiquer, prendre la parole, s’exprimer de manière compréhensible dans diverses situations.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Expliquer la séparation parents/enfants. Réunir les parents en début d’année. Utiliser progressivement le langage  d’accompagnement de l’action à partir de situations et de supports variés: albums, expériences, danse, monuments...Mettre à disposition des jeux de manipulation. Développer des moments calmes et relaxants en fin d’activité.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“Quand deux sages confrontent leurs idées, ils en produisent de meilleures: le rouge et le jaune mélangés produisent une autre couleur”.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