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E1E7" w14:textId="1831C50F" w:rsidR="00814DDA" w:rsidRPr="00A949B1" w:rsidRDefault="00FE021C" w:rsidP="00A949B1">
      <w:pPr>
        <w:pBdr>
          <w:top w:val="thinThickMediumGap" w:sz="24" w:space="1" w:color="0070C0" w:shadow="1"/>
          <w:left w:val="thinThickMediumGap" w:sz="24" w:space="4" w:color="0070C0" w:shadow="1"/>
          <w:bottom w:val="thinThickMediumGap" w:sz="24" w:space="1" w:color="0070C0" w:shadow="1"/>
          <w:right w:val="thinThickMediumGap" w:sz="24" w:space="4" w:color="0070C0" w:shadow="1"/>
        </w:pBdr>
        <w:jc w:val="center"/>
        <w:rPr>
          <w:rFonts w:ascii="Lucida Handwriting" w:hAnsi="Lucida Handwriting"/>
          <w:color w:val="2E74B5" w:themeColor="accent1" w:themeShade="BF"/>
          <w:sz w:val="32"/>
        </w:rPr>
      </w:pPr>
      <w:r w:rsidRPr="00A949B1">
        <w:rPr>
          <w:rFonts w:ascii="Lucida Handwriting" w:hAnsi="Lucida Handwriting"/>
          <w:color w:val="2E74B5" w:themeColor="accent1" w:themeShade="BF"/>
          <w:sz w:val="32"/>
        </w:rPr>
        <w:t>HIS</w:t>
      </w:r>
      <w:r w:rsidR="0000074B">
        <w:rPr>
          <w:rFonts w:ascii="Lucida Handwriting" w:hAnsi="Lucida Handwriting"/>
          <w:color w:val="2E74B5" w:themeColor="accent1" w:themeShade="BF"/>
          <w:sz w:val="32"/>
        </w:rPr>
        <w:t>TOIRE CM1 : Séquence 2</w:t>
      </w:r>
      <w:r w:rsidR="00814DDA" w:rsidRPr="00A949B1">
        <w:rPr>
          <w:rFonts w:ascii="Lucida Handwriting" w:hAnsi="Lucida Handwriting"/>
          <w:color w:val="2E74B5" w:themeColor="accent1" w:themeShade="BF"/>
          <w:sz w:val="32"/>
        </w:rPr>
        <w:t xml:space="preserve"> : </w:t>
      </w:r>
      <w:r w:rsidR="0000074B">
        <w:rPr>
          <w:rFonts w:ascii="Lucida Handwriting" w:hAnsi="Lucida Handwriting"/>
          <w:color w:val="2E74B5" w:themeColor="accent1" w:themeShade="BF"/>
          <w:sz w:val="32"/>
        </w:rPr>
        <w:t>Le temps des rois</w:t>
      </w:r>
    </w:p>
    <w:p w14:paraId="64C3FB52" w14:textId="245BBDC8" w:rsidR="00814DDA" w:rsidRPr="006770E3" w:rsidRDefault="00814DDA" w:rsidP="00A4592A">
      <w:pPr>
        <w:jc w:val="center"/>
        <w:rPr>
          <w:rFonts w:ascii="Lucida Handwriting" w:hAnsi="Lucida Handwriting"/>
          <w:color w:val="2E74B5" w:themeColor="accent1" w:themeShade="BF"/>
          <w:sz w:val="32"/>
        </w:rPr>
      </w:pPr>
      <w:r w:rsidRPr="00A949B1">
        <w:rPr>
          <w:rFonts w:ascii="Lucida Handwriting" w:hAnsi="Lucida Handwriting"/>
          <w:color w:val="2E74B5" w:themeColor="accent1" w:themeShade="BF"/>
          <w:sz w:val="36"/>
          <w:u w:val="single"/>
        </w:rPr>
        <w:t xml:space="preserve">Séance </w:t>
      </w:r>
      <w:r w:rsidR="00B87781">
        <w:rPr>
          <w:rFonts w:ascii="Lucida Handwriting" w:hAnsi="Lucida Handwriting"/>
          <w:color w:val="2E74B5" w:themeColor="accent1" w:themeShade="BF"/>
          <w:sz w:val="36"/>
          <w:u w:val="single"/>
        </w:rPr>
        <w:t xml:space="preserve"> 2</w:t>
      </w:r>
      <w:bookmarkStart w:id="0" w:name="_GoBack"/>
      <w:bookmarkEnd w:id="0"/>
      <w:r w:rsidRPr="00A949B1">
        <w:rPr>
          <w:rFonts w:ascii="Lucida Handwriting" w:hAnsi="Lucida Handwriting"/>
          <w:color w:val="2E74B5" w:themeColor="accent1" w:themeShade="BF"/>
          <w:sz w:val="36"/>
        </w:rPr>
        <w:t xml:space="preserve"> :  </w:t>
      </w:r>
      <w:r w:rsidR="00510774">
        <w:rPr>
          <w:rFonts w:ascii="Lucida Handwriting" w:hAnsi="Lucida Handwriting"/>
          <w:color w:val="2E74B5" w:themeColor="accent1" w:themeShade="BF"/>
          <w:sz w:val="32"/>
        </w:rPr>
        <w:t>François Ier, protecteur des arts et des lettres au XVIème siècle</w:t>
      </w:r>
      <w:r w:rsidR="0058731C" w:rsidRPr="006770E3">
        <w:rPr>
          <w:rFonts w:ascii="Lucida Handwriting" w:hAnsi="Lucida Handwriting"/>
          <w:color w:val="2E74B5" w:themeColor="accent1" w:themeShade="BF"/>
          <w:sz w:val="32"/>
        </w:rPr>
        <w:t xml:space="preserve"> </w:t>
      </w:r>
    </w:p>
    <w:p w14:paraId="61F42C04" w14:textId="77777777" w:rsidR="00510774" w:rsidRPr="00510774" w:rsidRDefault="00510774" w:rsidP="00510774">
      <w:pPr>
        <w:pStyle w:val="Normalweb"/>
        <w:rPr>
          <w:rFonts w:ascii="Lucida Handwriting" w:hAnsi="Lucida Handwriting"/>
          <w:color w:val="0070C0"/>
          <w:u w:val="single"/>
        </w:rPr>
      </w:pPr>
      <w:r w:rsidRPr="00510774">
        <w:rPr>
          <w:rFonts w:ascii="Lucida Handwriting" w:hAnsi="Lucida Handwriting"/>
          <w:b/>
          <w:bCs/>
          <w:color w:val="0070C0"/>
          <w:sz w:val="20"/>
          <w:szCs w:val="20"/>
          <w:u w:val="single"/>
        </w:rPr>
        <w:t xml:space="preserve">Objectifs : </w:t>
      </w:r>
    </w:p>
    <w:p w14:paraId="6F498C36" w14:textId="77777777" w:rsidR="00510774" w:rsidRPr="00510774" w:rsidRDefault="00510774" w:rsidP="00510774">
      <w:pPr>
        <w:pStyle w:val="Normalweb"/>
        <w:numPr>
          <w:ilvl w:val="0"/>
          <w:numId w:val="6"/>
        </w:numPr>
        <w:rPr>
          <w:rFonts w:ascii="Lucida Handwriting" w:hAnsi="Lucida Handwriting"/>
          <w:color w:val="0070C0"/>
          <w:sz w:val="20"/>
          <w:szCs w:val="20"/>
        </w:rPr>
      </w:pPr>
      <w:r w:rsidRPr="00510774">
        <w:rPr>
          <w:rFonts w:ascii="Lucida Handwriting" w:hAnsi="Lucida Handwriting"/>
          <w:color w:val="0070C0"/>
          <w:sz w:val="20"/>
          <w:szCs w:val="20"/>
        </w:rPr>
        <w:t>Découvrir comment François Ier a renforcé le pouvoir royal</w:t>
      </w:r>
    </w:p>
    <w:p w14:paraId="7394EFFF" w14:textId="77777777" w:rsidR="00510774" w:rsidRPr="00510774" w:rsidRDefault="00510774" w:rsidP="00510774">
      <w:pPr>
        <w:pStyle w:val="Normalweb"/>
        <w:numPr>
          <w:ilvl w:val="0"/>
          <w:numId w:val="6"/>
        </w:numPr>
        <w:rPr>
          <w:rFonts w:ascii="Lucida Handwriting" w:hAnsi="Lucida Handwriting"/>
          <w:color w:val="0070C0"/>
          <w:sz w:val="20"/>
          <w:szCs w:val="20"/>
        </w:rPr>
      </w:pPr>
      <w:r w:rsidRPr="00510774">
        <w:rPr>
          <w:rFonts w:ascii="Lucida Handwriting" w:hAnsi="Lucida Handwriting"/>
          <w:color w:val="0070C0"/>
          <w:sz w:val="20"/>
          <w:szCs w:val="20"/>
        </w:rPr>
        <w:t xml:space="preserve">Caractériser la France à l’époque de François Ier </w:t>
      </w:r>
    </w:p>
    <w:p w14:paraId="33C7F78F" w14:textId="77777777" w:rsidR="00510774" w:rsidRPr="00510774" w:rsidRDefault="00510774" w:rsidP="00510774">
      <w:pPr>
        <w:pStyle w:val="Normalweb"/>
        <w:numPr>
          <w:ilvl w:val="0"/>
          <w:numId w:val="6"/>
        </w:numPr>
        <w:rPr>
          <w:rFonts w:ascii="Lucida Handwriting" w:hAnsi="Lucida Handwriting"/>
          <w:color w:val="0070C0"/>
          <w:sz w:val="20"/>
          <w:szCs w:val="20"/>
        </w:rPr>
      </w:pPr>
      <w:r w:rsidRPr="00510774">
        <w:rPr>
          <w:rFonts w:ascii="Lucida Handwriting" w:hAnsi="Lucida Handwriting"/>
          <w:color w:val="0070C0"/>
          <w:sz w:val="20"/>
          <w:szCs w:val="20"/>
        </w:rPr>
        <w:t>Découvrir l’art de la Renaissance (peinture, sculpture, architecture)</w:t>
      </w:r>
    </w:p>
    <w:p w14:paraId="1970EE69" w14:textId="77777777" w:rsidR="00510774" w:rsidRPr="00510774" w:rsidRDefault="00510774" w:rsidP="00510774">
      <w:pPr>
        <w:pStyle w:val="Normalweb"/>
        <w:numPr>
          <w:ilvl w:val="0"/>
          <w:numId w:val="6"/>
        </w:numPr>
        <w:rPr>
          <w:rFonts w:ascii="Lucida Handwriting" w:hAnsi="Lucida Handwriting"/>
          <w:color w:val="0070C0"/>
          <w:sz w:val="20"/>
          <w:szCs w:val="20"/>
        </w:rPr>
      </w:pPr>
      <w:r w:rsidRPr="00510774">
        <w:rPr>
          <w:rFonts w:ascii="Lucida Handwriting" w:hAnsi="Lucida Handwriting"/>
          <w:color w:val="0070C0"/>
          <w:sz w:val="20"/>
          <w:szCs w:val="20"/>
        </w:rPr>
        <w:t>Identifier le rôle de François Ier dans l’éveil d’une Renaissance artistique, littéraire et architecturale</w:t>
      </w:r>
    </w:p>
    <w:p w14:paraId="1869EBB9" w14:textId="5DFB5F93" w:rsidR="00A37EBE" w:rsidRDefault="00510774">
      <w:pPr>
        <w:rPr>
          <w:rFonts w:ascii="Lucida Calligraphy" w:hAnsi="Lucida Calligraphy"/>
          <w:b/>
          <w:color w:val="000000" w:themeColor="text1"/>
        </w:rPr>
      </w:pPr>
      <w:r w:rsidRPr="00510774">
        <w:rPr>
          <w:rFonts w:ascii="Lucida Calligraphy" w:hAnsi="Lucida Calligraphy"/>
          <w:b/>
          <w:color w:val="000000" w:themeColor="text1"/>
        </w:rPr>
        <w:t>A la mort de Louis XII, faute d’héritier direct, son gendre et cousin, François d’Angoulême, monta sur le trône so</w:t>
      </w:r>
      <w:r w:rsidR="00F40F68">
        <w:rPr>
          <w:rFonts w:ascii="Lucida Calligraphy" w:hAnsi="Lucida Calligraphy"/>
          <w:b/>
          <w:color w:val="000000" w:themeColor="text1"/>
        </w:rPr>
        <w:t>us le nom de François Ier (1515-</w:t>
      </w:r>
      <w:r w:rsidRPr="00510774">
        <w:rPr>
          <w:rFonts w:ascii="Lucida Calligraphy" w:hAnsi="Lucida Calligraphy"/>
          <w:b/>
          <w:color w:val="000000" w:themeColor="text1"/>
        </w:rPr>
        <w:t>1547)</w:t>
      </w:r>
    </w:p>
    <w:p w14:paraId="0F8E69F0" w14:textId="613FAEE2" w:rsidR="00F40F68" w:rsidRPr="00510774" w:rsidRDefault="00F40F68">
      <w:pPr>
        <w:rPr>
          <w:rFonts w:ascii="Lucida Calligraphy" w:hAnsi="Lucida Calligraphy"/>
          <w:b/>
          <w:color w:val="000000" w:themeColor="text1"/>
        </w:rPr>
      </w:pPr>
      <w:r>
        <w:rPr>
          <w:rFonts w:ascii="Lucida Calligraphy" w:hAnsi="Lucida Calligraphy"/>
          <w:b/>
          <w:color w:val="000000" w:themeColor="text1"/>
        </w:rPr>
        <w:t>En 1516, le français devient langue de l’</w:t>
      </w:r>
      <w:r w:rsidR="0034724D">
        <w:rPr>
          <w:rFonts w:ascii="Lucida Calligraphy" w:hAnsi="Lucida Calligraphy"/>
          <w:b/>
          <w:color w:val="000000" w:themeColor="text1"/>
        </w:rPr>
        <w:t>administration</w:t>
      </w:r>
    </w:p>
    <w:p w14:paraId="4B00EFB2" w14:textId="77777777" w:rsidR="00A37EBE" w:rsidRPr="00AA1598" w:rsidRDefault="00A37EBE">
      <w:pPr>
        <w:rPr>
          <w:rFonts w:ascii="Lucida Calligraphy" w:hAnsi="Lucida Calligraphy"/>
          <w:b/>
          <w:color w:val="4472C4" w:themeColor="accent5"/>
        </w:rPr>
      </w:pPr>
    </w:p>
    <w:p w14:paraId="08151D01" w14:textId="106EF534" w:rsidR="009B1096" w:rsidRDefault="0093395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Lecture</w:t>
      </w:r>
      <w:r w:rsidR="008F1A8B">
        <w:rPr>
          <w:rFonts w:ascii="Comic Sans MS" w:hAnsi="Comic Sans MS"/>
          <w:b/>
          <w:u w:val="single"/>
        </w:rPr>
        <w:t xml:space="preserve"> individuel</w:t>
      </w:r>
      <w:r>
        <w:rPr>
          <w:rFonts w:ascii="Comic Sans MS" w:hAnsi="Comic Sans MS"/>
          <w:b/>
          <w:u w:val="single"/>
        </w:rPr>
        <w:t>le</w:t>
      </w:r>
      <w:r w:rsidR="008F1A8B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de la fiche de documents, puis lecture collective</w:t>
      </w:r>
    </w:p>
    <w:p w14:paraId="7B39FA94" w14:textId="38DCCB37" w:rsidR="00933957" w:rsidRDefault="0093395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Questions </w:t>
      </w:r>
      <w:r w:rsidR="00373EC2">
        <w:rPr>
          <w:rFonts w:ascii="Comic Sans MS" w:hAnsi="Comic Sans MS"/>
          <w:b/>
          <w:u w:val="single"/>
        </w:rPr>
        <w:t>individuelles</w:t>
      </w:r>
      <w:r w:rsidR="00443066">
        <w:rPr>
          <w:rFonts w:ascii="Comic Sans MS" w:hAnsi="Comic Sans MS"/>
          <w:b/>
          <w:u w:val="single"/>
        </w:rPr>
        <w:t>, mise en commun et trace écrite</w:t>
      </w:r>
    </w:p>
    <w:p w14:paraId="2D0657FA" w14:textId="36DA61D7" w:rsidR="009B1096" w:rsidRPr="00A949B1" w:rsidRDefault="001F7862">
      <w:pPr>
        <w:rPr>
          <w:rFonts w:ascii="Comic Sans MS" w:hAnsi="Comic Sans MS"/>
          <w:b/>
          <w:u w:val="single"/>
        </w:rPr>
      </w:pPr>
      <w:r w:rsidRPr="00A949B1">
        <w:rPr>
          <w:rFonts w:ascii="Comic Sans MS" w:hAnsi="Comic Sans MS"/>
          <w:b/>
          <w:u w:val="single"/>
        </w:rPr>
        <w:t xml:space="preserve">Trace écrite </w:t>
      </w:r>
    </w:p>
    <w:p w14:paraId="6769D687" w14:textId="77777777" w:rsidR="001F7862" w:rsidRPr="00A949B1" w:rsidRDefault="001F7862">
      <w:pPr>
        <w:rPr>
          <w:rFonts w:ascii="Comic Sans MS" w:hAnsi="Comic Sans MS"/>
        </w:rPr>
      </w:pPr>
    </w:p>
    <w:p w14:paraId="2AE6EEBA" w14:textId="0F3A5A6D" w:rsidR="006B6F5E" w:rsidRDefault="004C7118" w:rsidP="0034724D">
      <w:pPr>
        <w:rPr>
          <w:rFonts w:ascii="Cursive standard" w:hAnsi="Cursive standard"/>
          <w:sz w:val="32"/>
        </w:rPr>
      </w:pPr>
      <w:r w:rsidRPr="004C7118">
        <w:rPr>
          <w:rFonts w:ascii="Cursive standard" w:hAnsi="Cursive standard"/>
          <w:sz w:val="32"/>
        </w:rPr>
        <w:t xml:space="preserve">Au </w:t>
      </w:r>
      <w:r w:rsidR="0034724D">
        <w:rPr>
          <w:sz w:val="32"/>
        </w:rPr>
        <w:t>XV</w:t>
      </w:r>
      <w:r w:rsidRPr="004C7118">
        <w:rPr>
          <w:sz w:val="32"/>
        </w:rPr>
        <w:t>I</w:t>
      </w:r>
      <w:r w:rsidRPr="004C7118">
        <w:rPr>
          <w:rFonts w:ascii="Cursive standard" w:hAnsi="Cursive standard"/>
          <w:sz w:val="32"/>
        </w:rPr>
        <w:t xml:space="preserve">ème siècle, </w:t>
      </w:r>
      <w:r w:rsidR="0034724D">
        <w:rPr>
          <w:rFonts w:ascii="Cursive standard" w:hAnsi="Cursive standard"/>
          <w:sz w:val="32"/>
        </w:rPr>
        <w:t>le roi François Ier agrandit le domaine royal jusqu’à ce qu’il couvre la France entière mais ne parvi</w:t>
      </w:r>
      <w:r w:rsidR="00C832C1">
        <w:rPr>
          <w:rFonts w:ascii="Cursive standard" w:hAnsi="Cursive standard"/>
          <w:sz w:val="32"/>
        </w:rPr>
        <w:t>e</w:t>
      </w:r>
      <w:r w:rsidR="0034724D">
        <w:rPr>
          <w:rFonts w:ascii="Cursive standard" w:hAnsi="Cursive standard"/>
          <w:sz w:val="32"/>
        </w:rPr>
        <w:t xml:space="preserve">nt pas à agrandir le royaume de France. Il </w:t>
      </w:r>
      <w:r w:rsidR="00C832C1">
        <w:rPr>
          <w:rFonts w:ascii="Cursive standard" w:hAnsi="Cursive standard"/>
          <w:sz w:val="32"/>
        </w:rPr>
        <w:t>prend</w:t>
      </w:r>
      <w:r w:rsidR="0034724D">
        <w:rPr>
          <w:rFonts w:ascii="Cursive standard" w:hAnsi="Cursive standard"/>
          <w:sz w:val="32"/>
        </w:rPr>
        <w:t xml:space="preserve"> lui-même les dé</w:t>
      </w:r>
      <w:r w:rsidR="00C832C1">
        <w:rPr>
          <w:rFonts w:ascii="Cursive standard" w:hAnsi="Cursive standard"/>
          <w:sz w:val="32"/>
        </w:rPr>
        <w:t>cisions importantes et rassemble</w:t>
      </w:r>
      <w:r w:rsidR="0034724D">
        <w:rPr>
          <w:rFonts w:ascii="Cursive standard" w:hAnsi="Cursive standard"/>
          <w:sz w:val="32"/>
        </w:rPr>
        <w:t xml:space="preserve"> les grands seigneurs à la cour pour mieux les surveiller. La France </w:t>
      </w:r>
      <w:r w:rsidR="00C832C1">
        <w:rPr>
          <w:rFonts w:ascii="Cursive standard" w:hAnsi="Cursive standard"/>
          <w:sz w:val="32"/>
        </w:rPr>
        <w:t>est</w:t>
      </w:r>
      <w:r w:rsidR="0034724D">
        <w:rPr>
          <w:rFonts w:ascii="Cursive standard" w:hAnsi="Cursive standard"/>
          <w:sz w:val="32"/>
        </w:rPr>
        <w:t xml:space="preserve"> un pays riche, mais </w:t>
      </w:r>
      <w:r w:rsidR="00C832C1">
        <w:rPr>
          <w:rFonts w:ascii="Cursive standard" w:hAnsi="Cursive standard"/>
          <w:sz w:val="32"/>
        </w:rPr>
        <w:t>les paysans rest</w:t>
      </w:r>
      <w:r w:rsidR="0034724D">
        <w:rPr>
          <w:rFonts w:ascii="Cursive standard" w:hAnsi="Cursive standard"/>
          <w:sz w:val="32"/>
        </w:rPr>
        <w:t>ent pauvres.</w:t>
      </w:r>
    </w:p>
    <w:p w14:paraId="3118277A" w14:textId="77777777" w:rsidR="0034724D" w:rsidRPr="004C7118" w:rsidRDefault="0034724D" w:rsidP="0034724D">
      <w:pPr>
        <w:rPr>
          <w:rFonts w:ascii="Cursive standard" w:hAnsi="Cursive standard"/>
          <w:sz w:val="32"/>
        </w:rPr>
      </w:pPr>
    </w:p>
    <w:p w14:paraId="49F63B97" w14:textId="20DD30B5" w:rsidR="004C7118" w:rsidRDefault="0034724D">
      <w:pPr>
        <w:rPr>
          <w:rFonts w:ascii="Cursive standard" w:hAnsi="Cursive standard"/>
          <w:sz w:val="28"/>
        </w:rPr>
      </w:pPr>
      <w:r>
        <w:rPr>
          <w:rFonts w:ascii="Cursive standard" w:hAnsi="Cursive standard"/>
          <w:sz w:val="32"/>
        </w:rPr>
        <w:t>Sous son règne, le français devi</w:t>
      </w:r>
      <w:r w:rsidR="00C832C1">
        <w:rPr>
          <w:rFonts w:ascii="Cursive standard" w:hAnsi="Cursive standard"/>
          <w:sz w:val="32"/>
        </w:rPr>
        <w:t>e</w:t>
      </w:r>
      <w:r w:rsidR="0047414E">
        <w:rPr>
          <w:rFonts w:ascii="Cursive standard" w:hAnsi="Cursive standard"/>
          <w:sz w:val="32"/>
        </w:rPr>
        <w:t xml:space="preserve">nt la langue officielle </w:t>
      </w:r>
      <w:r w:rsidR="00C832C1">
        <w:rPr>
          <w:rFonts w:ascii="Cursive standard" w:hAnsi="Cursive standard"/>
          <w:sz w:val="32"/>
        </w:rPr>
        <w:t xml:space="preserve">et il fait construire des bibliothèques. Il permet </w:t>
      </w:r>
      <w:r>
        <w:rPr>
          <w:rFonts w:ascii="Cursive standard" w:hAnsi="Cursive standard"/>
          <w:sz w:val="32"/>
        </w:rPr>
        <w:t>l’essor du mouvemen</w:t>
      </w:r>
      <w:r w:rsidR="00C832C1">
        <w:rPr>
          <w:rFonts w:ascii="Cursive standard" w:hAnsi="Cursive standard"/>
          <w:sz w:val="32"/>
        </w:rPr>
        <w:t xml:space="preserve">t artistique de la Renaissance, </w:t>
      </w:r>
      <w:r>
        <w:rPr>
          <w:rFonts w:ascii="Cursive standard" w:hAnsi="Cursive standard"/>
          <w:sz w:val="32"/>
        </w:rPr>
        <w:t>né en Italie</w:t>
      </w:r>
      <w:r w:rsidR="00C832C1">
        <w:rPr>
          <w:rFonts w:ascii="Cursive standard" w:hAnsi="Cursive standard"/>
          <w:sz w:val="32"/>
        </w:rPr>
        <w:t xml:space="preserve"> (peintures, sculpture) et fait restaurer et construire de magnifiques châteaux, dessinés par des architectes italiens</w:t>
      </w:r>
      <w:r w:rsidR="0085719B">
        <w:rPr>
          <w:rFonts w:ascii="Cursive standard" w:hAnsi="Cursive standard"/>
          <w:sz w:val="32"/>
        </w:rPr>
        <w:t xml:space="preserve"> comme les châteaux de la Loire.</w:t>
      </w:r>
    </w:p>
    <w:p w14:paraId="1C24022D" w14:textId="77777777" w:rsidR="004C7118" w:rsidRPr="00A4592A" w:rsidRDefault="004C7118">
      <w:pPr>
        <w:rPr>
          <w:rFonts w:ascii="Cursive standard" w:hAnsi="Cursive standard"/>
          <w:sz w:val="28"/>
        </w:rPr>
      </w:pPr>
    </w:p>
    <w:sectPr w:rsidR="004C7118" w:rsidRPr="00A4592A" w:rsidSect="00AA159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60C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B3B4B"/>
    <w:multiLevelType w:val="multilevel"/>
    <w:tmpl w:val="DC5E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0740A"/>
    <w:multiLevelType w:val="multilevel"/>
    <w:tmpl w:val="CEFC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83CB1"/>
    <w:multiLevelType w:val="hybridMultilevel"/>
    <w:tmpl w:val="1A2E9CA6"/>
    <w:lvl w:ilvl="0" w:tplc="C6E6137E">
      <w:start w:val="1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1391"/>
    <w:multiLevelType w:val="hybridMultilevel"/>
    <w:tmpl w:val="1F008D38"/>
    <w:lvl w:ilvl="0" w:tplc="359E5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FB3AB0"/>
    <w:multiLevelType w:val="hybridMultilevel"/>
    <w:tmpl w:val="C2B41334"/>
    <w:lvl w:ilvl="0" w:tplc="CA4E911E">
      <w:start w:val="1"/>
      <w:numFmt w:val="bullet"/>
      <w:lvlText w:val="-"/>
      <w:lvlJc w:val="left"/>
      <w:pPr>
        <w:ind w:left="720" w:hanging="360"/>
      </w:pPr>
      <w:rPr>
        <w:rFonts w:ascii="Lucida Handwriting" w:eastAsiaTheme="minorHAnsi" w:hAnsi="Lucida Handwritin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DA"/>
    <w:rsid w:val="0000074B"/>
    <w:rsid w:val="00161FDC"/>
    <w:rsid w:val="001F7862"/>
    <w:rsid w:val="002F66D2"/>
    <w:rsid w:val="00320191"/>
    <w:rsid w:val="0034724D"/>
    <w:rsid w:val="00363DC5"/>
    <w:rsid w:val="00373EC2"/>
    <w:rsid w:val="003B0B40"/>
    <w:rsid w:val="00416907"/>
    <w:rsid w:val="00420717"/>
    <w:rsid w:val="00443066"/>
    <w:rsid w:val="00463916"/>
    <w:rsid w:val="0047414E"/>
    <w:rsid w:val="004C7118"/>
    <w:rsid w:val="00510774"/>
    <w:rsid w:val="00520DF6"/>
    <w:rsid w:val="00535504"/>
    <w:rsid w:val="00552440"/>
    <w:rsid w:val="0057525A"/>
    <w:rsid w:val="0058731C"/>
    <w:rsid w:val="005E5103"/>
    <w:rsid w:val="00644554"/>
    <w:rsid w:val="006770E3"/>
    <w:rsid w:val="00684D5A"/>
    <w:rsid w:val="006B6F5E"/>
    <w:rsid w:val="006C2655"/>
    <w:rsid w:val="006F3428"/>
    <w:rsid w:val="007430D1"/>
    <w:rsid w:val="00814DDA"/>
    <w:rsid w:val="0085719B"/>
    <w:rsid w:val="00877272"/>
    <w:rsid w:val="00892470"/>
    <w:rsid w:val="0089289F"/>
    <w:rsid w:val="008F1A8B"/>
    <w:rsid w:val="008F289A"/>
    <w:rsid w:val="008F761A"/>
    <w:rsid w:val="00933957"/>
    <w:rsid w:val="00966A49"/>
    <w:rsid w:val="00974693"/>
    <w:rsid w:val="009B1096"/>
    <w:rsid w:val="00A37EBE"/>
    <w:rsid w:val="00A4592A"/>
    <w:rsid w:val="00A949B1"/>
    <w:rsid w:val="00AA1598"/>
    <w:rsid w:val="00AD32C7"/>
    <w:rsid w:val="00AD7EF9"/>
    <w:rsid w:val="00AE069F"/>
    <w:rsid w:val="00B87781"/>
    <w:rsid w:val="00BC4D7B"/>
    <w:rsid w:val="00C832C1"/>
    <w:rsid w:val="00CF1445"/>
    <w:rsid w:val="00D91DDF"/>
    <w:rsid w:val="00DC0C5E"/>
    <w:rsid w:val="00DC5CFB"/>
    <w:rsid w:val="00DE7E85"/>
    <w:rsid w:val="00E302EE"/>
    <w:rsid w:val="00F40F68"/>
    <w:rsid w:val="00F4414C"/>
    <w:rsid w:val="00FA14DF"/>
    <w:rsid w:val="00FA3A7B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2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63916"/>
    <w:rPr>
      <w:rFonts w:ascii="Times New Roman" w:eastAsia="Times New Roman" w:hAnsi="Times New Roman" w:cs="Times New Roman"/>
      <w:i/>
      <w:iCs/>
      <w:noProof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63916"/>
    <w:rPr>
      <w:rFonts w:ascii="Times New Roman" w:eastAsia="Times New Roman" w:hAnsi="Times New Roman" w:cs="Times New Roman"/>
      <w:i/>
      <w:iCs/>
      <w:noProof/>
      <w:lang w:eastAsia="fr-FR"/>
    </w:rPr>
  </w:style>
  <w:style w:type="paragraph" w:styleId="Normalweb">
    <w:name w:val="Normal (Web)"/>
    <w:basedOn w:val="Normal"/>
    <w:uiPriority w:val="99"/>
    <w:unhideWhenUsed/>
    <w:rsid w:val="00161FDC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2017-01-15T16:44:00Z</cp:lastPrinted>
  <dcterms:created xsi:type="dcterms:W3CDTF">2017-01-15T15:45:00Z</dcterms:created>
  <dcterms:modified xsi:type="dcterms:W3CDTF">2017-01-15T16:44:00Z</dcterms:modified>
</cp:coreProperties>
</file>