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0A" w:rsidRPr="00836A2D" w:rsidRDefault="00836A2D" w:rsidP="00A3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Orthographe</w:t>
      </w:r>
    </w:p>
    <w:p w:rsidR="000C4A6C" w:rsidRPr="00836A2D" w:rsidRDefault="000C4A6C" w:rsidP="00A3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L’accord sujet verbe</w:t>
      </w:r>
    </w:p>
    <w:p w:rsidR="000C4A6C" w:rsidRPr="00836A2D" w:rsidRDefault="008B230A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b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</w:rPr>
        <w:t>1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</w:rPr>
        <w:t xml:space="preserve">/ 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Accorde correctement le verbe à son sujet au temps qui convient</w:t>
      </w:r>
      <w:r w:rsid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.</w:t>
      </w:r>
    </w:p>
    <w:p w:rsidR="000C4A6C" w:rsidRPr="00836A2D" w:rsidRDefault="000C4A6C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- Gérard et Marcel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finiss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leur partie de golf et nous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rejoign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au restaurant. Derrière le pot de fleur se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trouv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tes clés. Désir… –tu un verre d’eau ? Le chat qui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jou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avec la balle de tennis nous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demand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beaucoup d’attention.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Pren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-nous ce repas avec vous maintenant ou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préfér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… vous un peu plus tard ?</w:t>
      </w:r>
    </w:p>
    <w:p w:rsidR="000C4A6C" w:rsidRPr="00836A2D" w:rsidRDefault="000C4A6C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-Je patient… depuis une heure, et toi, tu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parl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à ton ami pendant que les enfants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jou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… et cri… dans la cour</w:t>
      </w:r>
    </w:p>
    <w:p w:rsidR="000C4A6C" w:rsidRPr="00836A2D" w:rsidRDefault="000C4A6C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- Il nous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arriv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d’être en colère. Ils vous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croi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fou. Je nous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prépar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… un festin pour ce soir. Vous nous </w:t>
      </w:r>
      <w:proofErr w:type="spellStart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appren</w:t>
      </w:r>
      <w:proofErr w:type="spellEnd"/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… une joyeuse nouvelle.</w:t>
      </w:r>
    </w:p>
    <w:p w:rsidR="000C4A6C" w:rsidRPr="00836A2D" w:rsidRDefault="00A3640F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b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2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/</w:t>
      </w:r>
      <w:r w:rsidR="00836A2D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 Souligne en bleu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 les groupes sujet</w:t>
      </w: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s  et accorde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 les verbes (au présent de l’indicatif).</w:t>
      </w: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 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C’est le premier qui a</w:t>
      </w:r>
      <w:r w:rsidR="00836A2D">
        <w:rPr>
          <w:rFonts w:ascii="Comic Sans MS" w:eastAsia="Times New Roman" w:hAnsi="Comic Sans MS" w:cs="Times New Roman"/>
          <w:color w:val="000000"/>
          <w:sz w:val="26"/>
          <w:szCs w:val="26"/>
        </w:rPr>
        <w:t>rrive sur la ligne qui (gagner).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Les fleurs, lorsque le printemps arrive, (fleurir)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Paul et son frère (être)</w:t>
      </w:r>
      <w:r w:rsidR="00836A2D"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 </w:t>
      </w: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des jumeaux.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L’herbe, les feuilles, tout (être) vert dans le jardin.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Ma sœur et moi (être)</w:t>
      </w:r>
      <w:r w:rsidR="00836A2D"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 </w:t>
      </w: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jumelles.</w:t>
      </w:r>
    </w:p>
    <w:p w:rsidR="000C4A6C" w:rsidRPr="00836A2D" w:rsidRDefault="00A3640F" w:rsidP="000C4A6C">
      <w:pPr>
        <w:shd w:val="clear" w:color="auto" w:fill="FFFFFF"/>
        <w:spacing w:before="100" w:beforeAutospacing="1" w:after="167" w:line="360" w:lineRule="atLeast"/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3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/ </w:t>
      </w: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Soulign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 xml:space="preserve">e en rouge le verbe </w:t>
      </w: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conjugué dans chaque phrase et en bleu son sujet</w:t>
      </w:r>
      <w:r w:rsidR="000C4A6C"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</w:rPr>
        <w:t xml:space="preserve">- </w:t>
      </w: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Les voyageurs patientent sur le quai.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Ils attendent l’arrivée du train.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- Les chats engourdis dorment devant la cheminée.</w:t>
      </w:r>
    </w:p>
    <w:p w:rsidR="000C4A6C" w:rsidRPr="00836A2D" w:rsidRDefault="000C4A6C" w:rsidP="00A3640F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- Pour nager plus vite, Paul </w:t>
      </w:r>
      <w:r w:rsid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et marie </w:t>
      </w: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>utilise</w:t>
      </w:r>
      <w:r w:rsidR="00836A2D">
        <w:rPr>
          <w:rFonts w:ascii="Comic Sans MS" w:eastAsia="Times New Roman" w:hAnsi="Comic Sans MS" w:cs="Times New Roman"/>
          <w:color w:val="000000"/>
          <w:sz w:val="26"/>
          <w:szCs w:val="26"/>
        </w:rPr>
        <w:t>ront</w:t>
      </w:r>
      <w:r w:rsidRPr="00836A2D">
        <w:rPr>
          <w:rFonts w:ascii="Comic Sans MS" w:eastAsia="Times New Roman" w:hAnsi="Comic Sans MS" w:cs="Times New Roman"/>
          <w:color w:val="000000"/>
          <w:sz w:val="26"/>
          <w:szCs w:val="26"/>
        </w:rPr>
        <w:t xml:space="preserve"> des palmes.</w:t>
      </w:r>
    </w:p>
    <w:p w:rsidR="00A3640F" w:rsidRPr="00836A2D" w:rsidRDefault="00836A2D" w:rsidP="00A3640F">
      <w:pPr>
        <w:shd w:val="clear" w:color="auto" w:fill="FFFFFF"/>
        <w:spacing w:before="100" w:beforeAutospacing="1" w:after="167" w:line="240" w:lineRule="auto"/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</w:pPr>
      <w:r w:rsidRPr="00836A2D">
        <w:rPr>
          <w:rFonts w:ascii="Comic Sans MS" w:eastAsia="Times New Roman" w:hAnsi="Comic Sans MS" w:cs="Times New Roman"/>
          <w:b/>
          <w:color w:val="000000"/>
          <w:sz w:val="26"/>
          <w:szCs w:val="26"/>
          <w:u w:val="single"/>
        </w:rPr>
        <w:t>4/ Réécris les phrases de l’exercice 3 avec le groupe sujet au singulier. Accorde correctement les verbes.</w:t>
      </w:r>
      <w:bookmarkStart w:id="0" w:name="_GoBack"/>
      <w:bookmarkEnd w:id="0"/>
    </w:p>
    <w:sectPr w:rsidR="00A3640F" w:rsidRPr="00836A2D" w:rsidSect="00836A2D">
      <w:headerReference w:type="default" r:id="rId8"/>
      <w:pgSz w:w="11906" w:h="16838"/>
      <w:pgMar w:top="568" w:right="707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2D" w:rsidRDefault="00836A2D" w:rsidP="00836A2D">
      <w:pPr>
        <w:spacing w:after="0" w:line="240" w:lineRule="auto"/>
      </w:pPr>
      <w:r>
        <w:separator/>
      </w:r>
    </w:p>
  </w:endnote>
  <w:endnote w:type="continuationSeparator" w:id="0">
    <w:p w:rsidR="00836A2D" w:rsidRDefault="00836A2D" w:rsidP="008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2D" w:rsidRDefault="00836A2D" w:rsidP="00836A2D">
      <w:pPr>
        <w:spacing w:after="0" w:line="240" w:lineRule="auto"/>
      </w:pPr>
      <w:r>
        <w:separator/>
      </w:r>
    </w:p>
  </w:footnote>
  <w:footnote w:type="continuationSeparator" w:id="0">
    <w:p w:rsidR="00836A2D" w:rsidRDefault="00836A2D" w:rsidP="0083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2D" w:rsidRDefault="00836A2D">
    <w:pPr>
      <w:pStyle w:val="En-tte"/>
    </w:pPr>
    <w:r>
      <w:t>CM1 – Fiche 4</w:t>
    </w:r>
    <w:r>
      <w:tab/>
    </w:r>
    <w:r>
      <w:tab/>
      <w:t>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048"/>
    <w:multiLevelType w:val="multilevel"/>
    <w:tmpl w:val="D77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03392"/>
    <w:multiLevelType w:val="multilevel"/>
    <w:tmpl w:val="3F1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301CC"/>
    <w:multiLevelType w:val="multilevel"/>
    <w:tmpl w:val="4D8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6C"/>
    <w:rsid w:val="000C4A6C"/>
    <w:rsid w:val="002C256E"/>
    <w:rsid w:val="00836A2D"/>
    <w:rsid w:val="008B230A"/>
    <w:rsid w:val="009C307C"/>
    <w:rsid w:val="00A3640F"/>
    <w:rsid w:val="00A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4A6C"/>
    <w:rPr>
      <w:strike w:val="0"/>
      <w:dstrike w:val="0"/>
      <w:color w:val="CD1713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0C4A6C"/>
    <w:rPr>
      <w:i/>
      <w:iCs/>
    </w:rPr>
  </w:style>
  <w:style w:type="character" w:styleId="lev">
    <w:name w:val="Strong"/>
    <w:basedOn w:val="Policepardfaut"/>
    <w:uiPriority w:val="22"/>
    <w:qFormat/>
    <w:rsid w:val="000C4A6C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C4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C4A6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C4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C4A6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A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A2D"/>
  </w:style>
  <w:style w:type="paragraph" w:styleId="Pieddepage">
    <w:name w:val="footer"/>
    <w:basedOn w:val="Normal"/>
    <w:link w:val="PieddepageCar"/>
    <w:uiPriority w:val="99"/>
    <w:unhideWhenUsed/>
    <w:rsid w:val="008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4A6C"/>
    <w:rPr>
      <w:strike w:val="0"/>
      <w:dstrike w:val="0"/>
      <w:color w:val="CD1713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0C4A6C"/>
    <w:rPr>
      <w:i/>
      <w:iCs/>
    </w:rPr>
  </w:style>
  <w:style w:type="character" w:styleId="lev">
    <w:name w:val="Strong"/>
    <w:basedOn w:val="Policepardfaut"/>
    <w:uiPriority w:val="22"/>
    <w:qFormat/>
    <w:rsid w:val="000C4A6C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C4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C4A6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C4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C4A6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A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A2D"/>
  </w:style>
  <w:style w:type="paragraph" w:styleId="Pieddepage">
    <w:name w:val="footer"/>
    <w:basedOn w:val="Normal"/>
    <w:link w:val="PieddepageCar"/>
    <w:uiPriority w:val="99"/>
    <w:unhideWhenUsed/>
    <w:rsid w:val="008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4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single" w:sz="12" w:space="25" w:color="EEEEEE"/>
            <w:right w:val="none" w:sz="0" w:space="0" w:color="auto"/>
          </w:divBdr>
          <w:divsChild>
            <w:div w:id="308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4144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644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1787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0282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652485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306293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JOS2</dc:creator>
  <cp:lastModifiedBy>maëli</cp:lastModifiedBy>
  <cp:revision>2</cp:revision>
  <cp:lastPrinted>2003-12-17T21:38:00Z</cp:lastPrinted>
  <dcterms:created xsi:type="dcterms:W3CDTF">2013-02-22T15:13:00Z</dcterms:created>
  <dcterms:modified xsi:type="dcterms:W3CDTF">2013-02-22T15:13:00Z</dcterms:modified>
</cp:coreProperties>
</file>