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FBFE4" w14:textId="2C336536" w:rsidR="00BE52B8" w:rsidRPr="00665494" w:rsidRDefault="00051AE2" w:rsidP="00D10C25">
      <w:pPr>
        <w:pStyle w:val="Titre1"/>
        <w:pBdr>
          <w:top w:val="single" w:sz="4" w:space="1" w:color="auto"/>
          <w:left w:val="single" w:sz="4" w:space="4" w:color="auto"/>
          <w:bottom w:val="single" w:sz="4" w:space="1" w:color="auto"/>
          <w:right w:val="single" w:sz="4" w:space="4" w:color="auto"/>
        </w:pBdr>
        <w:ind w:left="851" w:right="1405"/>
        <w:jc w:val="center"/>
        <w:rPr>
          <w:b w:val="0"/>
          <w:bCs w:val="0"/>
          <w:sz w:val="28"/>
          <w:szCs w:val="28"/>
        </w:rPr>
      </w:pPr>
      <w:r w:rsidRPr="00515C0C">
        <w:rPr>
          <w:spacing w:val="-1"/>
          <w:sz w:val="28"/>
          <w:szCs w:val="28"/>
        </w:rPr>
        <w:t>CHARTE</w:t>
      </w:r>
      <w:r w:rsidRPr="00515C0C">
        <w:rPr>
          <w:spacing w:val="13"/>
          <w:sz w:val="28"/>
          <w:szCs w:val="28"/>
        </w:rPr>
        <w:t xml:space="preserve"> </w:t>
      </w:r>
      <w:r w:rsidR="00371018">
        <w:rPr>
          <w:spacing w:val="-1"/>
          <w:sz w:val="28"/>
          <w:szCs w:val="28"/>
        </w:rPr>
        <w:t>POUR</w:t>
      </w:r>
      <w:r w:rsidRPr="00515C0C">
        <w:rPr>
          <w:spacing w:val="13"/>
          <w:sz w:val="28"/>
          <w:szCs w:val="28"/>
        </w:rPr>
        <w:t xml:space="preserve"> </w:t>
      </w:r>
      <w:r w:rsidRPr="00515C0C">
        <w:rPr>
          <w:spacing w:val="1"/>
          <w:sz w:val="28"/>
          <w:szCs w:val="28"/>
        </w:rPr>
        <w:t>LA</w:t>
      </w:r>
      <w:r w:rsidRPr="00515C0C">
        <w:rPr>
          <w:spacing w:val="9"/>
          <w:sz w:val="28"/>
          <w:szCs w:val="28"/>
        </w:rPr>
        <w:t xml:space="preserve"> </w:t>
      </w:r>
      <w:r w:rsidRPr="00515C0C">
        <w:rPr>
          <w:spacing w:val="-1"/>
          <w:sz w:val="28"/>
          <w:szCs w:val="28"/>
        </w:rPr>
        <w:t>REPRESENTATION</w:t>
      </w:r>
      <w:r w:rsidR="00665494">
        <w:rPr>
          <w:spacing w:val="-1"/>
          <w:sz w:val="28"/>
          <w:szCs w:val="28"/>
        </w:rPr>
        <w:t xml:space="preserve"> </w:t>
      </w:r>
      <w:r w:rsidRPr="00515C0C">
        <w:rPr>
          <w:spacing w:val="-1"/>
          <w:sz w:val="28"/>
          <w:szCs w:val="28"/>
        </w:rPr>
        <w:t>DES</w:t>
      </w:r>
      <w:r w:rsidRPr="00515C0C">
        <w:rPr>
          <w:spacing w:val="8"/>
          <w:sz w:val="28"/>
          <w:szCs w:val="28"/>
        </w:rPr>
        <w:t xml:space="preserve"> </w:t>
      </w:r>
      <w:r w:rsidRPr="00515C0C">
        <w:rPr>
          <w:sz w:val="28"/>
          <w:szCs w:val="28"/>
        </w:rPr>
        <w:t>PERSONNES</w:t>
      </w:r>
      <w:r w:rsidRPr="00515C0C">
        <w:rPr>
          <w:spacing w:val="9"/>
          <w:sz w:val="28"/>
          <w:szCs w:val="28"/>
        </w:rPr>
        <w:t xml:space="preserve"> </w:t>
      </w:r>
      <w:r w:rsidRPr="00515C0C">
        <w:rPr>
          <w:spacing w:val="-2"/>
          <w:sz w:val="28"/>
          <w:szCs w:val="28"/>
        </w:rPr>
        <w:t>EN</w:t>
      </w:r>
      <w:r w:rsidRPr="00515C0C">
        <w:rPr>
          <w:spacing w:val="11"/>
          <w:sz w:val="28"/>
          <w:szCs w:val="28"/>
        </w:rPr>
        <w:t xml:space="preserve"> </w:t>
      </w:r>
      <w:r w:rsidRPr="00515C0C">
        <w:rPr>
          <w:spacing w:val="-1"/>
          <w:sz w:val="28"/>
          <w:szCs w:val="28"/>
        </w:rPr>
        <w:t>SITUATION</w:t>
      </w:r>
      <w:r w:rsidRPr="00515C0C">
        <w:rPr>
          <w:spacing w:val="11"/>
          <w:sz w:val="28"/>
          <w:szCs w:val="28"/>
        </w:rPr>
        <w:t xml:space="preserve"> </w:t>
      </w:r>
      <w:r w:rsidRPr="00515C0C">
        <w:rPr>
          <w:sz w:val="28"/>
          <w:szCs w:val="28"/>
        </w:rPr>
        <w:t>DE</w:t>
      </w:r>
      <w:r w:rsidRPr="00515C0C">
        <w:rPr>
          <w:spacing w:val="9"/>
          <w:sz w:val="28"/>
          <w:szCs w:val="28"/>
        </w:rPr>
        <w:t xml:space="preserve"> </w:t>
      </w:r>
      <w:r w:rsidRPr="00515C0C">
        <w:rPr>
          <w:spacing w:val="-1"/>
          <w:sz w:val="28"/>
          <w:szCs w:val="28"/>
        </w:rPr>
        <w:t>HANDICAP</w:t>
      </w:r>
      <w:r w:rsidRPr="00515C0C">
        <w:rPr>
          <w:spacing w:val="9"/>
          <w:sz w:val="28"/>
          <w:szCs w:val="28"/>
        </w:rPr>
        <w:t xml:space="preserve"> </w:t>
      </w:r>
      <w:r w:rsidRPr="00515C0C">
        <w:rPr>
          <w:spacing w:val="1"/>
          <w:sz w:val="28"/>
          <w:szCs w:val="28"/>
        </w:rPr>
        <w:t>ET</w:t>
      </w:r>
      <w:r w:rsidRPr="00515C0C">
        <w:rPr>
          <w:spacing w:val="8"/>
          <w:sz w:val="28"/>
          <w:szCs w:val="28"/>
        </w:rPr>
        <w:t xml:space="preserve"> </w:t>
      </w:r>
      <w:r w:rsidRPr="00515C0C">
        <w:rPr>
          <w:spacing w:val="-1"/>
          <w:sz w:val="28"/>
          <w:szCs w:val="28"/>
        </w:rPr>
        <w:t>DE</w:t>
      </w:r>
      <w:r w:rsidRPr="00515C0C">
        <w:rPr>
          <w:spacing w:val="9"/>
          <w:sz w:val="28"/>
          <w:szCs w:val="28"/>
        </w:rPr>
        <w:t xml:space="preserve"> </w:t>
      </w:r>
      <w:r w:rsidRPr="00515C0C">
        <w:rPr>
          <w:spacing w:val="-1"/>
          <w:sz w:val="28"/>
          <w:szCs w:val="28"/>
        </w:rPr>
        <w:t>LEURS</w:t>
      </w:r>
      <w:r w:rsidRPr="00515C0C">
        <w:rPr>
          <w:spacing w:val="12"/>
          <w:sz w:val="28"/>
          <w:szCs w:val="28"/>
        </w:rPr>
        <w:t xml:space="preserve"> </w:t>
      </w:r>
      <w:r w:rsidR="00F47281">
        <w:rPr>
          <w:spacing w:val="-1"/>
          <w:sz w:val="28"/>
          <w:szCs w:val="28"/>
        </w:rPr>
        <w:t>FAMILLES</w:t>
      </w:r>
      <w:r w:rsidRPr="00515C0C">
        <w:rPr>
          <w:spacing w:val="54"/>
          <w:w w:val="101"/>
          <w:sz w:val="28"/>
          <w:szCs w:val="28"/>
        </w:rPr>
        <w:t xml:space="preserve"> </w:t>
      </w:r>
      <w:r w:rsidRPr="00515C0C">
        <w:rPr>
          <w:spacing w:val="-1"/>
          <w:sz w:val="28"/>
          <w:szCs w:val="28"/>
        </w:rPr>
        <w:t>DANS</w:t>
      </w:r>
      <w:r w:rsidRPr="00515C0C">
        <w:rPr>
          <w:spacing w:val="13"/>
          <w:sz w:val="28"/>
          <w:szCs w:val="28"/>
        </w:rPr>
        <w:t xml:space="preserve"> </w:t>
      </w:r>
      <w:r w:rsidRPr="00515C0C">
        <w:rPr>
          <w:spacing w:val="-1"/>
          <w:sz w:val="28"/>
          <w:szCs w:val="28"/>
        </w:rPr>
        <w:t>LES</w:t>
      </w:r>
      <w:r w:rsidRPr="00515C0C">
        <w:rPr>
          <w:spacing w:val="13"/>
          <w:sz w:val="28"/>
          <w:szCs w:val="28"/>
        </w:rPr>
        <w:t xml:space="preserve"> </w:t>
      </w:r>
      <w:r w:rsidRPr="00515C0C">
        <w:rPr>
          <w:spacing w:val="-1"/>
          <w:sz w:val="28"/>
          <w:szCs w:val="28"/>
        </w:rPr>
        <w:t>DIFFERENTES</w:t>
      </w:r>
      <w:r w:rsidRPr="00515C0C">
        <w:rPr>
          <w:spacing w:val="14"/>
          <w:sz w:val="28"/>
          <w:szCs w:val="28"/>
        </w:rPr>
        <w:t xml:space="preserve"> </w:t>
      </w:r>
      <w:r w:rsidRPr="00515C0C">
        <w:rPr>
          <w:sz w:val="28"/>
          <w:szCs w:val="28"/>
        </w:rPr>
        <w:t>INSTANCES</w:t>
      </w:r>
      <w:r w:rsidRPr="00515C0C">
        <w:rPr>
          <w:spacing w:val="13"/>
          <w:sz w:val="28"/>
          <w:szCs w:val="28"/>
        </w:rPr>
        <w:t xml:space="preserve"> </w:t>
      </w:r>
      <w:r w:rsidRPr="00515C0C">
        <w:rPr>
          <w:spacing w:val="-1"/>
          <w:sz w:val="28"/>
          <w:szCs w:val="28"/>
        </w:rPr>
        <w:t>REGIONALES</w:t>
      </w:r>
    </w:p>
    <w:p w14:paraId="75F15049" w14:textId="77777777" w:rsidR="00BE52B8" w:rsidRPr="00FD5A6E" w:rsidRDefault="00BE52B8">
      <w:pPr>
        <w:rPr>
          <w:rFonts w:ascii="Arial" w:eastAsia="Arial" w:hAnsi="Arial" w:cs="Arial"/>
          <w:b/>
          <w:bCs/>
          <w:sz w:val="16"/>
          <w:szCs w:val="16"/>
        </w:rPr>
      </w:pPr>
    </w:p>
    <w:p w14:paraId="45A20525" w14:textId="296CE6BD" w:rsidR="00BE52B8" w:rsidRDefault="00051AE2" w:rsidP="00903AB6">
      <w:pPr>
        <w:ind w:left="2127" w:right="2972"/>
        <w:jc w:val="center"/>
        <w:rPr>
          <w:b/>
          <w:spacing w:val="-1"/>
          <w:sz w:val="28"/>
          <w:szCs w:val="28"/>
        </w:rPr>
      </w:pPr>
      <w:r w:rsidRPr="00903AB6">
        <w:rPr>
          <w:b/>
          <w:sz w:val="28"/>
          <w:szCs w:val="28"/>
        </w:rPr>
        <w:t>REGION</w:t>
      </w:r>
      <w:r w:rsidRPr="00903AB6">
        <w:rPr>
          <w:b/>
          <w:spacing w:val="26"/>
          <w:sz w:val="28"/>
          <w:szCs w:val="28"/>
        </w:rPr>
        <w:t xml:space="preserve"> </w:t>
      </w:r>
      <w:r w:rsidR="00650D1D" w:rsidRPr="00903AB6">
        <w:rPr>
          <w:b/>
          <w:spacing w:val="-1"/>
          <w:sz w:val="28"/>
          <w:szCs w:val="28"/>
        </w:rPr>
        <w:t>OCCITANIE</w:t>
      </w:r>
      <w:r w:rsidR="00515C0C" w:rsidRPr="00903AB6">
        <w:rPr>
          <w:b/>
          <w:spacing w:val="-1"/>
          <w:sz w:val="28"/>
          <w:szCs w:val="28"/>
        </w:rPr>
        <w:t xml:space="preserve"> </w:t>
      </w:r>
    </w:p>
    <w:p w14:paraId="51DCA020" w14:textId="77777777" w:rsidR="00C85DD1" w:rsidRPr="00903AB6" w:rsidRDefault="00C85DD1" w:rsidP="00903AB6">
      <w:pPr>
        <w:ind w:left="2127" w:right="2972"/>
        <w:jc w:val="center"/>
        <w:rPr>
          <w:rFonts w:eastAsia="Arial" w:cs="Arial"/>
          <w:b/>
          <w:bCs/>
          <w:sz w:val="28"/>
          <w:szCs w:val="28"/>
        </w:rPr>
      </w:pPr>
    </w:p>
    <w:p w14:paraId="73AC2365" w14:textId="77777777" w:rsidR="00BE52B8" w:rsidRDefault="00BE52B8">
      <w:pPr>
        <w:spacing w:before="2"/>
        <w:rPr>
          <w:rFonts w:ascii="Arial" w:eastAsia="Arial" w:hAnsi="Arial" w:cs="Arial"/>
          <w:b/>
          <w:bCs/>
          <w:sz w:val="19"/>
          <w:szCs w:val="19"/>
        </w:rPr>
      </w:pPr>
    </w:p>
    <w:p w14:paraId="2DD6DA6B" w14:textId="4A3CFCAF" w:rsidR="00BE52B8" w:rsidRPr="00024822" w:rsidRDefault="00024822" w:rsidP="00024822">
      <w:pPr>
        <w:pBdr>
          <w:top w:val="single" w:sz="4" w:space="1" w:color="auto"/>
          <w:left w:val="single" w:sz="4" w:space="4" w:color="auto"/>
          <w:bottom w:val="single" w:sz="4" w:space="1" w:color="auto"/>
          <w:right w:val="single" w:sz="4" w:space="4" w:color="auto"/>
        </w:pBdr>
        <w:spacing w:after="120" w:line="200" w:lineRule="atLeast"/>
        <w:ind w:left="110"/>
        <w:rPr>
          <w:rFonts w:ascii="Arial" w:eastAsia="Arial" w:hAnsi="Arial" w:cs="Arial"/>
          <w:b/>
        </w:rPr>
      </w:pPr>
      <w:r w:rsidRPr="00024822">
        <w:rPr>
          <w:rFonts w:ascii="Arial" w:eastAsia="Arial" w:hAnsi="Arial" w:cs="Arial"/>
          <w:b/>
        </w:rPr>
        <w:t>Préambule</w:t>
      </w:r>
    </w:p>
    <w:p w14:paraId="56E6F2B7" w14:textId="1474F13B" w:rsidR="00BE52B8" w:rsidRPr="00FD5A6E" w:rsidRDefault="00051AE2" w:rsidP="007167BD">
      <w:pPr>
        <w:pStyle w:val="Corpsdetexte"/>
        <w:spacing w:after="120"/>
        <w:ind w:left="0"/>
        <w:jc w:val="both"/>
        <w:rPr>
          <w:sz w:val="22"/>
          <w:szCs w:val="22"/>
        </w:rPr>
      </w:pPr>
      <w:r w:rsidRPr="00FD5A6E">
        <w:rPr>
          <w:sz w:val="22"/>
          <w:szCs w:val="22"/>
        </w:rPr>
        <w:t>En créant les Agences Régionales de Santé</w:t>
      </w:r>
      <w:r w:rsidR="00560A8F" w:rsidRPr="00FD5A6E">
        <w:rPr>
          <w:sz w:val="22"/>
          <w:szCs w:val="22"/>
        </w:rPr>
        <w:t xml:space="preserve"> (ARS)</w:t>
      </w:r>
      <w:r w:rsidRPr="00FD5A6E">
        <w:rPr>
          <w:sz w:val="22"/>
          <w:szCs w:val="22"/>
        </w:rPr>
        <w:t>, la loi</w:t>
      </w:r>
      <w:r w:rsidR="00C841A0" w:rsidRPr="00FD5A6E">
        <w:rPr>
          <w:sz w:val="22"/>
          <w:szCs w:val="22"/>
        </w:rPr>
        <w:t xml:space="preserve"> HPST, </w:t>
      </w:r>
      <w:r w:rsidR="0042518E" w:rsidRPr="00FD5A6E">
        <w:rPr>
          <w:sz w:val="22"/>
          <w:szCs w:val="22"/>
        </w:rPr>
        <w:t>portant réforme de</w:t>
      </w:r>
      <w:r w:rsidRPr="00FD5A6E">
        <w:rPr>
          <w:sz w:val="22"/>
          <w:szCs w:val="22"/>
        </w:rPr>
        <w:t xml:space="preserve"> l'hôpital et relative aux patients, à la santé et aux</w:t>
      </w:r>
      <w:r w:rsidRPr="00FD5A6E">
        <w:rPr>
          <w:w w:val="101"/>
          <w:sz w:val="22"/>
          <w:szCs w:val="22"/>
        </w:rPr>
        <w:t xml:space="preserve"> </w:t>
      </w:r>
      <w:r w:rsidRPr="00FD5A6E">
        <w:rPr>
          <w:sz w:val="22"/>
          <w:szCs w:val="22"/>
        </w:rPr>
        <w:t>territoires</w:t>
      </w:r>
      <w:r w:rsidR="00560A8F" w:rsidRPr="00FD5A6E">
        <w:rPr>
          <w:sz w:val="22"/>
          <w:szCs w:val="22"/>
        </w:rPr>
        <w:t>,</w:t>
      </w:r>
      <w:r w:rsidRPr="00FD5A6E">
        <w:rPr>
          <w:sz w:val="22"/>
          <w:szCs w:val="22"/>
        </w:rPr>
        <w:t xml:space="preserve"> a </w:t>
      </w:r>
      <w:r w:rsidR="003A2A74" w:rsidRPr="00FD5A6E">
        <w:rPr>
          <w:sz w:val="22"/>
          <w:szCs w:val="22"/>
        </w:rPr>
        <w:t xml:space="preserve">introduit </w:t>
      </w:r>
      <w:r w:rsidRPr="00FD5A6E">
        <w:rPr>
          <w:sz w:val="22"/>
          <w:szCs w:val="22"/>
        </w:rPr>
        <w:t>un nouvel échelon pour la mise en œuvre des politiques publiques en faveur des</w:t>
      </w:r>
      <w:r w:rsidRPr="00FD5A6E">
        <w:rPr>
          <w:w w:val="101"/>
          <w:sz w:val="22"/>
          <w:szCs w:val="22"/>
        </w:rPr>
        <w:t xml:space="preserve"> </w:t>
      </w:r>
      <w:r w:rsidRPr="00FD5A6E">
        <w:rPr>
          <w:sz w:val="22"/>
          <w:szCs w:val="22"/>
        </w:rPr>
        <w:t>personnes en situation de handicap.</w:t>
      </w:r>
      <w:r w:rsidR="00B576C5" w:rsidRPr="00FD5A6E">
        <w:rPr>
          <w:sz w:val="22"/>
          <w:szCs w:val="22"/>
        </w:rPr>
        <w:t xml:space="preserve"> Puis la loi NOTR a donné de nouvelles compétences aux régions.</w:t>
      </w:r>
    </w:p>
    <w:p w14:paraId="3EE596E6" w14:textId="6804695C" w:rsidR="00BE52B8" w:rsidRPr="00FD5A6E" w:rsidRDefault="00051AE2" w:rsidP="007167BD">
      <w:pPr>
        <w:pStyle w:val="Corpsdetexte"/>
        <w:spacing w:after="120"/>
        <w:ind w:left="0"/>
        <w:jc w:val="both"/>
        <w:rPr>
          <w:sz w:val="22"/>
          <w:szCs w:val="22"/>
        </w:rPr>
      </w:pPr>
      <w:r w:rsidRPr="00FD5A6E">
        <w:rPr>
          <w:sz w:val="22"/>
          <w:szCs w:val="22"/>
        </w:rPr>
        <w:t>Dans cette configuration nouvelle, les associations représentatives de personnes en situation de handicap et de leurs</w:t>
      </w:r>
      <w:r w:rsidRPr="00FD5A6E">
        <w:rPr>
          <w:w w:val="101"/>
          <w:sz w:val="22"/>
          <w:szCs w:val="22"/>
        </w:rPr>
        <w:t xml:space="preserve"> </w:t>
      </w:r>
      <w:r w:rsidRPr="00FD5A6E">
        <w:rPr>
          <w:sz w:val="22"/>
          <w:szCs w:val="22"/>
        </w:rPr>
        <w:t>familles</w:t>
      </w:r>
      <w:r w:rsidR="0042518E" w:rsidRPr="00FD5A6E">
        <w:rPr>
          <w:sz w:val="22"/>
          <w:szCs w:val="22"/>
        </w:rPr>
        <w:t xml:space="preserve"> et proches</w:t>
      </w:r>
      <w:r w:rsidRPr="00FD5A6E">
        <w:rPr>
          <w:sz w:val="22"/>
          <w:szCs w:val="22"/>
        </w:rPr>
        <w:t xml:space="preserve"> </w:t>
      </w:r>
      <w:r w:rsidR="007D286F" w:rsidRPr="00FD5A6E">
        <w:rPr>
          <w:sz w:val="22"/>
          <w:szCs w:val="22"/>
        </w:rPr>
        <w:t>ont souha</w:t>
      </w:r>
      <w:r w:rsidR="00B576C5" w:rsidRPr="00FD5A6E">
        <w:rPr>
          <w:sz w:val="22"/>
          <w:szCs w:val="22"/>
        </w:rPr>
        <w:t xml:space="preserve">ité </w:t>
      </w:r>
      <w:r w:rsidR="007D286F" w:rsidRPr="00FD5A6E">
        <w:rPr>
          <w:sz w:val="22"/>
          <w:szCs w:val="22"/>
        </w:rPr>
        <w:t>poursuivre</w:t>
      </w:r>
      <w:r w:rsidRPr="00FD5A6E">
        <w:rPr>
          <w:sz w:val="22"/>
          <w:szCs w:val="22"/>
        </w:rPr>
        <w:t>, en lien avec les services publics, l'ensemble de leurs missions associatives. Elles</w:t>
      </w:r>
      <w:r w:rsidRPr="00FD5A6E">
        <w:rPr>
          <w:w w:val="101"/>
          <w:sz w:val="22"/>
          <w:szCs w:val="22"/>
        </w:rPr>
        <w:t xml:space="preserve"> </w:t>
      </w:r>
      <w:r w:rsidRPr="00FD5A6E">
        <w:rPr>
          <w:sz w:val="22"/>
          <w:szCs w:val="22"/>
        </w:rPr>
        <w:t>entendent aussi demeurer des partenaires reconnus et apporter leurs contributions, notamment à l'identification des</w:t>
      </w:r>
      <w:r w:rsidR="0042518E" w:rsidRPr="00FD5A6E">
        <w:rPr>
          <w:w w:val="101"/>
          <w:sz w:val="22"/>
          <w:szCs w:val="22"/>
        </w:rPr>
        <w:t xml:space="preserve"> </w:t>
      </w:r>
      <w:r w:rsidRPr="00FD5A6E">
        <w:rPr>
          <w:sz w:val="22"/>
          <w:szCs w:val="22"/>
        </w:rPr>
        <w:t>besoins et attentes de la population et à l'élaboration des réponses les plus adaptées.</w:t>
      </w:r>
    </w:p>
    <w:p w14:paraId="4CCEED50" w14:textId="7DE906A1" w:rsidR="00BE52B8" w:rsidRPr="00FD5A6E" w:rsidRDefault="00051AE2" w:rsidP="007167BD">
      <w:pPr>
        <w:pStyle w:val="Corpsdetexte"/>
        <w:spacing w:after="120"/>
        <w:ind w:left="0"/>
        <w:jc w:val="both"/>
        <w:rPr>
          <w:sz w:val="22"/>
          <w:szCs w:val="22"/>
        </w:rPr>
      </w:pPr>
      <w:r w:rsidRPr="00FD5A6E">
        <w:rPr>
          <w:sz w:val="22"/>
          <w:szCs w:val="22"/>
        </w:rPr>
        <w:t>Sur ces bases, les associations ont souhaité renforcer leurs liens et s'organiser pour prendre place dans les instances</w:t>
      </w:r>
      <w:r w:rsidRPr="00FD5A6E">
        <w:rPr>
          <w:w w:val="101"/>
          <w:sz w:val="22"/>
          <w:szCs w:val="22"/>
        </w:rPr>
        <w:t xml:space="preserve"> </w:t>
      </w:r>
      <w:r w:rsidRPr="00FD5A6E">
        <w:rPr>
          <w:sz w:val="22"/>
          <w:szCs w:val="22"/>
        </w:rPr>
        <w:t xml:space="preserve">décisionnelles et opérationnelles de l'Agence Régionale de Santé, </w:t>
      </w:r>
      <w:r w:rsidR="003A2A74" w:rsidRPr="00FD5A6E">
        <w:rPr>
          <w:sz w:val="22"/>
          <w:szCs w:val="22"/>
        </w:rPr>
        <w:t xml:space="preserve">ainsi que </w:t>
      </w:r>
      <w:r w:rsidRPr="00FD5A6E">
        <w:rPr>
          <w:sz w:val="22"/>
          <w:szCs w:val="22"/>
        </w:rPr>
        <w:t xml:space="preserve">de toutes </w:t>
      </w:r>
      <w:r w:rsidR="00AC4D4B" w:rsidRPr="00FD5A6E">
        <w:rPr>
          <w:sz w:val="22"/>
          <w:szCs w:val="22"/>
        </w:rPr>
        <w:t xml:space="preserve">les </w:t>
      </w:r>
      <w:r w:rsidRPr="00FD5A6E">
        <w:rPr>
          <w:sz w:val="22"/>
          <w:szCs w:val="22"/>
        </w:rPr>
        <w:t>autres instances régionales. Il s'agit</w:t>
      </w:r>
      <w:r w:rsidRPr="00FD5A6E">
        <w:rPr>
          <w:w w:val="101"/>
          <w:sz w:val="22"/>
          <w:szCs w:val="22"/>
        </w:rPr>
        <w:t xml:space="preserve"> </w:t>
      </w:r>
      <w:r w:rsidRPr="00FD5A6E">
        <w:rPr>
          <w:sz w:val="22"/>
          <w:szCs w:val="22"/>
        </w:rPr>
        <w:t xml:space="preserve">pour elles de continuer à jouer un rôle actif pour promouvoir </w:t>
      </w:r>
      <w:r w:rsidR="003A2A74" w:rsidRPr="00FD5A6E">
        <w:rPr>
          <w:sz w:val="22"/>
          <w:szCs w:val="22"/>
        </w:rPr>
        <w:t xml:space="preserve">et défendre </w:t>
      </w:r>
      <w:r w:rsidRPr="00FD5A6E">
        <w:rPr>
          <w:sz w:val="22"/>
          <w:szCs w:val="22"/>
        </w:rPr>
        <w:t xml:space="preserve">les intérêts </w:t>
      </w:r>
      <w:r w:rsidR="00AC4D4B" w:rsidRPr="00FD5A6E">
        <w:rPr>
          <w:sz w:val="22"/>
          <w:szCs w:val="22"/>
        </w:rPr>
        <w:t xml:space="preserve">et les droits </w:t>
      </w:r>
      <w:r w:rsidRPr="00FD5A6E">
        <w:rPr>
          <w:sz w:val="22"/>
          <w:szCs w:val="22"/>
        </w:rPr>
        <w:t>de toutes les personnes</w:t>
      </w:r>
      <w:r w:rsidRPr="00FD5A6E">
        <w:rPr>
          <w:w w:val="101"/>
          <w:sz w:val="22"/>
          <w:szCs w:val="22"/>
        </w:rPr>
        <w:t xml:space="preserve"> </w:t>
      </w:r>
      <w:r w:rsidRPr="00FD5A6E">
        <w:rPr>
          <w:sz w:val="22"/>
          <w:szCs w:val="22"/>
        </w:rPr>
        <w:t>en situation de handicap</w:t>
      </w:r>
      <w:r w:rsidR="00F47281" w:rsidRPr="00FD5A6E">
        <w:rPr>
          <w:sz w:val="22"/>
          <w:szCs w:val="22"/>
        </w:rPr>
        <w:t>,</w:t>
      </w:r>
      <w:r w:rsidRPr="00FD5A6E">
        <w:rPr>
          <w:sz w:val="22"/>
          <w:szCs w:val="22"/>
        </w:rPr>
        <w:t xml:space="preserve"> de leurs familles</w:t>
      </w:r>
      <w:r w:rsidR="00F47281" w:rsidRPr="00FD5A6E">
        <w:rPr>
          <w:sz w:val="22"/>
          <w:szCs w:val="22"/>
        </w:rPr>
        <w:t xml:space="preserve"> et de leurs proches</w:t>
      </w:r>
      <w:r w:rsidRPr="00FD5A6E">
        <w:rPr>
          <w:sz w:val="22"/>
          <w:szCs w:val="22"/>
        </w:rPr>
        <w:t>, quelles que soient leurs déficiences et leurs particularités.</w:t>
      </w:r>
    </w:p>
    <w:p w14:paraId="0902C740" w14:textId="76BE6440" w:rsidR="00BE52B8" w:rsidRPr="00FD5A6E" w:rsidRDefault="00051AE2" w:rsidP="007167BD">
      <w:pPr>
        <w:pStyle w:val="Corpsdetexte"/>
        <w:spacing w:after="120"/>
        <w:ind w:left="0"/>
        <w:jc w:val="both"/>
        <w:rPr>
          <w:sz w:val="22"/>
          <w:szCs w:val="22"/>
        </w:rPr>
      </w:pPr>
      <w:r w:rsidRPr="00FD5A6E">
        <w:rPr>
          <w:sz w:val="22"/>
          <w:szCs w:val="22"/>
        </w:rPr>
        <w:t xml:space="preserve">Pour soutenir leur démarche, les associations de la région </w:t>
      </w:r>
      <w:r w:rsidR="00650D1D" w:rsidRPr="00FD5A6E">
        <w:rPr>
          <w:sz w:val="22"/>
          <w:szCs w:val="22"/>
        </w:rPr>
        <w:t>Occ</w:t>
      </w:r>
      <w:r w:rsidR="00AC4D4B" w:rsidRPr="00FD5A6E">
        <w:rPr>
          <w:sz w:val="22"/>
          <w:szCs w:val="22"/>
        </w:rPr>
        <w:t>itanie</w:t>
      </w:r>
      <w:r w:rsidR="00F47281" w:rsidRPr="00FD5A6E">
        <w:rPr>
          <w:sz w:val="22"/>
          <w:szCs w:val="22"/>
        </w:rPr>
        <w:t>,</w:t>
      </w:r>
      <w:r w:rsidR="00515C0C" w:rsidRPr="00FD5A6E">
        <w:rPr>
          <w:sz w:val="22"/>
          <w:szCs w:val="22"/>
        </w:rPr>
        <w:t xml:space="preserve"> </w:t>
      </w:r>
      <w:r w:rsidRPr="00FD5A6E">
        <w:rPr>
          <w:sz w:val="22"/>
          <w:szCs w:val="22"/>
        </w:rPr>
        <w:t>réunies au sein d'un Comité d'Entente</w:t>
      </w:r>
      <w:r w:rsidRPr="00FD5A6E">
        <w:rPr>
          <w:w w:val="101"/>
          <w:sz w:val="22"/>
          <w:szCs w:val="22"/>
        </w:rPr>
        <w:t xml:space="preserve"> </w:t>
      </w:r>
      <w:r w:rsidRPr="00FD5A6E">
        <w:rPr>
          <w:sz w:val="22"/>
          <w:szCs w:val="22"/>
        </w:rPr>
        <w:t>Régional des Associations Représentatives, constitué sous forme d'un groupement informel, ont solidairement décidé</w:t>
      </w:r>
      <w:r w:rsidR="004A3EAA" w:rsidRPr="00FD5A6E">
        <w:rPr>
          <w:w w:val="101"/>
          <w:sz w:val="22"/>
          <w:szCs w:val="22"/>
        </w:rPr>
        <w:t xml:space="preserve"> </w:t>
      </w:r>
      <w:r w:rsidRPr="00FD5A6E">
        <w:rPr>
          <w:sz w:val="22"/>
          <w:szCs w:val="22"/>
        </w:rPr>
        <w:t>d'adopter des règles de bonnes pratiques.  Ce comité est composé de représentants régionaux des membres du</w:t>
      </w:r>
      <w:r w:rsidRPr="00FD5A6E">
        <w:rPr>
          <w:w w:val="101"/>
          <w:sz w:val="22"/>
          <w:szCs w:val="22"/>
        </w:rPr>
        <w:t xml:space="preserve"> </w:t>
      </w:r>
      <w:r w:rsidRPr="00FD5A6E">
        <w:rPr>
          <w:sz w:val="22"/>
          <w:szCs w:val="22"/>
        </w:rPr>
        <w:t>Comité d'Entente National et des responsables d'Associations représentatives localement des personnes handicapées</w:t>
      </w:r>
      <w:r w:rsidRPr="00FD5A6E">
        <w:rPr>
          <w:w w:val="101"/>
          <w:sz w:val="22"/>
          <w:szCs w:val="22"/>
        </w:rPr>
        <w:t xml:space="preserve"> </w:t>
      </w:r>
      <w:r w:rsidRPr="00FD5A6E">
        <w:rPr>
          <w:sz w:val="22"/>
          <w:szCs w:val="22"/>
        </w:rPr>
        <w:t xml:space="preserve">et de leurs familles. </w:t>
      </w:r>
      <w:r w:rsidR="00560A8F" w:rsidRPr="00FD5A6E">
        <w:rPr>
          <w:sz w:val="22"/>
          <w:szCs w:val="22"/>
        </w:rPr>
        <w:t>Chacune de ces</w:t>
      </w:r>
      <w:r w:rsidRPr="00FD5A6E">
        <w:rPr>
          <w:sz w:val="22"/>
          <w:szCs w:val="22"/>
        </w:rPr>
        <w:t xml:space="preserve"> association</w:t>
      </w:r>
      <w:r w:rsidR="00560A8F" w:rsidRPr="00FD5A6E">
        <w:rPr>
          <w:sz w:val="22"/>
          <w:szCs w:val="22"/>
        </w:rPr>
        <w:t>s</w:t>
      </w:r>
      <w:r w:rsidRPr="00FD5A6E">
        <w:rPr>
          <w:sz w:val="22"/>
          <w:szCs w:val="22"/>
        </w:rPr>
        <w:t xml:space="preserve"> doit affirmer son engagement au sein du Comité d’Entente Régional en</w:t>
      </w:r>
      <w:r w:rsidRPr="00FD5A6E">
        <w:rPr>
          <w:w w:val="101"/>
          <w:sz w:val="22"/>
          <w:szCs w:val="22"/>
        </w:rPr>
        <w:t xml:space="preserve"> </w:t>
      </w:r>
      <w:r w:rsidRPr="00FD5A6E">
        <w:rPr>
          <w:sz w:val="22"/>
          <w:szCs w:val="22"/>
        </w:rPr>
        <w:t>signant cette Charte.</w:t>
      </w:r>
    </w:p>
    <w:p w14:paraId="0C3AC0CF" w14:textId="5ECB05AA" w:rsidR="00A0139F" w:rsidRPr="00FD5A6E" w:rsidRDefault="00051AE2" w:rsidP="007167BD">
      <w:pPr>
        <w:pStyle w:val="Corpsdetexte"/>
        <w:spacing w:after="120"/>
        <w:ind w:left="0"/>
        <w:jc w:val="both"/>
        <w:rPr>
          <w:sz w:val="22"/>
          <w:szCs w:val="22"/>
        </w:rPr>
      </w:pPr>
      <w:r w:rsidRPr="00FD5A6E">
        <w:rPr>
          <w:sz w:val="22"/>
          <w:szCs w:val="22"/>
        </w:rPr>
        <w:t>Toute association qui souhaiterait adhérer à la présente charte devra obtenir l'agrément des associations constituant le</w:t>
      </w:r>
      <w:r w:rsidRPr="00FD5A6E">
        <w:rPr>
          <w:w w:val="101"/>
          <w:sz w:val="22"/>
          <w:szCs w:val="22"/>
        </w:rPr>
        <w:t xml:space="preserve"> </w:t>
      </w:r>
      <w:r w:rsidRPr="00FD5A6E">
        <w:rPr>
          <w:sz w:val="22"/>
          <w:szCs w:val="22"/>
        </w:rPr>
        <w:t xml:space="preserve">Comité d'Entente </w:t>
      </w:r>
      <w:r w:rsidR="007D286F" w:rsidRPr="00FD5A6E">
        <w:rPr>
          <w:sz w:val="22"/>
          <w:szCs w:val="22"/>
        </w:rPr>
        <w:t xml:space="preserve">Régional </w:t>
      </w:r>
      <w:r w:rsidR="00650D1D" w:rsidRPr="00FD5A6E">
        <w:rPr>
          <w:sz w:val="22"/>
          <w:szCs w:val="22"/>
        </w:rPr>
        <w:t>O</w:t>
      </w:r>
      <w:r w:rsidR="00AC4D4B" w:rsidRPr="00FD5A6E">
        <w:rPr>
          <w:sz w:val="22"/>
          <w:szCs w:val="22"/>
        </w:rPr>
        <w:t>ccitanie</w:t>
      </w:r>
      <w:r w:rsidR="00650D1D" w:rsidRPr="00FD5A6E">
        <w:rPr>
          <w:sz w:val="22"/>
          <w:szCs w:val="22"/>
        </w:rPr>
        <w:t xml:space="preserve"> </w:t>
      </w:r>
      <w:r w:rsidRPr="00FD5A6E">
        <w:rPr>
          <w:sz w:val="22"/>
          <w:szCs w:val="22"/>
        </w:rPr>
        <w:t>au moment de la demande</w:t>
      </w:r>
      <w:r w:rsidR="00124B51" w:rsidRPr="00FD5A6E">
        <w:rPr>
          <w:sz w:val="22"/>
          <w:szCs w:val="22"/>
        </w:rPr>
        <w:t>, et fournir ses statuts et la liste des membres de son conseil d’administration</w:t>
      </w:r>
      <w:r w:rsidRPr="00FD5A6E">
        <w:rPr>
          <w:sz w:val="22"/>
          <w:szCs w:val="22"/>
        </w:rPr>
        <w:t>.</w:t>
      </w:r>
    </w:p>
    <w:p w14:paraId="2DA5336F" w14:textId="77777777" w:rsidR="00482851" w:rsidRDefault="00482851" w:rsidP="00482851">
      <w:pPr>
        <w:pStyle w:val="Corpsdetexte"/>
        <w:spacing w:line="247" w:lineRule="auto"/>
        <w:ind w:left="0" w:right="-8"/>
        <w:jc w:val="both"/>
        <w:rPr>
          <w:sz w:val="20"/>
          <w:szCs w:val="20"/>
        </w:rPr>
      </w:pPr>
    </w:p>
    <w:p w14:paraId="6F71D200" w14:textId="08B55BC3" w:rsidR="00BE52B8" w:rsidRPr="008417BB" w:rsidRDefault="00D10C25" w:rsidP="008417BB">
      <w:pPr>
        <w:pBdr>
          <w:top w:val="single" w:sz="4" w:space="1" w:color="auto"/>
          <w:left w:val="single" w:sz="4" w:space="4" w:color="auto"/>
          <w:bottom w:val="single" w:sz="4" w:space="1" w:color="auto"/>
          <w:right w:val="single" w:sz="4" w:space="4" w:color="auto"/>
        </w:pBdr>
        <w:spacing w:after="120" w:line="200" w:lineRule="atLeast"/>
        <w:ind w:left="110"/>
        <w:rPr>
          <w:rFonts w:ascii="Arial" w:eastAsia="Arial" w:hAnsi="Arial" w:cs="Arial"/>
          <w:b/>
        </w:rPr>
      </w:pPr>
      <w:r w:rsidRPr="008417BB">
        <w:rPr>
          <w:rFonts w:ascii="Arial" w:eastAsia="Arial" w:hAnsi="Arial" w:cs="Arial"/>
          <w:b/>
        </w:rPr>
        <w:t>Article 1 – Nécessité et intérêt du travail et des actions inter associatives</w:t>
      </w:r>
    </w:p>
    <w:p w14:paraId="598CEFA1" w14:textId="0858580E" w:rsidR="00BE52B8" w:rsidRPr="00FD5A6E" w:rsidRDefault="00051AE2" w:rsidP="001B7C66">
      <w:pPr>
        <w:pStyle w:val="Corpsdetexte"/>
        <w:spacing w:after="120"/>
        <w:ind w:left="0"/>
        <w:jc w:val="both"/>
        <w:rPr>
          <w:sz w:val="22"/>
          <w:szCs w:val="22"/>
        </w:rPr>
      </w:pPr>
      <w:r w:rsidRPr="00FD5A6E">
        <w:rPr>
          <w:sz w:val="22"/>
          <w:szCs w:val="22"/>
        </w:rPr>
        <w:t>Dans le contexte actuel et à venir, le rôle des associations représentatives, notamm</w:t>
      </w:r>
      <w:r w:rsidR="00124B51" w:rsidRPr="00FD5A6E">
        <w:rPr>
          <w:sz w:val="22"/>
          <w:szCs w:val="22"/>
        </w:rPr>
        <w:t xml:space="preserve">ent pour la prise en compte par </w:t>
      </w:r>
      <w:r w:rsidRPr="00FD5A6E">
        <w:rPr>
          <w:sz w:val="22"/>
          <w:szCs w:val="22"/>
        </w:rPr>
        <w:t>les</w:t>
      </w:r>
      <w:r w:rsidR="00560A8F" w:rsidRPr="00FD5A6E">
        <w:rPr>
          <w:sz w:val="22"/>
          <w:szCs w:val="22"/>
        </w:rPr>
        <w:t xml:space="preserve"> </w:t>
      </w:r>
      <w:r w:rsidRPr="00FD5A6E">
        <w:rPr>
          <w:sz w:val="22"/>
          <w:szCs w:val="22"/>
        </w:rPr>
        <w:t>pouvoirs publics des intérêts des personnes en situation de handicap, va être primordial et devoir se renforcer. Dans l'intérêt général, des analyses partagées, des positions et propositions construites collectivement, vont être davantage nécessaires.</w:t>
      </w:r>
    </w:p>
    <w:p w14:paraId="3EE6C33D" w14:textId="5191A5CC" w:rsidR="00E5111C" w:rsidRDefault="00E5111C" w:rsidP="00E5111C">
      <w:pPr>
        <w:pStyle w:val="Corpsdetexte"/>
        <w:spacing w:line="246" w:lineRule="auto"/>
        <w:ind w:left="0" w:right="-8"/>
        <w:jc w:val="both"/>
        <w:rPr>
          <w:sz w:val="20"/>
          <w:szCs w:val="20"/>
        </w:rPr>
      </w:pPr>
    </w:p>
    <w:p w14:paraId="2603300C" w14:textId="7C4509AD" w:rsidR="00BE52B8" w:rsidRPr="008417BB" w:rsidRDefault="00E5111C" w:rsidP="008417BB">
      <w:pPr>
        <w:pBdr>
          <w:top w:val="single" w:sz="4" w:space="1" w:color="auto"/>
          <w:left w:val="single" w:sz="4" w:space="4" w:color="auto"/>
          <w:bottom w:val="single" w:sz="4" w:space="1" w:color="auto"/>
          <w:right w:val="single" w:sz="4" w:space="4" w:color="auto"/>
        </w:pBdr>
        <w:spacing w:after="120" w:line="200" w:lineRule="atLeast"/>
        <w:ind w:left="110"/>
        <w:rPr>
          <w:rFonts w:ascii="Arial" w:eastAsia="Arial" w:hAnsi="Arial" w:cs="Arial"/>
          <w:b/>
        </w:rPr>
      </w:pPr>
      <w:r w:rsidRPr="008417BB">
        <w:rPr>
          <w:rFonts w:ascii="Arial" w:eastAsia="Arial" w:hAnsi="Arial" w:cs="Arial"/>
          <w:b/>
        </w:rPr>
        <w:t>Article 2 - Représentation associative régionale des personnes en situation de handicap et de leurs proches</w:t>
      </w:r>
    </w:p>
    <w:p w14:paraId="03440C39" w14:textId="189CF361" w:rsidR="00BE52B8" w:rsidRPr="00FD5A6E" w:rsidRDefault="00C85DD1" w:rsidP="001B7C66">
      <w:pPr>
        <w:pStyle w:val="Corpsdetexte"/>
        <w:spacing w:after="120"/>
        <w:ind w:left="0"/>
        <w:jc w:val="both"/>
        <w:rPr>
          <w:sz w:val="22"/>
          <w:szCs w:val="22"/>
        </w:rPr>
      </w:pPr>
      <w:r>
        <w:rPr>
          <w:sz w:val="22"/>
          <w:szCs w:val="22"/>
        </w:rPr>
        <w:t>La loi n° 2005-</w:t>
      </w:r>
      <w:r w:rsidR="00051AE2" w:rsidRPr="00FD5A6E">
        <w:rPr>
          <w:sz w:val="22"/>
          <w:szCs w:val="22"/>
        </w:rPr>
        <w:t>102 du 11 février 2005, comme la loi HPST, impliquent une augmentation et une diversification de la représentation associative des personnes en situation de handicap, tant à l'échelon des départements qu'à celui de la région.</w:t>
      </w:r>
    </w:p>
    <w:p w14:paraId="64959024" w14:textId="1AF4DA7E" w:rsidR="00BE52B8" w:rsidRPr="00FD5A6E" w:rsidRDefault="00051AE2" w:rsidP="001B7C66">
      <w:pPr>
        <w:pStyle w:val="Corpsdetexte"/>
        <w:spacing w:after="120"/>
        <w:ind w:left="0"/>
        <w:jc w:val="both"/>
        <w:rPr>
          <w:sz w:val="22"/>
          <w:szCs w:val="22"/>
        </w:rPr>
      </w:pPr>
      <w:r w:rsidRPr="00FD5A6E">
        <w:rPr>
          <w:sz w:val="22"/>
          <w:szCs w:val="22"/>
        </w:rPr>
        <w:t xml:space="preserve">Les associations représentatives de la région </w:t>
      </w:r>
      <w:r w:rsidR="00650D1D" w:rsidRPr="00FD5A6E">
        <w:rPr>
          <w:sz w:val="22"/>
          <w:szCs w:val="22"/>
        </w:rPr>
        <w:t>O</w:t>
      </w:r>
      <w:r w:rsidR="00C85DD1">
        <w:rPr>
          <w:sz w:val="22"/>
          <w:szCs w:val="22"/>
        </w:rPr>
        <w:t>ccitanie</w:t>
      </w:r>
      <w:r w:rsidR="00650D1D" w:rsidRPr="00FD5A6E">
        <w:rPr>
          <w:sz w:val="22"/>
          <w:szCs w:val="22"/>
        </w:rPr>
        <w:t xml:space="preserve"> </w:t>
      </w:r>
      <w:r w:rsidRPr="00FD5A6E">
        <w:rPr>
          <w:sz w:val="22"/>
          <w:szCs w:val="22"/>
        </w:rPr>
        <w:t>s'accordent à considérer que leur représentation doit être l'objet d'une concertation en amont. A chaque fois que nécessaire, cette concertation doit permettre la désignation de candidatures communes choisies au regard de la meilleure adaptation entre représentation concernée et compétences disponibles pour l'assurer, sans préjudice des relations bilatérales entretenues par les pouvoirs publics avec chaque organisation représentative.</w:t>
      </w:r>
    </w:p>
    <w:p w14:paraId="018BBCFC" w14:textId="1FA14FF9" w:rsidR="00894D4C" w:rsidRDefault="00894D4C" w:rsidP="00E5111C">
      <w:pPr>
        <w:pStyle w:val="Corpsdetexte"/>
        <w:spacing w:line="246" w:lineRule="auto"/>
        <w:ind w:left="0" w:right="-8"/>
        <w:jc w:val="both"/>
        <w:rPr>
          <w:sz w:val="20"/>
          <w:szCs w:val="20"/>
        </w:rPr>
      </w:pPr>
    </w:p>
    <w:p w14:paraId="16E3666C" w14:textId="77777777" w:rsidR="00894D4C" w:rsidRDefault="00894D4C" w:rsidP="00E5111C">
      <w:pPr>
        <w:pStyle w:val="Corpsdetexte"/>
        <w:spacing w:line="246" w:lineRule="auto"/>
        <w:ind w:left="0" w:right="-8"/>
        <w:jc w:val="both"/>
        <w:rPr>
          <w:sz w:val="20"/>
          <w:szCs w:val="20"/>
        </w:rPr>
      </w:pPr>
    </w:p>
    <w:p w14:paraId="7D54F86D" w14:textId="20388F06" w:rsidR="00BE52B8" w:rsidRPr="008417BB" w:rsidRDefault="00C85DD1" w:rsidP="008417BB">
      <w:pPr>
        <w:pBdr>
          <w:top w:val="single" w:sz="4" w:space="1" w:color="auto"/>
          <w:left w:val="single" w:sz="4" w:space="4" w:color="auto"/>
          <w:bottom w:val="single" w:sz="4" w:space="1" w:color="auto"/>
          <w:right w:val="single" w:sz="4" w:space="4" w:color="auto"/>
        </w:pBdr>
        <w:spacing w:after="120" w:line="200" w:lineRule="atLeast"/>
        <w:ind w:left="110"/>
        <w:rPr>
          <w:rFonts w:ascii="Arial" w:eastAsia="Arial" w:hAnsi="Arial" w:cs="Arial"/>
          <w:b/>
        </w:rPr>
      </w:pPr>
      <w:r>
        <w:rPr>
          <w:rFonts w:ascii="Arial" w:eastAsia="Arial" w:hAnsi="Arial" w:cs="Arial"/>
          <w:b/>
        </w:rPr>
        <w:lastRenderedPageBreak/>
        <w:t>Article 3 - Bonne pratique de</w:t>
      </w:r>
      <w:r w:rsidR="008417BB" w:rsidRPr="008417BB">
        <w:rPr>
          <w:rFonts w:ascii="Arial" w:eastAsia="Arial" w:hAnsi="Arial" w:cs="Arial"/>
          <w:b/>
        </w:rPr>
        <w:t xml:space="preserve"> représentations et des représentants</w:t>
      </w:r>
    </w:p>
    <w:p w14:paraId="77594F85" w14:textId="77777777" w:rsidR="00C85DD1" w:rsidRDefault="00051AE2" w:rsidP="001B7C66">
      <w:pPr>
        <w:pStyle w:val="Corpsdetexte"/>
        <w:spacing w:after="120"/>
        <w:ind w:left="0"/>
        <w:jc w:val="both"/>
        <w:rPr>
          <w:sz w:val="22"/>
          <w:szCs w:val="22"/>
        </w:rPr>
      </w:pPr>
      <w:r w:rsidRPr="00FD5A6E">
        <w:rPr>
          <w:sz w:val="22"/>
          <w:szCs w:val="22"/>
        </w:rPr>
        <w:t xml:space="preserve">Dès lors qu’un représentant a été désigné par le Comité d’Entente Régional (sous couvert d’une reconnaissance de sa présence en son sein par son association d’appartenance), sa mission de représentation s'étend impérativement à l'ensemble des associations membres du Comité d'Entente Régional. </w:t>
      </w:r>
    </w:p>
    <w:p w14:paraId="32621A2F" w14:textId="093520A2" w:rsidR="00FD5A6E" w:rsidRDefault="00051AE2" w:rsidP="001B7C66">
      <w:pPr>
        <w:pStyle w:val="Corpsdetexte"/>
        <w:spacing w:after="120"/>
        <w:ind w:left="0"/>
        <w:jc w:val="both"/>
        <w:rPr>
          <w:sz w:val="22"/>
          <w:szCs w:val="22"/>
        </w:rPr>
      </w:pPr>
      <w:r w:rsidRPr="00FD5A6E">
        <w:rPr>
          <w:sz w:val="22"/>
          <w:szCs w:val="22"/>
        </w:rPr>
        <w:t>Il ne pourra s’exprimer au nom du Comité</w:t>
      </w:r>
      <w:r w:rsidR="00C85DD1">
        <w:rPr>
          <w:sz w:val="22"/>
          <w:szCs w:val="22"/>
        </w:rPr>
        <w:t xml:space="preserve"> d’Entente Régional</w:t>
      </w:r>
      <w:r w:rsidRPr="00FD5A6E">
        <w:rPr>
          <w:sz w:val="22"/>
          <w:szCs w:val="22"/>
        </w:rPr>
        <w:t>, que sur la base d’un mandat. Il sera de ce point de vue particulièrement attentif aux personnes en situat</w:t>
      </w:r>
      <w:r w:rsidR="00F03371" w:rsidRPr="00FD5A6E">
        <w:rPr>
          <w:sz w:val="22"/>
          <w:szCs w:val="22"/>
        </w:rPr>
        <w:t xml:space="preserve">ion de handicap </w:t>
      </w:r>
      <w:r w:rsidRPr="00FD5A6E">
        <w:rPr>
          <w:sz w:val="22"/>
          <w:szCs w:val="22"/>
        </w:rPr>
        <w:t>appartenant aux catégories dites "minoritaires" et à celles qui ne disposent pas de structures départementales</w:t>
      </w:r>
      <w:r w:rsidR="005E0F14" w:rsidRPr="00FD5A6E">
        <w:rPr>
          <w:sz w:val="22"/>
          <w:szCs w:val="22"/>
        </w:rPr>
        <w:t xml:space="preserve"> ou régionales en raison du très faible nombre de cas recensés</w:t>
      </w:r>
      <w:r w:rsidR="00620B4A">
        <w:rPr>
          <w:sz w:val="22"/>
          <w:szCs w:val="22"/>
        </w:rPr>
        <w:t xml:space="preserve"> en</w:t>
      </w:r>
      <w:r w:rsidR="00F03371" w:rsidRPr="00FD5A6E">
        <w:rPr>
          <w:sz w:val="22"/>
          <w:szCs w:val="22"/>
        </w:rPr>
        <w:t xml:space="preserve"> veillant à la prise en compte de tous les types de handicap et de différence</w:t>
      </w:r>
      <w:r w:rsidR="00FD5A6E">
        <w:rPr>
          <w:sz w:val="22"/>
          <w:szCs w:val="22"/>
        </w:rPr>
        <w:t>.</w:t>
      </w:r>
    </w:p>
    <w:p w14:paraId="55A30156" w14:textId="513CDA9F" w:rsidR="00BE52B8" w:rsidRPr="00FD5A6E" w:rsidRDefault="00BE52B8" w:rsidP="00B91AAE">
      <w:pPr>
        <w:tabs>
          <w:tab w:val="left" w:pos="1755"/>
        </w:tabs>
        <w:spacing w:after="120"/>
        <w:jc w:val="both"/>
        <w:sectPr w:rsidR="00BE52B8" w:rsidRPr="00FD5A6E" w:rsidSect="00894D4C">
          <w:headerReference w:type="default" r:id="rId7"/>
          <w:footerReference w:type="default" r:id="rId8"/>
          <w:headerReference w:type="first" r:id="rId9"/>
          <w:footerReference w:type="first" r:id="rId10"/>
          <w:type w:val="continuous"/>
          <w:pgSz w:w="11900" w:h="16840" w:code="9"/>
          <w:pgMar w:top="284" w:right="964" w:bottom="680" w:left="964" w:header="170" w:footer="397" w:gutter="0"/>
          <w:cols w:space="720"/>
          <w:titlePg/>
          <w:docGrid w:linePitch="299"/>
        </w:sectPr>
      </w:pPr>
    </w:p>
    <w:p w14:paraId="5688E565" w14:textId="70FC4BDE" w:rsidR="00BE52B8" w:rsidRPr="001B7C66" w:rsidRDefault="00051AE2" w:rsidP="001B7C66">
      <w:pPr>
        <w:pStyle w:val="Corpsdetexte"/>
        <w:spacing w:after="120"/>
        <w:ind w:left="0"/>
        <w:jc w:val="both"/>
        <w:rPr>
          <w:sz w:val="22"/>
          <w:szCs w:val="22"/>
        </w:rPr>
      </w:pPr>
      <w:r w:rsidRPr="001B7C66">
        <w:rPr>
          <w:sz w:val="22"/>
          <w:szCs w:val="22"/>
        </w:rPr>
        <w:t xml:space="preserve">Le Comité d'Entente </w:t>
      </w:r>
      <w:r w:rsidR="00620B4A">
        <w:rPr>
          <w:sz w:val="22"/>
          <w:szCs w:val="22"/>
        </w:rPr>
        <w:t xml:space="preserve">Régional </w:t>
      </w:r>
      <w:r w:rsidRPr="001B7C66">
        <w:rPr>
          <w:sz w:val="22"/>
          <w:szCs w:val="22"/>
        </w:rPr>
        <w:t xml:space="preserve">réunit ses membres afin de définir avec eux les modalités d'information et de formation. Ces informations et formations portent notamment sur le rôle de l'instance dans laquelle ils siègent, sur l'organisation des travaux inter-associatifs pour élaborer les positions communes dont ils seront porteurs, sur les </w:t>
      </w:r>
      <w:r w:rsidR="005E0F14" w:rsidRPr="001B7C66">
        <w:rPr>
          <w:sz w:val="22"/>
          <w:szCs w:val="22"/>
        </w:rPr>
        <w:t>spécificités des</w:t>
      </w:r>
      <w:r w:rsidRPr="001B7C66">
        <w:rPr>
          <w:sz w:val="22"/>
          <w:szCs w:val="22"/>
        </w:rPr>
        <w:t xml:space="preserve"> différentes problématiques représentées par les associations membres et sur la pluralité des projets en présence.</w:t>
      </w:r>
    </w:p>
    <w:p w14:paraId="298E5561" w14:textId="406A6C6E" w:rsidR="00482851" w:rsidRDefault="00482851" w:rsidP="00A0139F">
      <w:pPr>
        <w:pStyle w:val="Corpsdetexte"/>
        <w:spacing w:line="246" w:lineRule="auto"/>
        <w:ind w:left="0" w:right="251"/>
        <w:jc w:val="both"/>
        <w:rPr>
          <w:sz w:val="20"/>
          <w:szCs w:val="20"/>
        </w:rPr>
      </w:pPr>
    </w:p>
    <w:p w14:paraId="79298D1C" w14:textId="4728F9F1" w:rsidR="00BE52B8" w:rsidRPr="00FD5A6E" w:rsidRDefault="00482851" w:rsidP="007167BD">
      <w:pPr>
        <w:pBdr>
          <w:top w:val="single" w:sz="4" w:space="1" w:color="auto"/>
          <w:left w:val="single" w:sz="4" w:space="4" w:color="auto"/>
          <w:bottom w:val="single" w:sz="4" w:space="1" w:color="auto"/>
          <w:right w:val="single" w:sz="4" w:space="4" w:color="auto"/>
        </w:pBdr>
        <w:spacing w:after="120" w:line="200" w:lineRule="atLeast"/>
        <w:ind w:left="110"/>
        <w:rPr>
          <w:rFonts w:ascii="Arial" w:eastAsia="Arial" w:hAnsi="Arial" w:cs="Arial"/>
          <w:b/>
        </w:rPr>
      </w:pPr>
      <w:r w:rsidRPr="00FD5A6E">
        <w:rPr>
          <w:rFonts w:ascii="Arial" w:eastAsia="Arial" w:hAnsi="Arial" w:cs="Arial"/>
          <w:b/>
        </w:rPr>
        <w:t>Article 4 - Décisions collectives et positions associatives spécifiques</w:t>
      </w:r>
    </w:p>
    <w:p w14:paraId="7EF3B933" w14:textId="77777777" w:rsidR="00620B4A" w:rsidRDefault="00051AE2" w:rsidP="001B7C66">
      <w:pPr>
        <w:pStyle w:val="Corpsdetexte"/>
        <w:spacing w:after="120"/>
        <w:ind w:left="0"/>
        <w:jc w:val="both"/>
        <w:rPr>
          <w:sz w:val="22"/>
          <w:szCs w:val="22"/>
        </w:rPr>
      </w:pPr>
      <w:r w:rsidRPr="001B7C66">
        <w:rPr>
          <w:sz w:val="22"/>
          <w:szCs w:val="22"/>
        </w:rPr>
        <w:t>Le Comité d'Entente Régional n'a pas pour seule fonction de désigner et de mandater ses représentants. Il débat également de toute question</w:t>
      </w:r>
      <w:r w:rsidR="00620B4A">
        <w:rPr>
          <w:sz w:val="22"/>
          <w:szCs w:val="22"/>
        </w:rPr>
        <w:t>,</w:t>
      </w:r>
      <w:r w:rsidRPr="001B7C66">
        <w:rPr>
          <w:sz w:val="22"/>
          <w:szCs w:val="22"/>
        </w:rPr>
        <w:t xml:space="preserve"> dont le caractère transversal nécessite une réflexion partagée. Le cas échéant, il produit des communiqués ou courriers relatifs aux positions qui résultent de cette réflexion commune. </w:t>
      </w:r>
    </w:p>
    <w:p w14:paraId="23F1497F" w14:textId="4C3095E8" w:rsidR="00BE52B8" w:rsidRPr="001B7C66" w:rsidRDefault="00051AE2" w:rsidP="001B7C66">
      <w:pPr>
        <w:pStyle w:val="Corpsdetexte"/>
        <w:spacing w:after="120"/>
        <w:ind w:left="0"/>
        <w:jc w:val="both"/>
        <w:rPr>
          <w:sz w:val="22"/>
          <w:szCs w:val="22"/>
        </w:rPr>
      </w:pPr>
      <w:r w:rsidRPr="001B7C66">
        <w:rPr>
          <w:sz w:val="22"/>
          <w:szCs w:val="22"/>
        </w:rPr>
        <w:t>Il peut également, en tant que tel, décider de constituer, sur telle ou telle question, des commissions spécifiques porteuses de ces positions notamment auprès des pouvoirs publics.</w:t>
      </w:r>
    </w:p>
    <w:p w14:paraId="7A9D518C" w14:textId="509928CE" w:rsidR="00BE52B8" w:rsidRPr="001B7C66" w:rsidRDefault="00051AE2" w:rsidP="001B7C66">
      <w:pPr>
        <w:pStyle w:val="Corpsdetexte"/>
        <w:spacing w:after="120"/>
        <w:ind w:left="0"/>
        <w:jc w:val="both"/>
        <w:rPr>
          <w:sz w:val="22"/>
          <w:szCs w:val="22"/>
        </w:rPr>
      </w:pPr>
      <w:r w:rsidRPr="001B7C66">
        <w:rPr>
          <w:sz w:val="22"/>
          <w:szCs w:val="22"/>
        </w:rPr>
        <w:t xml:space="preserve">Les associations membres du Comité d'Entente conservent en toute occasion leurs </w:t>
      </w:r>
      <w:r w:rsidR="00E679A8" w:rsidRPr="001B7C66">
        <w:rPr>
          <w:sz w:val="22"/>
          <w:szCs w:val="22"/>
        </w:rPr>
        <w:t>prérogatives et leur entière</w:t>
      </w:r>
      <w:r w:rsidRPr="001B7C66">
        <w:rPr>
          <w:sz w:val="22"/>
          <w:szCs w:val="22"/>
        </w:rPr>
        <w:t xml:space="preserve"> capacité d'agir en leur nom propre, en dehors de la missio</w:t>
      </w:r>
      <w:r w:rsidR="00F03371" w:rsidRPr="001B7C66">
        <w:rPr>
          <w:sz w:val="22"/>
          <w:szCs w:val="22"/>
        </w:rPr>
        <w:t>n de représentation du Comité. Cependant e</w:t>
      </w:r>
      <w:r w:rsidRPr="001B7C66">
        <w:rPr>
          <w:sz w:val="22"/>
          <w:szCs w:val="22"/>
        </w:rPr>
        <w:t xml:space="preserve">lles s'engagent à informer le Comité </w:t>
      </w:r>
      <w:r w:rsidR="00084A28" w:rsidRPr="001B7C66">
        <w:rPr>
          <w:sz w:val="22"/>
          <w:szCs w:val="22"/>
        </w:rPr>
        <w:t>de leurs initiatives pouvant inter agir avec celles du comité.</w:t>
      </w:r>
    </w:p>
    <w:p w14:paraId="1EBF4DF1" w14:textId="4A5CAC83" w:rsidR="00482851" w:rsidRDefault="00482851" w:rsidP="00482851">
      <w:pPr>
        <w:pStyle w:val="Corpsdetexte"/>
        <w:spacing w:line="246" w:lineRule="auto"/>
        <w:ind w:left="0" w:right="-7"/>
        <w:jc w:val="both"/>
        <w:rPr>
          <w:sz w:val="20"/>
          <w:szCs w:val="20"/>
        </w:rPr>
      </w:pPr>
    </w:p>
    <w:p w14:paraId="57BF24CE" w14:textId="07A5F484" w:rsidR="00BE52B8" w:rsidRPr="00BF4AB4" w:rsidRDefault="00482851" w:rsidP="00BF4AB4">
      <w:pPr>
        <w:pBdr>
          <w:top w:val="single" w:sz="4" w:space="1" w:color="auto"/>
          <w:left w:val="single" w:sz="4" w:space="4" w:color="auto"/>
          <w:bottom w:val="single" w:sz="4" w:space="1" w:color="auto"/>
          <w:right w:val="single" w:sz="4" w:space="4" w:color="auto"/>
        </w:pBdr>
        <w:spacing w:after="120" w:line="200" w:lineRule="atLeast"/>
        <w:ind w:left="110"/>
        <w:rPr>
          <w:rFonts w:ascii="Arial" w:eastAsia="Arial" w:hAnsi="Arial" w:cs="Arial"/>
          <w:b/>
        </w:rPr>
      </w:pPr>
      <w:r w:rsidRPr="007167BD">
        <w:rPr>
          <w:rFonts w:ascii="Arial" w:eastAsia="Arial" w:hAnsi="Arial" w:cs="Arial"/>
          <w:b/>
        </w:rPr>
        <w:t>Article 5 – Organisation</w:t>
      </w:r>
    </w:p>
    <w:p w14:paraId="4DA30923" w14:textId="1C68AAC7" w:rsidR="00BE52B8" w:rsidRPr="001B7C66" w:rsidRDefault="00051AE2" w:rsidP="001B7C66">
      <w:pPr>
        <w:pStyle w:val="Corpsdetexte"/>
        <w:spacing w:after="120"/>
        <w:ind w:left="0"/>
        <w:jc w:val="both"/>
        <w:rPr>
          <w:sz w:val="22"/>
          <w:szCs w:val="22"/>
        </w:rPr>
      </w:pPr>
      <w:r w:rsidRPr="001B7C66">
        <w:rPr>
          <w:sz w:val="22"/>
          <w:szCs w:val="22"/>
        </w:rPr>
        <w:t xml:space="preserve">Le Comité d'Entente Régional des Associations Représentatives </w:t>
      </w:r>
      <w:r w:rsidR="008301D8" w:rsidRPr="001B7C66">
        <w:rPr>
          <w:sz w:val="22"/>
          <w:szCs w:val="22"/>
        </w:rPr>
        <w:t>d’O</w:t>
      </w:r>
      <w:r w:rsidR="00620B4A">
        <w:rPr>
          <w:sz w:val="22"/>
          <w:szCs w:val="22"/>
        </w:rPr>
        <w:t>ccitanie</w:t>
      </w:r>
      <w:r w:rsidRPr="001B7C66">
        <w:rPr>
          <w:sz w:val="22"/>
          <w:szCs w:val="22"/>
        </w:rPr>
        <w:t xml:space="preserve"> désigne en son sein </w:t>
      </w:r>
      <w:r w:rsidR="00F03371" w:rsidRPr="001B7C66">
        <w:rPr>
          <w:sz w:val="22"/>
          <w:szCs w:val="22"/>
        </w:rPr>
        <w:t xml:space="preserve">un ou </w:t>
      </w:r>
      <w:r w:rsidRPr="001B7C66">
        <w:rPr>
          <w:sz w:val="22"/>
          <w:szCs w:val="22"/>
        </w:rPr>
        <w:t xml:space="preserve">des porte-paroles, </w:t>
      </w:r>
      <w:r w:rsidR="008301D8" w:rsidRPr="001B7C66">
        <w:rPr>
          <w:sz w:val="22"/>
          <w:szCs w:val="22"/>
        </w:rPr>
        <w:t>pour u</w:t>
      </w:r>
      <w:r w:rsidRPr="001B7C66">
        <w:rPr>
          <w:sz w:val="22"/>
          <w:szCs w:val="22"/>
        </w:rPr>
        <w:t>ne durée annuelle renouvelable. Leur présence régulière aux réunions du Comité d’Entente Régional conditionne le maintien de la fonction de porte-parole.</w:t>
      </w:r>
      <w:r w:rsidR="00F03371" w:rsidRPr="001B7C66">
        <w:rPr>
          <w:sz w:val="22"/>
          <w:szCs w:val="22"/>
        </w:rPr>
        <w:t xml:space="preserve"> Il peut aussi créer un bureau qui organise les travaux et les facilite mais les décisions sont prises par l’ensemble des membres.</w:t>
      </w:r>
    </w:p>
    <w:p w14:paraId="01BEDC63" w14:textId="771A9B6F" w:rsidR="00082ADC" w:rsidRPr="001B7C66" w:rsidRDefault="00082ADC" w:rsidP="001B7C66">
      <w:pPr>
        <w:pStyle w:val="Corpsdetexte"/>
        <w:spacing w:after="120"/>
        <w:ind w:left="0"/>
        <w:jc w:val="both"/>
        <w:rPr>
          <w:sz w:val="22"/>
          <w:szCs w:val="22"/>
        </w:rPr>
      </w:pPr>
    </w:p>
    <w:p w14:paraId="2C8F63DE" w14:textId="57072E98" w:rsidR="00BE52B8" w:rsidRPr="00BF4AB4" w:rsidRDefault="00082ADC" w:rsidP="00BF4AB4">
      <w:pPr>
        <w:pBdr>
          <w:top w:val="single" w:sz="4" w:space="1" w:color="auto"/>
          <w:left w:val="single" w:sz="4" w:space="4" w:color="auto"/>
          <w:bottom w:val="single" w:sz="4" w:space="1" w:color="auto"/>
          <w:right w:val="single" w:sz="4" w:space="4" w:color="auto"/>
        </w:pBdr>
        <w:spacing w:after="120" w:line="200" w:lineRule="atLeast"/>
        <w:ind w:left="110"/>
        <w:rPr>
          <w:rFonts w:ascii="Arial" w:eastAsia="Arial" w:hAnsi="Arial" w:cs="Arial"/>
          <w:b/>
        </w:rPr>
      </w:pPr>
      <w:r w:rsidRPr="007167BD">
        <w:rPr>
          <w:rFonts w:ascii="Arial" w:eastAsia="Arial" w:hAnsi="Arial" w:cs="Arial"/>
          <w:b/>
        </w:rPr>
        <w:t>Article 6 - Délibérations</w:t>
      </w:r>
    </w:p>
    <w:p w14:paraId="633540E9" w14:textId="5D663DD8" w:rsidR="00BE52B8" w:rsidRPr="001B7C66" w:rsidRDefault="00051AE2" w:rsidP="001B7C66">
      <w:pPr>
        <w:pStyle w:val="Corpsdetexte"/>
        <w:spacing w:after="120"/>
        <w:ind w:left="0"/>
        <w:jc w:val="both"/>
        <w:rPr>
          <w:sz w:val="22"/>
          <w:szCs w:val="22"/>
        </w:rPr>
      </w:pPr>
      <w:r w:rsidRPr="001B7C66">
        <w:rPr>
          <w:sz w:val="22"/>
          <w:szCs w:val="22"/>
        </w:rPr>
        <w:t>Toutes les décisions sont prises en séances</w:t>
      </w:r>
      <w:r w:rsidR="008B3899">
        <w:rPr>
          <w:sz w:val="22"/>
          <w:szCs w:val="22"/>
        </w:rPr>
        <w:t xml:space="preserve"> ou par courrier électronique</w:t>
      </w:r>
      <w:r w:rsidRPr="001B7C66">
        <w:rPr>
          <w:sz w:val="22"/>
          <w:szCs w:val="22"/>
        </w:rPr>
        <w:t>, en recherchant le consensus des associations signataires de la Charte.</w:t>
      </w:r>
      <w:r w:rsidR="00084A28" w:rsidRPr="001B7C66">
        <w:rPr>
          <w:sz w:val="22"/>
          <w:szCs w:val="22"/>
        </w:rPr>
        <w:t xml:space="preserve"> Sauf opposition, les décisions sont validées au nom du comité et si opposition, au nom des seuls signataires.</w:t>
      </w:r>
    </w:p>
    <w:p w14:paraId="3EED5F09" w14:textId="77777777" w:rsidR="00082ADC" w:rsidRDefault="00082ADC" w:rsidP="00482851">
      <w:pPr>
        <w:pStyle w:val="Corpsdetexte"/>
        <w:spacing w:line="246" w:lineRule="auto"/>
        <w:ind w:left="0" w:right="-7"/>
        <w:jc w:val="both"/>
        <w:rPr>
          <w:sz w:val="20"/>
          <w:szCs w:val="20"/>
        </w:rPr>
      </w:pPr>
    </w:p>
    <w:p w14:paraId="0B66AF45" w14:textId="1C1A7467" w:rsidR="00BE52B8" w:rsidRPr="00BF4AB4" w:rsidRDefault="00082ADC" w:rsidP="00BF4AB4">
      <w:pPr>
        <w:pBdr>
          <w:top w:val="single" w:sz="4" w:space="1" w:color="auto"/>
          <w:left w:val="single" w:sz="4" w:space="4" w:color="auto"/>
          <w:bottom w:val="single" w:sz="4" w:space="1" w:color="auto"/>
          <w:right w:val="single" w:sz="4" w:space="4" w:color="auto"/>
        </w:pBdr>
        <w:spacing w:after="120" w:line="200" w:lineRule="atLeast"/>
        <w:ind w:left="110"/>
        <w:rPr>
          <w:rFonts w:ascii="Arial" w:eastAsia="Arial" w:hAnsi="Arial" w:cs="Arial"/>
          <w:b/>
        </w:rPr>
      </w:pPr>
      <w:r w:rsidRPr="007167BD">
        <w:rPr>
          <w:rFonts w:ascii="Arial" w:eastAsia="Arial" w:hAnsi="Arial" w:cs="Arial"/>
          <w:b/>
        </w:rPr>
        <w:t>Article 7 - Réunions - Restitutions</w:t>
      </w:r>
    </w:p>
    <w:p w14:paraId="04E361B6" w14:textId="77777777" w:rsidR="008B3899" w:rsidRDefault="00051AE2" w:rsidP="001B7C66">
      <w:pPr>
        <w:pStyle w:val="Corpsdetexte"/>
        <w:spacing w:after="120"/>
        <w:ind w:left="0"/>
        <w:jc w:val="both"/>
        <w:rPr>
          <w:sz w:val="22"/>
          <w:szCs w:val="22"/>
        </w:rPr>
      </w:pPr>
      <w:r w:rsidRPr="001B7C66">
        <w:rPr>
          <w:sz w:val="22"/>
          <w:szCs w:val="22"/>
        </w:rPr>
        <w:t>Un compte-rendu de chacune des réunions est établi et diffusé à l’ensemble des membres.</w:t>
      </w:r>
      <w:r w:rsidR="00BF4AB4" w:rsidRPr="00BF4AB4">
        <w:t xml:space="preserve"> </w:t>
      </w:r>
      <w:r w:rsidR="00BF4AB4" w:rsidRPr="00BF4AB4">
        <w:rPr>
          <w:sz w:val="22"/>
          <w:szCs w:val="22"/>
        </w:rPr>
        <w:t>Les notes sont prises par roulement des membres.</w:t>
      </w:r>
      <w:r w:rsidR="00BF4AB4">
        <w:rPr>
          <w:sz w:val="22"/>
          <w:szCs w:val="22"/>
        </w:rPr>
        <w:t xml:space="preserve"> </w:t>
      </w:r>
    </w:p>
    <w:p w14:paraId="24E86C41" w14:textId="1F5E6F5F" w:rsidR="00BE52B8" w:rsidRPr="001B7C66" w:rsidRDefault="00051AE2" w:rsidP="001B7C66">
      <w:pPr>
        <w:pStyle w:val="Corpsdetexte"/>
        <w:spacing w:after="120"/>
        <w:ind w:left="0"/>
        <w:jc w:val="both"/>
        <w:rPr>
          <w:sz w:val="22"/>
          <w:szCs w:val="22"/>
        </w:rPr>
      </w:pPr>
      <w:r w:rsidRPr="001B7C66">
        <w:rPr>
          <w:sz w:val="22"/>
          <w:szCs w:val="22"/>
        </w:rPr>
        <w:t>Les communiqués et courriers sont l'objet d'une rédaction collective selon les modalités définies par le Comité.</w:t>
      </w:r>
    </w:p>
    <w:p w14:paraId="76EA4502" w14:textId="77777777" w:rsidR="00082ADC" w:rsidRDefault="00082ADC" w:rsidP="00482851">
      <w:pPr>
        <w:pStyle w:val="Corpsdetexte"/>
        <w:spacing w:line="246" w:lineRule="auto"/>
        <w:ind w:left="0" w:right="-7"/>
        <w:jc w:val="both"/>
        <w:rPr>
          <w:sz w:val="20"/>
          <w:szCs w:val="20"/>
        </w:rPr>
      </w:pPr>
    </w:p>
    <w:p w14:paraId="70E7D27A" w14:textId="31DE8B36" w:rsidR="00BE52B8" w:rsidRPr="00BF4AB4" w:rsidRDefault="00082ADC" w:rsidP="00BF4AB4">
      <w:pPr>
        <w:pBdr>
          <w:top w:val="single" w:sz="4" w:space="1" w:color="auto"/>
          <w:left w:val="single" w:sz="4" w:space="4" w:color="auto"/>
          <w:bottom w:val="single" w:sz="4" w:space="1" w:color="auto"/>
          <w:right w:val="single" w:sz="4" w:space="4" w:color="auto"/>
        </w:pBdr>
        <w:spacing w:after="120" w:line="200" w:lineRule="atLeast"/>
        <w:ind w:left="110"/>
        <w:rPr>
          <w:rFonts w:ascii="Arial" w:eastAsia="Arial" w:hAnsi="Arial" w:cs="Arial"/>
          <w:b/>
        </w:rPr>
      </w:pPr>
      <w:r w:rsidRPr="007167BD">
        <w:rPr>
          <w:rFonts w:ascii="Arial" w:eastAsia="Arial" w:hAnsi="Arial" w:cs="Arial"/>
          <w:b/>
        </w:rPr>
        <w:t>Article 8 - Fréquence des réunions</w:t>
      </w:r>
    </w:p>
    <w:p w14:paraId="173CE74D" w14:textId="354B7999" w:rsidR="00BE52B8" w:rsidRPr="001B7C66" w:rsidRDefault="00051AE2" w:rsidP="001B7C66">
      <w:pPr>
        <w:pStyle w:val="Corpsdetexte"/>
        <w:spacing w:after="120"/>
        <w:ind w:left="0"/>
        <w:jc w:val="both"/>
        <w:rPr>
          <w:sz w:val="22"/>
          <w:szCs w:val="22"/>
        </w:rPr>
      </w:pPr>
      <w:r w:rsidRPr="001B7C66">
        <w:rPr>
          <w:sz w:val="22"/>
          <w:szCs w:val="22"/>
        </w:rPr>
        <w:t>Le Comité d'Entente est r</w:t>
      </w:r>
      <w:r w:rsidR="00BF4AB4">
        <w:rPr>
          <w:sz w:val="22"/>
          <w:szCs w:val="22"/>
        </w:rPr>
        <w:t>éuni chaque fois que nécessaire,</w:t>
      </w:r>
      <w:r w:rsidR="00BF4AB4" w:rsidRPr="00BF4AB4">
        <w:t xml:space="preserve"> </w:t>
      </w:r>
      <w:r w:rsidR="00BF4AB4" w:rsidRPr="00BF4AB4">
        <w:rPr>
          <w:sz w:val="22"/>
          <w:szCs w:val="22"/>
        </w:rPr>
        <w:t>et au minimum une fois tous les 2 mois (sauf pendant la période estivale).</w:t>
      </w:r>
    </w:p>
    <w:p w14:paraId="168232B7" w14:textId="506E75EC" w:rsidR="00BE52B8" w:rsidRDefault="00BE52B8" w:rsidP="008C7CB6">
      <w:pPr>
        <w:pStyle w:val="Corpsdetexte"/>
        <w:spacing w:line="246" w:lineRule="auto"/>
        <w:ind w:right="251"/>
        <w:jc w:val="both"/>
        <w:rPr>
          <w:sz w:val="20"/>
          <w:szCs w:val="20"/>
        </w:rPr>
      </w:pPr>
    </w:p>
    <w:p w14:paraId="639F2DD2" w14:textId="58D5A7CB" w:rsidR="00894D4C" w:rsidRPr="008C7CB6" w:rsidRDefault="00894D4C" w:rsidP="008C7CB6">
      <w:pPr>
        <w:pStyle w:val="Corpsdetexte"/>
        <w:spacing w:line="246" w:lineRule="auto"/>
        <w:ind w:right="251"/>
        <w:jc w:val="both"/>
        <w:rPr>
          <w:sz w:val="20"/>
          <w:szCs w:val="20"/>
        </w:rPr>
      </w:pPr>
      <w:bookmarkStart w:id="0" w:name="_GoBack"/>
      <w:bookmarkEnd w:id="0"/>
    </w:p>
    <w:p w14:paraId="0A5EE131" w14:textId="7A78501D" w:rsidR="00BE52B8" w:rsidRPr="00285C44" w:rsidRDefault="00BE52B8">
      <w:pPr>
        <w:spacing w:before="3"/>
        <w:rPr>
          <w:rFonts w:ascii="Arial" w:eastAsia="Arial" w:hAnsi="Arial" w:cs="Arial"/>
          <w:sz w:val="18"/>
          <w:szCs w:val="18"/>
        </w:rPr>
      </w:pPr>
    </w:p>
    <w:p w14:paraId="74F1C99F" w14:textId="14986B82" w:rsidR="00DB2435" w:rsidRPr="00BF4AB4" w:rsidRDefault="00DB2435" w:rsidP="00DB2435">
      <w:pPr>
        <w:spacing w:line="197" w:lineRule="exact"/>
        <w:rPr>
          <w:rFonts w:ascii="Arial" w:eastAsia="Arial" w:hAnsi="Arial" w:cs="Arial"/>
        </w:rPr>
      </w:pPr>
      <w:r w:rsidRPr="00BF4AB4">
        <w:rPr>
          <w:rFonts w:ascii="Arial" w:eastAsia="Arial" w:hAnsi="Arial" w:cs="Arial"/>
          <w:spacing w:val="-1"/>
          <w:u w:val="single" w:color="000000"/>
        </w:rPr>
        <w:t>Nom</w:t>
      </w:r>
      <w:r w:rsidRPr="00BF4AB4">
        <w:rPr>
          <w:rFonts w:ascii="Arial" w:eastAsia="Arial" w:hAnsi="Arial" w:cs="Arial"/>
          <w:spacing w:val="5"/>
          <w:u w:val="single" w:color="000000"/>
        </w:rPr>
        <w:t xml:space="preserve"> </w:t>
      </w:r>
      <w:r w:rsidRPr="00BF4AB4">
        <w:rPr>
          <w:rFonts w:ascii="Arial" w:eastAsia="Arial" w:hAnsi="Arial" w:cs="Arial"/>
          <w:u w:val="single" w:color="000000"/>
        </w:rPr>
        <w:t>de</w:t>
      </w:r>
      <w:r w:rsidRPr="00BF4AB4">
        <w:rPr>
          <w:rFonts w:ascii="Arial" w:eastAsia="Arial" w:hAnsi="Arial" w:cs="Arial"/>
          <w:spacing w:val="8"/>
          <w:u w:val="single" w:color="000000"/>
        </w:rPr>
        <w:t xml:space="preserve"> </w:t>
      </w:r>
      <w:r w:rsidRPr="00BF4AB4">
        <w:rPr>
          <w:rFonts w:ascii="Arial" w:eastAsia="Arial" w:hAnsi="Arial" w:cs="Arial"/>
          <w:spacing w:val="-1"/>
          <w:u w:val="single" w:color="000000"/>
        </w:rPr>
        <w:t>l’association</w:t>
      </w:r>
      <w:r w:rsidRPr="00BF4AB4">
        <w:rPr>
          <w:rFonts w:ascii="Arial" w:eastAsia="Arial" w:hAnsi="Arial" w:cs="Arial"/>
          <w:spacing w:val="7"/>
          <w:u w:val="single" w:color="000000"/>
        </w:rPr>
        <w:t xml:space="preserve"> </w:t>
      </w:r>
      <w:r w:rsidRPr="00BF4AB4">
        <w:rPr>
          <w:rFonts w:ascii="Arial" w:eastAsia="Arial" w:hAnsi="Arial" w:cs="Arial"/>
          <w:spacing w:val="-1"/>
          <w:u w:val="single" w:color="000000"/>
        </w:rPr>
        <w:t>signataire</w:t>
      </w:r>
      <w:r w:rsidRPr="00BF4AB4">
        <w:rPr>
          <w:rFonts w:ascii="Arial" w:eastAsia="Arial" w:hAnsi="Arial" w:cs="Arial"/>
          <w:spacing w:val="7"/>
          <w:u w:val="single" w:color="000000"/>
        </w:rPr>
        <w:t xml:space="preserve"> </w:t>
      </w:r>
      <w:r w:rsidRPr="00BF4AB4">
        <w:rPr>
          <w:rFonts w:ascii="Arial" w:eastAsia="Arial" w:hAnsi="Arial" w:cs="Arial"/>
          <w:spacing w:val="-1"/>
          <w:u w:val="single" w:color="000000"/>
        </w:rPr>
        <w:t>(</w:t>
      </w:r>
      <w:r w:rsidR="00082ADC" w:rsidRPr="00BF4AB4">
        <w:rPr>
          <w:rFonts w:ascii="Arial" w:eastAsia="Arial" w:hAnsi="Arial" w:cs="Arial"/>
          <w:spacing w:val="-1"/>
          <w:u w:val="single" w:color="000000"/>
        </w:rPr>
        <w:t>sigle et intitulé</w:t>
      </w:r>
      <w:r w:rsidRPr="00BF4AB4">
        <w:rPr>
          <w:rFonts w:ascii="Arial" w:eastAsia="Arial" w:hAnsi="Arial" w:cs="Arial"/>
          <w:spacing w:val="9"/>
          <w:u w:val="single" w:color="000000"/>
        </w:rPr>
        <w:t xml:space="preserve"> </w:t>
      </w:r>
      <w:r w:rsidRPr="00BF4AB4">
        <w:rPr>
          <w:rFonts w:ascii="Arial" w:eastAsia="Arial" w:hAnsi="Arial" w:cs="Arial"/>
          <w:spacing w:val="-1"/>
          <w:u w:val="single" w:color="000000"/>
        </w:rPr>
        <w:t>complet)</w:t>
      </w:r>
      <w:r w:rsidRPr="00BF4AB4">
        <w:rPr>
          <w:rFonts w:ascii="Arial" w:eastAsia="Arial" w:hAnsi="Arial" w:cs="Arial"/>
          <w:spacing w:val="8"/>
          <w:u w:val="single" w:color="000000"/>
        </w:rPr>
        <w:t xml:space="preserve"> </w:t>
      </w:r>
      <w:r w:rsidRPr="00BF4AB4">
        <w:rPr>
          <w:rFonts w:ascii="Arial" w:eastAsia="Arial" w:hAnsi="Arial" w:cs="Arial"/>
          <w:u w:val="single" w:color="000000"/>
        </w:rPr>
        <w:t>:</w:t>
      </w:r>
    </w:p>
    <w:p w14:paraId="7AD0DB22" w14:textId="77777777" w:rsidR="00DB2435" w:rsidRPr="00BF4AB4" w:rsidRDefault="00DB2435" w:rsidP="00DB2435">
      <w:pPr>
        <w:spacing w:before="9"/>
        <w:rPr>
          <w:rFonts w:ascii="Arial" w:eastAsia="Arial" w:hAnsi="Arial" w:cs="Arial"/>
        </w:rPr>
      </w:pPr>
    </w:p>
    <w:p w14:paraId="3973A9A7" w14:textId="77777777" w:rsidR="00DB2435" w:rsidRPr="00BF4AB4" w:rsidRDefault="00DB2435" w:rsidP="00DB2435">
      <w:pPr>
        <w:spacing w:before="9"/>
        <w:rPr>
          <w:rFonts w:ascii="Arial" w:eastAsia="Arial" w:hAnsi="Arial" w:cs="Arial"/>
        </w:rPr>
      </w:pPr>
    </w:p>
    <w:p w14:paraId="254040B7" w14:textId="77777777" w:rsidR="00DB2435" w:rsidRPr="00BF4AB4" w:rsidRDefault="00DB2435" w:rsidP="00DB2435">
      <w:pPr>
        <w:spacing w:line="215" w:lineRule="exact"/>
        <w:rPr>
          <w:rFonts w:ascii="Arial"/>
          <w:u w:val="single" w:color="000000"/>
        </w:rPr>
      </w:pPr>
      <w:r w:rsidRPr="00BF4AB4">
        <w:rPr>
          <w:rFonts w:ascii="Arial"/>
          <w:spacing w:val="-1"/>
          <w:u w:val="single" w:color="000000"/>
        </w:rPr>
        <w:t>Adresse</w:t>
      </w:r>
      <w:r w:rsidRPr="00BF4AB4">
        <w:rPr>
          <w:rFonts w:ascii="Arial"/>
          <w:spacing w:val="8"/>
          <w:u w:val="single" w:color="000000"/>
        </w:rPr>
        <w:t xml:space="preserve"> </w:t>
      </w:r>
      <w:r w:rsidRPr="00BF4AB4">
        <w:rPr>
          <w:rFonts w:ascii="Arial" w:hAnsi="Arial"/>
          <w:spacing w:val="-1"/>
          <w:u w:val="single" w:color="000000"/>
        </w:rPr>
        <w:t>postale</w:t>
      </w:r>
      <w:r w:rsidRPr="00BF4AB4">
        <w:rPr>
          <w:rFonts w:ascii="Arial"/>
          <w:spacing w:val="8"/>
          <w:u w:val="single" w:color="000000"/>
        </w:rPr>
        <w:t xml:space="preserve"> </w:t>
      </w:r>
      <w:r w:rsidRPr="00BF4AB4">
        <w:rPr>
          <w:rFonts w:ascii="Arial"/>
          <w:u w:val="single" w:color="000000"/>
        </w:rPr>
        <w:t>:</w:t>
      </w:r>
    </w:p>
    <w:p w14:paraId="2CFF662D" w14:textId="77777777" w:rsidR="00DB2435" w:rsidRPr="00BF4AB4" w:rsidRDefault="00DB2435" w:rsidP="00DB2435">
      <w:pPr>
        <w:spacing w:line="215" w:lineRule="exact"/>
        <w:rPr>
          <w:rFonts w:ascii="Arial"/>
          <w:u w:val="single" w:color="000000"/>
        </w:rPr>
      </w:pPr>
    </w:p>
    <w:p w14:paraId="5CFFA0F1" w14:textId="77777777" w:rsidR="00DB2435" w:rsidRPr="00BF4AB4" w:rsidRDefault="00DB2435" w:rsidP="00DB2435">
      <w:pPr>
        <w:spacing w:line="215" w:lineRule="exact"/>
        <w:rPr>
          <w:rFonts w:ascii="Arial"/>
          <w:u w:val="single" w:color="000000"/>
        </w:rPr>
      </w:pPr>
    </w:p>
    <w:p w14:paraId="55CE1A29" w14:textId="77777777" w:rsidR="00DB2435" w:rsidRPr="00BF4AB4" w:rsidRDefault="00DB2435" w:rsidP="00DB2435">
      <w:pPr>
        <w:tabs>
          <w:tab w:val="left" w:pos="2040"/>
        </w:tabs>
        <w:spacing w:line="197" w:lineRule="exact"/>
        <w:rPr>
          <w:rFonts w:ascii="Arial" w:hAnsi="Arial"/>
          <w:u w:val="single" w:color="000000"/>
        </w:rPr>
      </w:pPr>
      <w:r w:rsidRPr="00BF4AB4">
        <w:rPr>
          <w:rFonts w:ascii="Arial" w:hAnsi="Arial"/>
          <w:spacing w:val="-1"/>
          <w:u w:val="single" w:color="000000"/>
        </w:rPr>
        <w:t>Adresse</w:t>
      </w:r>
      <w:r w:rsidRPr="00BF4AB4">
        <w:rPr>
          <w:rFonts w:ascii="Arial" w:hAnsi="Arial"/>
          <w:spacing w:val="10"/>
          <w:u w:val="single" w:color="000000"/>
        </w:rPr>
        <w:t xml:space="preserve"> </w:t>
      </w:r>
      <w:r w:rsidRPr="00BF4AB4">
        <w:rPr>
          <w:rFonts w:ascii="Arial" w:hAnsi="Arial"/>
          <w:spacing w:val="-1"/>
          <w:u w:val="single" w:color="000000"/>
        </w:rPr>
        <w:t>électronique</w:t>
      </w:r>
      <w:r w:rsidRPr="00BF4AB4">
        <w:rPr>
          <w:rFonts w:ascii="Arial" w:hAnsi="Arial"/>
          <w:spacing w:val="10"/>
          <w:u w:val="single" w:color="000000"/>
        </w:rPr>
        <w:t xml:space="preserve"> </w:t>
      </w:r>
      <w:r w:rsidRPr="00BF4AB4">
        <w:rPr>
          <w:rFonts w:ascii="Arial" w:hAnsi="Arial"/>
          <w:u w:val="single" w:color="000000"/>
        </w:rPr>
        <w:t>:</w:t>
      </w:r>
      <w:r w:rsidRPr="00BF4AB4">
        <w:rPr>
          <w:rFonts w:ascii="Arial" w:hAnsi="Arial"/>
          <w:w w:val="101"/>
        </w:rPr>
        <w:t xml:space="preserve"> </w:t>
      </w:r>
      <w:r w:rsidRPr="00BF4AB4">
        <w:rPr>
          <w:rFonts w:ascii="Arial" w:hAnsi="Arial"/>
        </w:rPr>
        <w:tab/>
      </w:r>
    </w:p>
    <w:p w14:paraId="5ECE8437" w14:textId="77777777" w:rsidR="00DB2435" w:rsidRPr="00BF4AB4" w:rsidRDefault="00DB2435" w:rsidP="00DB2435">
      <w:pPr>
        <w:tabs>
          <w:tab w:val="left" w:pos="2040"/>
        </w:tabs>
        <w:spacing w:line="197" w:lineRule="exact"/>
        <w:rPr>
          <w:rFonts w:ascii="Arial" w:hAnsi="Arial"/>
          <w:u w:val="single" w:color="000000"/>
        </w:rPr>
      </w:pPr>
    </w:p>
    <w:p w14:paraId="33B30C58" w14:textId="77777777" w:rsidR="00DB2435" w:rsidRPr="00BF4AB4" w:rsidRDefault="00DB2435" w:rsidP="00DB2435">
      <w:pPr>
        <w:tabs>
          <w:tab w:val="left" w:pos="2040"/>
        </w:tabs>
        <w:spacing w:line="197" w:lineRule="exact"/>
        <w:rPr>
          <w:rFonts w:ascii="Arial" w:eastAsia="Arial" w:hAnsi="Arial" w:cs="Arial"/>
        </w:rPr>
      </w:pPr>
    </w:p>
    <w:p w14:paraId="76ED680D" w14:textId="77777777" w:rsidR="00DB2435" w:rsidRPr="00BF4AB4" w:rsidRDefault="00E679A8" w:rsidP="00DB2435">
      <w:pPr>
        <w:rPr>
          <w:rFonts w:ascii="Arial" w:eastAsia="Arial" w:hAnsi="Arial" w:cs="Arial"/>
        </w:rPr>
      </w:pPr>
      <w:r w:rsidRPr="00BF4AB4">
        <w:rPr>
          <w:rFonts w:ascii="Arial" w:eastAsia="Arial" w:hAnsi="Arial" w:cs="Arial"/>
          <w:u w:val="single"/>
        </w:rPr>
        <w:t>Tél du représentant</w:t>
      </w:r>
      <w:r w:rsidRPr="00BF4AB4">
        <w:rPr>
          <w:rFonts w:ascii="Arial" w:eastAsia="Arial" w:hAnsi="Arial" w:cs="Arial"/>
        </w:rPr>
        <w:t> :</w:t>
      </w:r>
    </w:p>
    <w:p w14:paraId="0CBDC3FF" w14:textId="77777777" w:rsidR="00E679A8" w:rsidRPr="00BF4AB4" w:rsidRDefault="00E679A8" w:rsidP="00DB2435">
      <w:pPr>
        <w:rPr>
          <w:rFonts w:ascii="Arial" w:eastAsia="Arial" w:hAnsi="Arial" w:cs="Arial"/>
        </w:rPr>
      </w:pPr>
    </w:p>
    <w:p w14:paraId="6714B81E" w14:textId="77777777" w:rsidR="00DB2435" w:rsidRPr="00BF4AB4" w:rsidRDefault="00DB2435" w:rsidP="00DB2435">
      <w:pPr>
        <w:spacing w:line="215" w:lineRule="exact"/>
        <w:rPr>
          <w:rFonts w:ascii="Arial"/>
          <w:u w:val="single" w:color="000000"/>
        </w:rPr>
      </w:pPr>
      <w:r w:rsidRPr="00BF4AB4">
        <w:rPr>
          <w:rFonts w:ascii="Arial" w:eastAsia="Arial" w:hAnsi="Arial" w:cs="Arial"/>
          <w:spacing w:val="-1"/>
          <w:u w:val="single" w:color="000000"/>
        </w:rPr>
        <w:t>Nom,</w:t>
      </w:r>
      <w:r w:rsidRPr="00BF4AB4">
        <w:rPr>
          <w:rFonts w:ascii="Arial" w:eastAsia="Arial" w:hAnsi="Arial" w:cs="Arial"/>
          <w:spacing w:val="10"/>
          <w:u w:val="single" w:color="000000"/>
        </w:rPr>
        <w:t xml:space="preserve"> </w:t>
      </w:r>
      <w:r w:rsidRPr="00BF4AB4">
        <w:rPr>
          <w:rFonts w:ascii="Arial" w:eastAsia="Arial" w:hAnsi="Arial" w:cs="Arial"/>
          <w:spacing w:val="-1"/>
          <w:u w:val="single" w:color="000000"/>
        </w:rPr>
        <w:t>Prénom</w:t>
      </w:r>
      <w:r w:rsidRPr="00BF4AB4">
        <w:rPr>
          <w:rFonts w:ascii="Arial" w:eastAsia="Arial" w:hAnsi="Arial" w:cs="Arial"/>
          <w:spacing w:val="5"/>
          <w:u w:val="single" w:color="000000"/>
        </w:rPr>
        <w:t xml:space="preserve"> </w:t>
      </w:r>
      <w:r w:rsidRPr="00BF4AB4">
        <w:rPr>
          <w:rFonts w:ascii="Arial" w:eastAsia="Arial" w:hAnsi="Arial" w:cs="Arial"/>
          <w:u w:val="single" w:color="000000"/>
        </w:rPr>
        <w:t>et</w:t>
      </w:r>
      <w:r w:rsidRPr="00BF4AB4">
        <w:rPr>
          <w:rFonts w:ascii="Arial" w:eastAsia="Arial" w:hAnsi="Arial" w:cs="Arial"/>
          <w:spacing w:val="11"/>
          <w:u w:val="single" w:color="000000"/>
        </w:rPr>
        <w:t xml:space="preserve"> </w:t>
      </w:r>
      <w:r w:rsidRPr="00BF4AB4">
        <w:rPr>
          <w:rFonts w:ascii="Arial" w:eastAsia="Arial" w:hAnsi="Arial" w:cs="Arial"/>
          <w:spacing w:val="-1"/>
          <w:u w:val="single" w:color="000000"/>
        </w:rPr>
        <w:t>qualité</w:t>
      </w:r>
      <w:r w:rsidRPr="00BF4AB4">
        <w:rPr>
          <w:rFonts w:ascii="Arial" w:eastAsia="Arial" w:hAnsi="Arial" w:cs="Arial"/>
          <w:spacing w:val="9"/>
          <w:u w:val="single" w:color="000000"/>
        </w:rPr>
        <w:t xml:space="preserve"> </w:t>
      </w:r>
      <w:r w:rsidRPr="00BF4AB4">
        <w:rPr>
          <w:rFonts w:ascii="Arial" w:eastAsia="Arial" w:hAnsi="Arial" w:cs="Arial"/>
          <w:spacing w:val="-2"/>
          <w:u w:val="single" w:color="000000"/>
        </w:rPr>
        <w:t>de</w:t>
      </w:r>
      <w:r w:rsidRPr="00BF4AB4">
        <w:rPr>
          <w:rFonts w:ascii="Arial" w:eastAsia="Arial" w:hAnsi="Arial" w:cs="Arial"/>
          <w:spacing w:val="6"/>
          <w:u w:val="single" w:color="000000"/>
        </w:rPr>
        <w:t xml:space="preserve"> </w:t>
      </w:r>
      <w:r w:rsidRPr="00BF4AB4">
        <w:rPr>
          <w:rFonts w:ascii="Arial" w:eastAsia="Arial" w:hAnsi="Arial" w:cs="Arial"/>
          <w:spacing w:val="-2"/>
          <w:u w:val="single" w:color="000000"/>
        </w:rPr>
        <w:t>la</w:t>
      </w:r>
      <w:r w:rsidRPr="00BF4AB4">
        <w:rPr>
          <w:rFonts w:ascii="Arial" w:eastAsia="Arial" w:hAnsi="Arial" w:cs="Arial"/>
          <w:spacing w:val="7"/>
          <w:u w:val="single" w:color="000000"/>
        </w:rPr>
        <w:t xml:space="preserve"> </w:t>
      </w:r>
      <w:r w:rsidRPr="00BF4AB4">
        <w:rPr>
          <w:rFonts w:ascii="Arial" w:eastAsia="Arial" w:hAnsi="Arial" w:cs="Arial"/>
          <w:u w:val="single" w:color="000000"/>
        </w:rPr>
        <w:t>personne</w:t>
      </w:r>
      <w:r w:rsidRPr="00BF4AB4">
        <w:rPr>
          <w:rFonts w:ascii="Arial" w:eastAsia="Arial" w:hAnsi="Arial" w:cs="Arial"/>
          <w:spacing w:val="6"/>
          <w:u w:val="single" w:color="000000"/>
        </w:rPr>
        <w:t xml:space="preserve"> </w:t>
      </w:r>
      <w:r w:rsidRPr="00BF4AB4">
        <w:rPr>
          <w:rFonts w:ascii="Arial" w:eastAsia="Arial" w:hAnsi="Arial" w:cs="Arial"/>
          <w:spacing w:val="-1"/>
          <w:u w:val="single" w:color="000000"/>
        </w:rPr>
        <w:t>signataire</w:t>
      </w:r>
      <w:r w:rsidRPr="00BF4AB4">
        <w:rPr>
          <w:rFonts w:ascii="Arial" w:eastAsia="Arial" w:hAnsi="Arial" w:cs="Arial"/>
          <w:spacing w:val="6"/>
          <w:u w:val="single" w:color="000000"/>
        </w:rPr>
        <w:t xml:space="preserve"> </w:t>
      </w:r>
      <w:r w:rsidRPr="00BF4AB4">
        <w:rPr>
          <w:rFonts w:ascii="Arial" w:eastAsia="Arial" w:hAnsi="Arial" w:cs="Arial"/>
          <w:u w:val="single" w:color="000000"/>
        </w:rPr>
        <w:t>au</w:t>
      </w:r>
      <w:r w:rsidRPr="00BF4AB4">
        <w:rPr>
          <w:rFonts w:ascii="Arial" w:eastAsia="Arial" w:hAnsi="Arial" w:cs="Arial"/>
          <w:spacing w:val="6"/>
          <w:u w:val="single" w:color="000000"/>
        </w:rPr>
        <w:t xml:space="preserve"> </w:t>
      </w:r>
      <w:r w:rsidRPr="00BF4AB4">
        <w:rPr>
          <w:rFonts w:ascii="Arial" w:eastAsia="Arial" w:hAnsi="Arial" w:cs="Arial"/>
          <w:u w:val="single" w:color="000000"/>
        </w:rPr>
        <w:t>nom</w:t>
      </w:r>
      <w:r w:rsidRPr="00BF4AB4">
        <w:rPr>
          <w:rFonts w:ascii="Arial" w:eastAsia="Arial" w:hAnsi="Arial" w:cs="Arial"/>
          <w:spacing w:val="5"/>
          <w:u w:val="single" w:color="000000"/>
        </w:rPr>
        <w:t xml:space="preserve"> </w:t>
      </w:r>
      <w:r w:rsidRPr="00BF4AB4">
        <w:rPr>
          <w:rFonts w:ascii="Arial" w:eastAsia="Arial" w:hAnsi="Arial" w:cs="Arial"/>
          <w:u w:val="single" w:color="000000"/>
        </w:rPr>
        <w:t>de</w:t>
      </w:r>
      <w:r w:rsidRPr="00BF4AB4">
        <w:rPr>
          <w:rFonts w:ascii="Arial" w:eastAsia="Arial" w:hAnsi="Arial" w:cs="Arial"/>
          <w:spacing w:val="7"/>
          <w:u w:val="single" w:color="000000"/>
        </w:rPr>
        <w:t xml:space="preserve"> </w:t>
      </w:r>
      <w:r w:rsidRPr="00BF4AB4">
        <w:rPr>
          <w:rFonts w:ascii="Arial" w:eastAsia="Arial" w:hAnsi="Arial" w:cs="Arial"/>
          <w:spacing w:val="-1"/>
          <w:u w:val="single" w:color="000000"/>
        </w:rPr>
        <w:t>l’association</w:t>
      </w:r>
      <w:r w:rsidRPr="00BF4AB4">
        <w:rPr>
          <w:rFonts w:ascii="Arial" w:eastAsia="Arial" w:hAnsi="Arial" w:cs="Arial"/>
          <w:spacing w:val="6"/>
          <w:u w:val="single" w:color="000000"/>
        </w:rPr>
        <w:t xml:space="preserve"> </w:t>
      </w:r>
      <w:r w:rsidRPr="00BF4AB4">
        <w:rPr>
          <w:rFonts w:ascii="Arial" w:eastAsia="Arial" w:hAnsi="Arial" w:cs="Arial"/>
          <w:u w:val="single" w:color="000000"/>
        </w:rPr>
        <w:t>:</w:t>
      </w:r>
    </w:p>
    <w:p w14:paraId="20E856BA" w14:textId="77777777" w:rsidR="00DB2435" w:rsidRPr="00BF4AB4" w:rsidRDefault="00DB2435" w:rsidP="00DB2435">
      <w:pPr>
        <w:spacing w:line="215" w:lineRule="exact"/>
        <w:rPr>
          <w:rFonts w:ascii="Arial"/>
          <w:u w:val="single" w:color="000000"/>
        </w:rPr>
      </w:pPr>
    </w:p>
    <w:p w14:paraId="0C53F2C4" w14:textId="77777777" w:rsidR="00DB2435" w:rsidRPr="00BF4AB4" w:rsidRDefault="00DB2435" w:rsidP="00DB2435">
      <w:pPr>
        <w:spacing w:line="215" w:lineRule="exact"/>
        <w:rPr>
          <w:rFonts w:ascii="Arial"/>
          <w:u w:val="single" w:color="000000"/>
        </w:rPr>
      </w:pPr>
    </w:p>
    <w:p w14:paraId="0B9510D7" w14:textId="3162B2C8" w:rsidR="00DB2435" w:rsidRPr="00BF4AB4" w:rsidRDefault="00DB2435" w:rsidP="008301D8">
      <w:pPr>
        <w:spacing w:line="197" w:lineRule="exact"/>
        <w:jc w:val="both"/>
        <w:rPr>
          <w:rFonts w:ascii="Arial" w:eastAsia="Arial" w:hAnsi="Arial" w:cs="Arial"/>
        </w:rPr>
      </w:pPr>
      <w:r w:rsidRPr="00BF4AB4">
        <w:rPr>
          <w:rFonts w:ascii="Arial" w:eastAsia="Arial" w:hAnsi="Arial" w:cs="Arial"/>
        </w:rPr>
        <w:t xml:space="preserve">Je, soussigné, au nom de l’association </w:t>
      </w:r>
      <w:r w:rsidR="006A1CC4" w:rsidRPr="00BF4AB4">
        <w:rPr>
          <w:rFonts w:ascii="Arial" w:eastAsia="Arial" w:hAnsi="Arial" w:cs="Arial"/>
        </w:rPr>
        <w:t>susnommée</w:t>
      </w:r>
      <w:r w:rsidRPr="00BF4AB4">
        <w:rPr>
          <w:rFonts w:ascii="Arial" w:eastAsia="Arial" w:hAnsi="Arial" w:cs="Arial"/>
        </w:rPr>
        <w:t xml:space="preserve"> que je représente, affirme l’engagement de mon association au</w:t>
      </w:r>
      <w:r w:rsidR="008301D8" w:rsidRPr="00BF4AB4">
        <w:rPr>
          <w:rFonts w:ascii="Arial" w:eastAsia="Arial" w:hAnsi="Arial" w:cs="Arial"/>
        </w:rPr>
        <w:t xml:space="preserve"> </w:t>
      </w:r>
      <w:r w:rsidRPr="00BF4AB4">
        <w:rPr>
          <w:rFonts w:ascii="Arial" w:eastAsia="Arial" w:hAnsi="Arial" w:cs="Arial"/>
        </w:rPr>
        <w:t>sein du Comité d’Entente Régional</w:t>
      </w:r>
      <w:r w:rsidR="00082ADC" w:rsidRPr="00BF4AB4">
        <w:rPr>
          <w:rFonts w:ascii="Arial" w:eastAsia="Arial" w:hAnsi="Arial" w:cs="Arial"/>
        </w:rPr>
        <w:t xml:space="preserve"> Occitanie</w:t>
      </w:r>
      <w:r w:rsidRPr="00BF4AB4">
        <w:rPr>
          <w:rFonts w:ascii="Arial" w:eastAsia="Arial" w:hAnsi="Arial" w:cs="Arial"/>
        </w:rPr>
        <w:t xml:space="preserve">, dans le respect de cette Charte. L’association que </w:t>
      </w:r>
      <w:r w:rsidR="008301D8" w:rsidRPr="00BF4AB4">
        <w:rPr>
          <w:rFonts w:ascii="Arial" w:eastAsia="Arial" w:hAnsi="Arial" w:cs="Arial"/>
        </w:rPr>
        <w:t>je représente</w:t>
      </w:r>
      <w:r w:rsidRPr="00BF4AB4">
        <w:rPr>
          <w:rFonts w:ascii="Arial" w:eastAsia="Arial" w:hAnsi="Arial" w:cs="Arial"/>
        </w:rPr>
        <w:t xml:space="preserve"> s’engage</w:t>
      </w:r>
      <w:r w:rsidR="006A1CC4" w:rsidRPr="00BF4AB4">
        <w:rPr>
          <w:rFonts w:ascii="Arial" w:eastAsia="Arial" w:hAnsi="Arial" w:cs="Arial"/>
          <w:w w:val="101"/>
        </w:rPr>
        <w:t xml:space="preserve"> </w:t>
      </w:r>
      <w:r w:rsidRPr="00BF4AB4">
        <w:rPr>
          <w:rFonts w:ascii="Arial" w:eastAsia="Arial" w:hAnsi="Arial" w:cs="Arial"/>
        </w:rPr>
        <w:t>également à signifier au Comité d’Entente Régional toute modification de représentation en son sein et/ou de</w:t>
      </w:r>
      <w:r w:rsidR="008301D8" w:rsidRPr="00BF4AB4">
        <w:rPr>
          <w:rFonts w:ascii="Arial" w:eastAsia="Arial" w:hAnsi="Arial" w:cs="Arial"/>
          <w:w w:val="101"/>
        </w:rPr>
        <w:t xml:space="preserve"> </w:t>
      </w:r>
      <w:r w:rsidRPr="00BF4AB4">
        <w:rPr>
          <w:rFonts w:ascii="Arial" w:eastAsia="Arial" w:hAnsi="Arial" w:cs="Arial"/>
        </w:rPr>
        <w:t>coordonnées la concernant.</w:t>
      </w:r>
    </w:p>
    <w:p w14:paraId="70B3AE17" w14:textId="77777777" w:rsidR="00DB2435" w:rsidRPr="00BF4AB4" w:rsidRDefault="00DB2435" w:rsidP="00DB2435">
      <w:pPr>
        <w:spacing w:line="215" w:lineRule="exact"/>
        <w:rPr>
          <w:rFonts w:ascii="Arial" w:eastAsia="Arial" w:hAnsi="Arial" w:cs="Arial"/>
        </w:rPr>
      </w:pPr>
    </w:p>
    <w:p w14:paraId="382AAC15" w14:textId="56CA4C4D" w:rsidR="00DB2435" w:rsidRPr="00BF4AB4" w:rsidRDefault="00DB2435" w:rsidP="00DB2435">
      <w:pPr>
        <w:spacing w:line="215" w:lineRule="exact"/>
        <w:rPr>
          <w:rFonts w:ascii="Arial" w:eastAsia="Arial" w:hAnsi="Arial" w:cs="Arial"/>
          <w:b/>
        </w:rPr>
      </w:pPr>
      <w:r w:rsidRPr="00BF4AB4">
        <w:rPr>
          <w:rFonts w:ascii="Arial" w:eastAsia="Arial" w:hAnsi="Arial" w:cs="Arial"/>
          <w:b/>
        </w:rPr>
        <w:t>Date :</w:t>
      </w:r>
    </w:p>
    <w:p w14:paraId="29DE0668" w14:textId="77777777" w:rsidR="00082ADC" w:rsidRPr="00BF4AB4" w:rsidRDefault="00082ADC" w:rsidP="00DB2435">
      <w:pPr>
        <w:spacing w:line="215" w:lineRule="exact"/>
        <w:rPr>
          <w:rFonts w:ascii="Arial" w:eastAsia="Arial" w:hAnsi="Arial" w:cs="Arial"/>
          <w:b/>
        </w:rPr>
      </w:pPr>
    </w:p>
    <w:p w14:paraId="5AFC25EA" w14:textId="54D69D05" w:rsidR="00BA3588" w:rsidRPr="00BF4AB4" w:rsidRDefault="00DB2435" w:rsidP="00082ADC">
      <w:pPr>
        <w:spacing w:line="215" w:lineRule="exact"/>
        <w:rPr>
          <w:rFonts w:ascii="Arial" w:eastAsia="Arial" w:hAnsi="Arial" w:cs="Arial"/>
        </w:rPr>
      </w:pPr>
      <w:r w:rsidRPr="00BF4AB4">
        <w:rPr>
          <w:rFonts w:ascii="Arial" w:eastAsia="Arial" w:hAnsi="Arial" w:cs="Arial"/>
          <w:b/>
        </w:rPr>
        <w:t>Signature</w:t>
      </w:r>
      <w:r w:rsidRPr="00BF4AB4">
        <w:rPr>
          <w:rFonts w:ascii="Arial" w:eastAsia="Arial" w:hAnsi="Arial" w:cs="Arial"/>
        </w:rPr>
        <w:t> :</w:t>
      </w:r>
    </w:p>
    <w:sectPr w:rsidR="00BA3588" w:rsidRPr="00BF4AB4" w:rsidSect="00894D4C">
      <w:type w:val="continuous"/>
      <w:pgSz w:w="11900" w:h="16840" w:code="9"/>
      <w:pgMar w:top="284" w:right="964" w:bottom="680" w:left="964" w:header="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856EA" w14:textId="77777777" w:rsidR="00593E2F" w:rsidRDefault="00593E2F">
      <w:r>
        <w:separator/>
      </w:r>
    </w:p>
  </w:endnote>
  <w:endnote w:type="continuationSeparator" w:id="0">
    <w:p w14:paraId="455B2B18" w14:textId="77777777" w:rsidR="00593E2F" w:rsidRDefault="0059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45D0B" w14:textId="6AF7B884" w:rsidR="008A2C94" w:rsidRPr="008A2C94" w:rsidRDefault="00665494" w:rsidP="008A2C94">
    <w:pPr>
      <w:spacing w:before="6" w:line="247" w:lineRule="auto"/>
      <w:ind w:left="3447" w:right="18" w:hanging="3428"/>
      <w:jc w:val="center"/>
      <w:rPr>
        <w:rFonts w:ascii="Times New Roman" w:eastAsia="Times New Roman" w:hAnsi="Times New Roman" w:cs="Times New Roman"/>
        <w:i/>
        <w:spacing w:val="103"/>
        <w:w w:val="104"/>
        <w:sz w:val="16"/>
        <w:szCs w:val="16"/>
      </w:rPr>
    </w:pPr>
    <w:r w:rsidRPr="008A2C94">
      <w:rPr>
        <w:rFonts w:ascii="Times New Roman" w:eastAsia="Times New Roman" w:hAnsi="Times New Roman" w:cs="Times New Roman"/>
        <w:i/>
        <w:spacing w:val="-1"/>
        <w:w w:val="105"/>
        <w:sz w:val="16"/>
        <w:szCs w:val="16"/>
      </w:rPr>
      <w:t>Charte</w:t>
    </w:r>
    <w:r w:rsidRPr="008A2C94">
      <w:rPr>
        <w:rFonts w:ascii="Times New Roman" w:eastAsia="Times New Roman" w:hAnsi="Times New Roman" w:cs="Times New Roman"/>
        <w:i/>
        <w:spacing w:val="-6"/>
        <w:w w:val="105"/>
        <w:sz w:val="16"/>
        <w:szCs w:val="16"/>
      </w:rPr>
      <w:t xml:space="preserve"> </w:t>
    </w:r>
    <w:r w:rsidRPr="008A2C94">
      <w:rPr>
        <w:rFonts w:ascii="Times New Roman" w:eastAsia="Times New Roman" w:hAnsi="Times New Roman" w:cs="Times New Roman"/>
        <w:i/>
        <w:w w:val="105"/>
        <w:sz w:val="16"/>
        <w:szCs w:val="16"/>
      </w:rPr>
      <w:t>du</w:t>
    </w:r>
    <w:r w:rsidRPr="008A2C94">
      <w:rPr>
        <w:rFonts w:ascii="Times New Roman" w:eastAsia="Times New Roman" w:hAnsi="Times New Roman" w:cs="Times New Roman"/>
        <w:i/>
        <w:spacing w:val="-5"/>
        <w:w w:val="105"/>
        <w:sz w:val="16"/>
        <w:szCs w:val="16"/>
      </w:rPr>
      <w:t xml:space="preserve"> </w:t>
    </w:r>
    <w:r w:rsidRPr="008A2C94">
      <w:rPr>
        <w:rFonts w:ascii="Times New Roman" w:eastAsia="Times New Roman" w:hAnsi="Times New Roman" w:cs="Times New Roman"/>
        <w:i/>
        <w:spacing w:val="-2"/>
        <w:w w:val="105"/>
        <w:sz w:val="16"/>
        <w:szCs w:val="16"/>
      </w:rPr>
      <w:t>Comité</w:t>
    </w:r>
    <w:r w:rsidRPr="008A2C94">
      <w:rPr>
        <w:rFonts w:ascii="Times New Roman" w:eastAsia="Times New Roman" w:hAnsi="Times New Roman" w:cs="Times New Roman"/>
        <w:i/>
        <w:spacing w:val="-6"/>
        <w:w w:val="105"/>
        <w:sz w:val="16"/>
        <w:szCs w:val="16"/>
      </w:rPr>
      <w:t xml:space="preserve"> </w:t>
    </w:r>
    <w:r w:rsidRPr="008A2C94">
      <w:rPr>
        <w:rFonts w:ascii="Times New Roman" w:eastAsia="Times New Roman" w:hAnsi="Times New Roman" w:cs="Times New Roman"/>
        <w:i/>
        <w:w w:val="105"/>
        <w:sz w:val="16"/>
        <w:szCs w:val="16"/>
      </w:rPr>
      <w:t>d’Entente</w:t>
    </w:r>
    <w:r w:rsidRPr="008A2C94">
      <w:rPr>
        <w:rFonts w:ascii="Times New Roman" w:eastAsia="Times New Roman" w:hAnsi="Times New Roman" w:cs="Times New Roman"/>
        <w:i/>
        <w:spacing w:val="-5"/>
        <w:w w:val="105"/>
        <w:sz w:val="16"/>
        <w:szCs w:val="16"/>
      </w:rPr>
      <w:t xml:space="preserve"> </w:t>
    </w:r>
    <w:r w:rsidR="003E3ECC">
      <w:rPr>
        <w:rFonts w:ascii="Times New Roman" w:eastAsia="Times New Roman" w:hAnsi="Times New Roman" w:cs="Times New Roman"/>
        <w:i/>
        <w:spacing w:val="-1"/>
        <w:w w:val="105"/>
        <w:sz w:val="16"/>
        <w:szCs w:val="16"/>
      </w:rPr>
      <w:t>Occitanie</w:t>
    </w:r>
    <w:r w:rsidR="008A2C94" w:rsidRPr="008A2C94">
      <w:rPr>
        <w:rFonts w:ascii="Times New Roman" w:eastAsia="Times New Roman" w:hAnsi="Times New Roman" w:cs="Times New Roman"/>
        <w:i/>
        <w:spacing w:val="-1"/>
        <w:w w:val="105"/>
        <w:sz w:val="16"/>
        <w:szCs w:val="16"/>
      </w:rPr>
      <w:t xml:space="preserve"> </w:t>
    </w:r>
    <w:r w:rsidR="008A2C94" w:rsidRPr="008A2C94">
      <w:rPr>
        <w:rFonts w:ascii="Times New Roman" w:eastAsia="Times New Roman" w:hAnsi="Times New Roman" w:cs="Times New Roman"/>
        <w:i/>
        <w:spacing w:val="-6"/>
        <w:w w:val="105"/>
        <w:sz w:val="16"/>
        <w:szCs w:val="16"/>
      </w:rPr>
      <w:t>des</w:t>
    </w:r>
    <w:r w:rsidRPr="008A2C94">
      <w:rPr>
        <w:rFonts w:ascii="Times New Roman" w:eastAsia="Times New Roman" w:hAnsi="Times New Roman" w:cs="Times New Roman"/>
        <w:i/>
        <w:spacing w:val="-7"/>
        <w:w w:val="105"/>
        <w:sz w:val="16"/>
        <w:szCs w:val="16"/>
      </w:rPr>
      <w:t xml:space="preserve"> </w:t>
    </w:r>
    <w:r w:rsidRPr="008A2C94">
      <w:rPr>
        <w:rFonts w:ascii="Times New Roman" w:eastAsia="Times New Roman" w:hAnsi="Times New Roman" w:cs="Times New Roman"/>
        <w:i/>
        <w:spacing w:val="-1"/>
        <w:w w:val="105"/>
        <w:sz w:val="16"/>
        <w:szCs w:val="16"/>
      </w:rPr>
      <w:t>associations</w:t>
    </w:r>
    <w:r w:rsidRPr="008A2C94">
      <w:rPr>
        <w:rFonts w:ascii="Times New Roman" w:eastAsia="Times New Roman" w:hAnsi="Times New Roman" w:cs="Times New Roman"/>
        <w:i/>
        <w:spacing w:val="-6"/>
        <w:w w:val="105"/>
        <w:sz w:val="16"/>
        <w:szCs w:val="16"/>
      </w:rPr>
      <w:t xml:space="preserve"> </w:t>
    </w:r>
    <w:r w:rsidRPr="008A2C94">
      <w:rPr>
        <w:rFonts w:ascii="Times New Roman" w:eastAsia="Times New Roman" w:hAnsi="Times New Roman" w:cs="Times New Roman"/>
        <w:i/>
        <w:spacing w:val="-1"/>
        <w:w w:val="105"/>
        <w:sz w:val="16"/>
        <w:szCs w:val="16"/>
      </w:rPr>
      <w:t>représentatives</w:t>
    </w:r>
    <w:r w:rsidRPr="008A2C94">
      <w:rPr>
        <w:rFonts w:ascii="Times New Roman" w:eastAsia="Times New Roman" w:hAnsi="Times New Roman" w:cs="Times New Roman"/>
        <w:i/>
        <w:spacing w:val="-6"/>
        <w:w w:val="105"/>
        <w:sz w:val="16"/>
        <w:szCs w:val="16"/>
      </w:rPr>
      <w:t xml:space="preserve"> </w:t>
    </w:r>
    <w:r w:rsidRPr="008A2C94">
      <w:rPr>
        <w:rFonts w:ascii="Times New Roman" w:eastAsia="Times New Roman" w:hAnsi="Times New Roman" w:cs="Times New Roman"/>
        <w:i/>
        <w:w w:val="105"/>
        <w:sz w:val="16"/>
        <w:szCs w:val="16"/>
      </w:rPr>
      <w:t>des</w:t>
    </w:r>
    <w:r w:rsidRPr="008A2C94">
      <w:rPr>
        <w:rFonts w:ascii="Times New Roman" w:eastAsia="Times New Roman" w:hAnsi="Times New Roman" w:cs="Times New Roman"/>
        <w:i/>
        <w:spacing w:val="-6"/>
        <w:w w:val="105"/>
        <w:sz w:val="16"/>
        <w:szCs w:val="16"/>
      </w:rPr>
      <w:t xml:space="preserve"> </w:t>
    </w:r>
    <w:r w:rsidRPr="008A2C94">
      <w:rPr>
        <w:rFonts w:ascii="Times New Roman" w:eastAsia="Times New Roman" w:hAnsi="Times New Roman" w:cs="Times New Roman"/>
        <w:i/>
        <w:spacing w:val="-1"/>
        <w:w w:val="105"/>
        <w:sz w:val="16"/>
        <w:szCs w:val="16"/>
      </w:rPr>
      <w:t>personnes</w:t>
    </w:r>
    <w:r w:rsidRPr="008A2C94">
      <w:rPr>
        <w:rFonts w:ascii="Times New Roman" w:eastAsia="Times New Roman" w:hAnsi="Times New Roman" w:cs="Times New Roman"/>
        <w:i/>
        <w:spacing w:val="-7"/>
        <w:w w:val="105"/>
        <w:sz w:val="16"/>
        <w:szCs w:val="16"/>
      </w:rPr>
      <w:t xml:space="preserve"> </w:t>
    </w:r>
    <w:r w:rsidRPr="008A2C94">
      <w:rPr>
        <w:rFonts w:ascii="Times New Roman" w:eastAsia="Times New Roman" w:hAnsi="Times New Roman" w:cs="Times New Roman"/>
        <w:i/>
        <w:spacing w:val="-2"/>
        <w:w w:val="105"/>
        <w:sz w:val="16"/>
        <w:szCs w:val="16"/>
      </w:rPr>
      <w:t>en</w:t>
    </w:r>
    <w:r w:rsidRPr="008A2C94">
      <w:rPr>
        <w:rFonts w:ascii="Times New Roman" w:eastAsia="Times New Roman" w:hAnsi="Times New Roman" w:cs="Times New Roman"/>
        <w:i/>
        <w:spacing w:val="-5"/>
        <w:w w:val="105"/>
        <w:sz w:val="16"/>
        <w:szCs w:val="16"/>
      </w:rPr>
      <w:t xml:space="preserve"> </w:t>
    </w:r>
    <w:r w:rsidRPr="008A2C94">
      <w:rPr>
        <w:rFonts w:ascii="Times New Roman" w:eastAsia="Times New Roman" w:hAnsi="Times New Roman" w:cs="Times New Roman"/>
        <w:i/>
        <w:spacing w:val="-1"/>
        <w:w w:val="105"/>
        <w:sz w:val="16"/>
        <w:szCs w:val="16"/>
      </w:rPr>
      <w:t>situation</w:t>
    </w:r>
    <w:r w:rsidRPr="008A2C94">
      <w:rPr>
        <w:rFonts w:ascii="Times New Roman" w:eastAsia="Times New Roman" w:hAnsi="Times New Roman" w:cs="Times New Roman"/>
        <w:i/>
        <w:spacing w:val="-7"/>
        <w:w w:val="105"/>
        <w:sz w:val="16"/>
        <w:szCs w:val="16"/>
      </w:rPr>
      <w:t xml:space="preserve"> </w:t>
    </w:r>
    <w:r w:rsidRPr="008A2C94">
      <w:rPr>
        <w:rFonts w:ascii="Times New Roman" w:eastAsia="Times New Roman" w:hAnsi="Times New Roman" w:cs="Times New Roman"/>
        <w:i/>
        <w:w w:val="105"/>
        <w:sz w:val="16"/>
        <w:szCs w:val="16"/>
      </w:rPr>
      <w:t>de</w:t>
    </w:r>
    <w:r w:rsidRPr="008A2C94">
      <w:rPr>
        <w:rFonts w:ascii="Times New Roman" w:eastAsia="Times New Roman" w:hAnsi="Times New Roman" w:cs="Times New Roman"/>
        <w:i/>
        <w:spacing w:val="-6"/>
        <w:w w:val="105"/>
        <w:sz w:val="16"/>
        <w:szCs w:val="16"/>
      </w:rPr>
      <w:t xml:space="preserve"> </w:t>
    </w:r>
    <w:r w:rsidRPr="008A2C94">
      <w:rPr>
        <w:rFonts w:ascii="Times New Roman" w:eastAsia="Times New Roman" w:hAnsi="Times New Roman" w:cs="Times New Roman"/>
        <w:i/>
        <w:spacing w:val="-1"/>
        <w:w w:val="105"/>
        <w:sz w:val="16"/>
        <w:szCs w:val="16"/>
      </w:rPr>
      <w:t>handicap</w:t>
    </w:r>
    <w:r w:rsidRPr="008A2C94">
      <w:rPr>
        <w:rFonts w:ascii="Times New Roman" w:eastAsia="Times New Roman" w:hAnsi="Times New Roman" w:cs="Times New Roman"/>
        <w:i/>
        <w:spacing w:val="-5"/>
        <w:w w:val="105"/>
        <w:sz w:val="16"/>
        <w:szCs w:val="16"/>
      </w:rPr>
      <w:t xml:space="preserve"> </w:t>
    </w:r>
    <w:r w:rsidRPr="008A2C94">
      <w:rPr>
        <w:rFonts w:ascii="Times New Roman" w:eastAsia="Times New Roman" w:hAnsi="Times New Roman" w:cs="Times New Roman"/>
        <w:i/>
        <w:w w:val="105"/>
        <w:sz w:val="16"/>
        <w:szCs w:val="16"/>
      </w:rPr>
      <w:t>et</w:t>
    </w:r>
    <w:r w:rsidRPr="008A2C94">
      <w:rPr>
        <w:rFonts w:ascii="Times New Roman" w:eastAsia="Times New Roman" w:hAnsi="Times New Roman" w:cs="Times New Roman"/>
        <w:i/>
        <w:spacing w:val="-8"/>
        <w:w w:val="105"/>
        <w:sz w:val="16"/>
        <w:szCs w:val="16"/>
      </w:rPr>
      <w:t xml:space="preserve"> </w:t>
    </w:r>
    <w:r w:rsidRPr="008A2C94">
      <w:rPr>
        <w:rFonts w:ascii="Times New Roman" w:eastAsia="Times New Roman" w:hAnsi="Times New Roman" w:cs="Times New Roman"/>
        <w:i/>
        <w:w w:val="105"/>
        <w:sz w:val="16"/>
        <w:szCs w:val="16"/>
      </w:rPr>
      <w:t>de</w:t>
    </w:r>
    <w:r w:rsidRPr="008A2C94">
      <w:rPr>
        <w:rFonts w:ascii="Times New Roman" w:eastAsia="Times New Roman" w:hAnsi="Times New Roman" w:cs="Times New Roman"/>
        <w:i/>
        <w:spacing w:val="-5"/>
        <w:w w:val="105"/>
        <w:sz w:val="16"/>
        <w:szCs w:val="16"/>
      </w:rPr>
      <w:t xml:space="preserve"> </w:t>
    </w:r>
    <w:r w:rsidRPr="008A2C94">
      <w:rPr>
        <w:rFonts w:ascii="Times New Roman" w:eastAsia="Times New Roman" w:hAnsi="Times New Roman" w:cs="Times New Roman"/>
        <w:i/>
        <w:spacing w:val="-1"/>
        <w:w w:val="105"/>
        <w:sz w:val="16"/>
        <w:szCs w:val="16"/>
      </w:rPr>
      <w:t>leurs</w:t>
    </w:r>
    <w:r w:rsidRPr="008A2C94">
      <w:rPr>
        <w:rFonts w:ascii="Times New Roman" w:eastAsia="Times New Roman" w:hAnsi="Times New Roman" w:cs="Times New Roman"/>
        <w:i/>
        <w:spacing w:val="-7"/>
        <w:w w:val="105"/>
        <w:sz w:val="16"/>
        <w:szCs w:val="16"/>
      </w:rPr>
      <w:t xml:space="preserve"> </w:t>
    </w:r>
    <w:r w:rsidRPr="008A2C94">
      <w:rPr>
        <w:rFonts w:ascii="Times New Roman" w:eastAsia="Times New Roman" w:hAnsi="Times New Roman" w:cs="Times New Roman"/>
        <w:i/>
        <w:spacing w:val="-1"/>
        <w:w w:val="105"/>
        <w:sz w:val="16"/>
        <w:szCs w:val="16"/>
      </w:rPr>
      <w:t>familles</w:t>
    </w:r>
  </w:p>
  <w:p w14:paraId="157261DD" w14:textId="3C361E30" w:rsidR="00665494" w:rsidRPr="008A2C94" w:rsidRDefault="00665494" w:rsidP="008A2C94">
    <w:pPr>
      <w:spacing w:before="6" w:line="247" w:lineRule="auto"/>
      <w:ind w:left="3447" w:right="18" w:hanging="3428"/>
      <w:jc w:val="center"/>
      <w:rPr>
        <w:rFonts w:ascii="Times New Roman" w:eastAsia="Times New Roman" w:hAnsi="Times New Roman" w:cs="Times New Roman"/>
        <w:sz w:val="16"/>
        <w:szCs w:val="16"/>
      </w:rPr>
    </w:pPr>
    <w:r w:rsidRPr="008A2C94">
      <w:rPr>
        <w:rFonts w:ascii="Times New Roman" w:eastAsia="Times New Roman" w:hAnsi="Times New Roman" w:cs="Times New Roman"/>
        <w:i/>
        <w:spacing w:val="-1"/>
        <w:w w:val="105"/>
        <w:sz w:val="16"/>
        <w:szCs w:val="16"/>
      </w:rPr>
      <w:t>Version</w:t>
    </w:r>
    <w:r w:rsidR="003E3ECC">
      <w:rPr>
        <w:rFonts w:ascii="Times New Roman" w:eastAsia="Times New Roman" w:hAnsi="Times New Roman" w:cs="Times New Roman"/>
        <w:i/>
        <w:w w:val="105"/>
        <w:sz w:val="16"/>
        <w:szCs w:val="16"/>
      </w:rPr>
      <w:t xml:space="preserve"> du 31 octobre </w:t>
    </w:r>
    <w:r w:rsidRPr="008A2C94">
      <w:rPr>
        <w:rFonts w:ascii="Times New Roman" w:eastAsia="Times New Roman" w:hAnsi="Times New Roman" w:cs="Times New Roman"/>
        <w:i/>
        <w:w w:val="105"/>
        <w:sz w:val="16"/>
        <w:szCs w:val="16"/>
      </w:rPr>
      <w:t>2016</w:t>
    </w:r>
  </w:p>
  <w:p w14:paraId="6021204B" w14:textId="77777777" w:rsidR="00BE52B8" w:rsidRPr="008A2C94" w:rsidRDefault="00BE52B8" w:rsidP="008A2C94">
    <w:pPr>
      <w:spacing w:line="14" w:lineRule="auto"/>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38F2D" w14:textId="136F0D1C" w:rsidR="003E3ECC" w:rsidRPr="008A2C94" w:rsidRDefault="003E3ECC" w:rsidP="003E3ECC">
    <w:pPr>
      <w:spacing w:before="6" w:line="247" w:lineRule="auto"/>
      <w:ind w:left="3447" w:right="18" w:hanging="3428"/>
      <w:jc w:val="center"/>
      <w:rPr>
        <w:rFonts w:ascii="Times New Roman" w:eastAsia="Times New Roman" w:hAnsi="Times New Roman" w:cs="Times New Roman"/>
        <w:i/>
        <w:spacing w:val="103"/>
        <w:w w:val="104"/>
        <w:sz w:val="16"/>
        <w:szCs w:val="16"/>
      </w:rPr>
    </w:pPr>
    <w:r w:rsidRPr="008A2C94">
      <w:rPr>
        <w:rFonts w:ascii="Times New Roman" w:eastAsia="Times New Roman" w:hAnsi="Times New Roman" w:cs="Times New Roman"/>
        <w:i/>
        <w:spacing w:val="-1"/>
        <w:w w:val="105"/>
        <w:sz w:val="16"/>
        <w:szCs w:val="16"/>
      </w:rPr>
      <w:t>Charte</w:t>
    </w:r>
    <w:r w:rsidRPr="008A2C94">
      <w:rPr>
        <w:rFonts w:ascii="Times New Roman" w:eastAsia="Times New Roman" w:hAnsi="Times New Roman" w:cs="Times New Roman"/>
        <w:i/>
        <w:spacing w:val="-6"/>
        <w:w w:val="105"/>
        <w:sz w:val="16"/>
        <w:szCs w:val="16"/>
      </w:rPr>
      <w:t xml:space="preserve"> </w:t>
    </w:r>
    <w:r w:rsidRPr="008A2C94">
      <w:rPr>
        <w:rFonts w:ascii="Times New Roman" w:eastAsia="Times New Roman" w:hAnsi="Times New Roman" w:cs="Times New Roman"/>
        <w:i/>
        <w:w w:val="105"/>
        <w:sz w:val="16"/>
        <w:szCs w:val="16"/>
      </w:rPr>
      <w:t>du</w:t>
    </w:r>
    <w:r w:rsidRPr="008A2C94">
      <w:rPr>
        <w:rFonts w:ascii="Times New Roman" w:eastAsia="Times New Roman" w:hAnsi="Times New Roman" w:cs="Times New Roman"/>
        <w:i/>
        <w:spacing w:val="-5"/>
        <w:w w:val="105"/>
        <w:sz w:val="16"/>
        <w:szCs w:val="16"/>
      </w:rPr>
      <w:t xml:space="preserve"> </w:t>
    </w:r>
    <w:r w:rsidRPr="008A2C94">
      <w:rPr>
        <w:rFonts w:ascii="Times New Roman" w:eastAsia="Times New Roman" w:hAnsi="Times New Roman" w:cs="Times New Roman"/>
        <w:i/>
        <w:spacing w:val="-2"/>
        <w:w w:val="105"/>
        <w:sz w:val="16"/>
        <w:szCs w:val="16"/>
      </w:rPr>
      <w:t>Comité</w:t>
    </w:r>
    <w:r w:rsidRPr="008A2C94">
      <w:rPr>
        <w:rFonts w:ascii="Times New Roman" w:eastAsia="Times New Roman" w:hAnsi="Times New Roman" w:cs="Times New Roman"/>
        <w:i/>
        <w:spacing w:val="-6"/>
        <w:w w:val="105"/>
        <w:sz w:val="16"/>
        <w:szCs w:val="16"/>
      </w:rPr>
      <w:t xml:space="preserve"> </w:t>
    </w:r>
    <w:r w:rsidRPr="008A2C94">
      <w:rPr>
        <w:rFonts w:ascii="Times New Roman" w:eastAsia="Times New Roman" w:hAnsi="Times New Roman" w:cs="Times New Roman"/>
        <w:i/>
        <w:w w:val="105"/>
        <w:sz w:val="16"/>
        <w:szCs w:val="16"/>
      </w:rPr>
      <w:t>d’Entente</w:t>
    </w:r>
    <w:r w:rsidRPr="008A2C94">
      <w:rPr>
        <w:rFonts w:ascii="Times New Roman" w:eastAsia="Times New Roman" w:hAnsi="Times New Roman" w:cs="Times New Roman"/>
        <w:i/>
        <w:spacing w:val="-5"/>
        <w:w w:val="105"/>
        <w:sz w:val="16"/>
        <w:szCs w:val="16"/>
      </w:rPr>
      <w:t xml:space="preserve"> </w:t>
    </w:r>
    <w:r>
      <w:rPr>
        <w:rFonts w:ascii="Times New Roman" w:eastAsia="Times New Roman" w:hAnsi="Times New Roman" w:cs="Times New Roman"/>
        <w:i/>
        <w:spacing w:val="-1"/>
        <w:w w:val="105"/>
        <w:sz w:val="16"/>
        <w:szCs w:val="16"/>
      </w:rPr>
      <w:t>Occitanie</w:t>
    </w:r>
    <w:r w:rsidRPr="008A2C94">
      <w:rPr>
        <w:rFonts w:ascii="Times New Roman" w:eastAsia="Times New Roman" w:hAnsi="Times New Roman" w:cs="Times New Roman"/>
        <w:i/>
        <w:spacing w:val="-1"/>
        <w:w w:val="105"/>
        <w:sz w:val="16"/>
        <w:szCs w:val="16"/>
      </w:rPr>
      <w:t xml:space="preserve"> </w:t>
    </w:r>
    <w:r w:rsidRPr="008A2C94">
      <w:rPr>
        <w:rFonts w:ascii="Times New Roman" w:eastAsia="Times New Roman" w:hAnsi="Times New Roman" w:cs="Times New Roman"/>
        <w:i/>
        <w:spacing w:val="-6"/>
        <w:w w:val="105"/>
        <w:sz w:val="16"/>
        <w:szCs w:val="16"/>
      </w:rPr>
      <w:t>des</w:t>
    </w:r>
    <w:r w:rsidRPr="008A2C94">
      <w:rPr>
        <w:rFonts w:ascii="Times New Roman" w:eastAsia="Times New Roman" w:hAnsi="Times New Roman" w:cs="Times New Roman"/>
        <w:i/>
        <w:spacing w:val="-7"/>
        <w:w w:val="105"/>
        <w:sz w:val="16"/>
        <w:szCs w:val="16"/>
      </w:rPr>
      <w:t xml:space="preserve"> </w:t>
    </w:r>
    <w:r w:rsidRPr="008A2C94">
      <w:rPr>
        <w:rFonts w:ascii="Times New Roman" w:eastAsia="Times New Roman" w:hAnsi="Times New Roman" w:cs="Times New Roman"/>
        <w:i/>
        <w:spacing w:val="-1"/>
        <w:w w:val="105"/>
        <w:sz w:val="16"/>
        <w:szCs w:val="16"/>
      </w:rPr>
      <w:t>associations</w:t>
    </w:r>
    <w:r w:rsidRPr="008A2C94">
      <w:rPr>
        <w:rFonts w:ascii="Times New Roman" w:eastAsia="Times New Roman" w:hAnsi="Times New Roman" w:cs="Times New Roman"/>
        <w:i/>
        <w:spacing w:val="-6"/>
        <w:w w:val="105"/>
        <w:sz w:val="16"/>
        <w:szCs w:val="16"/>
      </w:rPr>
      <w:t xml:space="preserve"> </w:t>
    </w:r>
    <w:r w:rsidRPr="008A2C94">
      <w:rPr>
        <w:rFonts w:ascii="Times New Roman" w:eastAsia="Times New Roman" w:hAnsi="Times New Roman" w:cs="Times New Roman"/>
        <w:i/>
        <w:spacing w:val="-1"/>
        <w:w w:val="105"/>
        <w:sz w:val="16"/>
        <w:szCs w:val="16"/>
      </w:rPr>
      <w:t>représentatives</w:t>
    </w:r>
    <w:r w:rsidRPr="008A2C94">
      <w:rPr>
        <w:rFonts w:ascii="Times New Roman" w:eastAsia="Times New Roman" w:hAnsi="Times New Roman" w:cs="Times New Roman"/>
        <w:i/>
        <w:spacing w:val="-6"/>
        <w:w w:val="105"/>
        <w:sz w:val="16"/>
        <w:szCs w:val="16"/>
      </w:rPr>
      <w:t xml:space="preserve"> </w:t>
    </w:r>
    <w:r w:rsidRPr="008A2C94">
      <w:rPr>
        <w:rFonts w:ascii="Times New Roman" w:eastAsia="Times New Roman" w:hAnsi="Times New Roman" w:cs="Times New Roman"/>
        <w:i/>
        <w:w w:val="105"/>
        <w:sz w:val="16"/>
        <w:szCs w:val="16"/>
      </w:rPr>
      <w:t>des</w:t>
    </w:r>
    <w:r w:rsidRPr="008A2C94">
      <w:rPr>
        <w:rFonts w:ascii="Times New Roman" w:eastAsia="Times New Roman" w:hAnsi="Times New Roman" w:cs="Times New Roman"/>
        <w:i/>
        <w:spacing w:val="-6"/>
        <w:w w:val="105"/>
        <w:sz w:val="16"/>
        <w:szCs w:val="16"/>
      </w:rPr>
      <w:t xml:space="preserve"> </w:t>
    </w:r>
    <w:r w:rsidRPr="008A2C94">
      <w:rPr>
        <w:rFonts w:ascii="Times New Roman" w:eastAsia="Times New Roman" w:hAnsi="Times New Roman" w:cs="Times New Roman"/>
        <w:i/>
        <w:spacing w:val="-1"/>
        <w:w w:val="105"/>
        <w:sz w:val="16"/>
        <w:szCs w:val="16"/>
      </w:rPr>
      <w:t>personnes</w:t>
    </w:r>
    <w:r w:rsidRPr="008A2C94">
      <w:rPr>
        <w:rFonts w:ascii="Times New Roman" w:eastAsia="Times New Roman" w:hAnsi="Times New Roman" w:cs="Times New Roman"/>
        <w:i/>
        <w:spacing w:val="-7"/>
        <w:w w:val="105"/>
        <w:sz w:val="16"/>
        <w:szCs w:val="16"/>
      </w:rPr>
      <w:t xml:space="preserve"> </w:t>
    </w:r>
    <w:r w:rsidRPr="008A2C94">
      <w:rPr>
        <w:rFonts w:ascii="Times New Roman" w:eastAsia="Times New Roman" w:hAnsi="Times New Roman" w:cs="Times New Roman"/>
        <w:i/>
        <w:spacing w:val="-2"/>
        <w:w w:val="105"/>
        <w:sz w:val="16"/>
        <w:szCs w:val="16"/>
      </w:rPr>
      <w:t>en</w:t>
    </w:r>
    <w:r w:rsidRPr="008A2C94">
      <w:rPr>
        <w:rFonts w:ascii="Times New Roman" w:eastAsia="Times New Roman" w:hAnsi="Times New Roman" w:cs="Times New Roman"/>
        <w:i/>
        <w:spacing w:val="-5"/>
        <w:w w:val="105"/>
        <w:sz w:val="16"/>
        <w:szCs w:val="16"/>
      </w:rPr>
      <w:t xml:space="preserve"> </w:t>
    </w:r>
    <w:r w:rsidRPr="008A2C94">
      <w:rPr>
        <w:rFonts w:ascii="Times New Roman" w:eastAsia="Times New Roman" w:hAnsi="Times New Roman" w:cs="Times New Roman"/>
        <w:i/>
        <w:spacing w:val="-1"/>
        <w:w w:val="105"/>
        <w:sz w:val="16"/>
        <w:szCs w:val="16"/>
      </w:rPr>
      <w:t>situation</w:t>
    </w:r>
    <w:r w:rsidRPr="008A2C94">
      <w:rPr>
        <w:rFonts w:ascii="Times New Roman" w:eastAsia="Times New Roman" w:hAnsi="Times New Roman" w:cs="Times New Roman"/>
        <w:i/>
        <w:spacing w:val="-7"/>
        <w:w w:val="105"/>
        <w:sz w:val="16"/>
        <w:szCs w:val="16"/>
      </w:rPr>
      <w:t xml:space="preserve"> </w:t>
    </w:r>
    <w:r w:rsidRPr="008A2C94">
      <w:rPr>
        <w:rFonts w:ascii="Times New Roman" w:eastAsia="Times New Roman" w:hAnsi="Times New Roman" w:cs="Times New Roman"/>
        <w:i/>
        <w:w w:val="105"/>
        <w:sz w:val="16"/>
        <w:szCs w:val="16"/>
      </w:rPr>
      <w:t>de</w:t>
    </w:r>
    <w:r w:rsidRPr="008A2C94">
      <w:rPr>
        <w:rFonts w:ascii="Times New Roman" w:eastAsia="Times New Roman" w:hAnsi="Times New Roman" w:cs="Times New Roman"/>
        <w:i/>
        <w:spacing w:val="-6"/>
        <w:w w:val="105"/>
        <w:sz w:val="16"/>
        <w:szCs w:val="16"/>
      </w:rPr>
      <w:t xml:space="preserve"> </w:t>
    </w:r>
    <w:r w:rsidRPr="008A2C94">
      <w:rPr>
        <w:rFonts w:ascii="Times New Roman" w:eastAsia="Times New Roman" w:hAnsi="Times New Roman" w:cs="Times New Roman"/>
        <w:i/>
        <w:spacing w:val="-1"/>
        <w:w w:val="105"/>
        <w:sz w:val="16"/>
        <w:szCs w:val="16"/>
      </w:rPr>
      <w:t>handicap</w:t>
    </w:r>
    <w:r w:rsidRPr="008A2C94">
      <w:rPr>
        <w:rFonts w:ascii="Times New Roman" w:eastAsia="Times New Roman" w:hAnsi="Times New Roman" w:cs="Times New Roman"/>
        <w:i/>
        <w:spacing w:val="-5"/>
        <w:w w:val="105"/>
        <w:sz w:val="16"/>
        <w:szCs w:val="16"/>
      </w:rPr>
      <w:t xml:space="preserve"> </w:t>
    </w:r>
    <w:r w:rsidRPr="008A2C94">
      <w:rPr>
        <w:rFonts w:ascii="Times New Roman" w:eastAsia="Times New Roman" w:hAnsi="Times New Roman" w:cs="Times New Roman"/>
        <w:i/>
        <w:w w:val="105"/>
        <w:sz w:val="16"/>
        <w:szCs w:val="16"/>
      </w:rPr>
      <w:t>et</w:t>
    </w:r>
    <w:r w:rsidRPr="008A2C94">
      <w:rPr>
        <w:rFonts w:ascii="Times New Roman" w:eastAsia="Times New Roman" w:hAnsi="Times New Roman" w:cs="Times New Roman"/>
        <w:i/>
        <w:spacing w:val="-8"/>
        <w:w w:val="105"/>
        <w:sz w:val="16"/>
        <w:szCs w:val="16"/>
      </w:rPr>
      <w:t xml:space="preserve"> </w:t>
    </w:r>
    <w:r w:rsidRPr="008A2C94">
      <w:rPr>
        <w:rFonts w:ascii="Times New Roman" w:eastAsia="Times New Roman" w:hAnsi="Times New Roman" w:cs="Times New Roman"/>
        <w:i/>
        <w:w w:val="105"/>
        <w:sz w:val="16"/>
        <w:szCs w:val="16"/>
      </w:rPr>
      <w:t>de</w:t>
    </w:r>
    <w:r w:rsidRPr="008A2C94">
      <w:rPr>
        <w:rFonts w:ascii="Times New Roman" w:eastAsia="Times New Roman" w:hAnsi="Times New Roman" w:cs="Times New Roman"/>
        <w:i/>
        <w:spacing w:val="-5"/>
        <w:w w:val="105"/>
        <w:sz w:val="16"/>
        <w:szCs w:val="16"/>
      </w:rPr>
      <w:t xml:space="preserve"> </w:t>
    </w:r>
    <w:r w:rsidRPr="008A2C94">
      <w:rPr>
        <w:rFonts w:ascii="Times New Roman" w:eastAsia="Times New Roman" w:hAnsi="Times New Roman" w:cs="Times New Roman"/>
        <w:i/>
        <w:spacing w:val="-1"/>
        <w:w w:val="105"/>
        <w:sz w:val="16"/>
        <w:szCs w:val="16"/>
      </w:rPr>
      <w:t>leurs</w:t>
    </w:r>
    <w:r w:rsidRPr="008A2C94">
      <w:rPr>
        <w:rFonts w:ascii="Times New Roman" w:eastAsia="Times New Roman" w:hAnsi="Times New Roman" w:cs="Times New Roman"/>
        <w:i/>
        <w:spacing w:val="-7"/>
        <w:w w:val="105"/>
        <w:sz w:val="16"/>
        <w:szCs w:val="16"/>
      </w:rPr>
      <w:t xml:space="preserve"> </w:t>
    </w:r>
    <w:r w:rsidRPr="008A2C94">
      <w:rPr>
        <w:rFonts w:ascii="Times New Roman" w:eastAsia="Times New Roman" w:hAnsi="Times New Roman" w:cs="Times New Roman"/>
        <w:i/>
        <w:spacing w:val="-1"/>
        <w:w w:val="105"/>
        <w:sz w:val="16"/>
        <w:szCs w:val="16"/>
      </w:rPr>
      <w:t>familles</w:t>
    </w:r>
  </w:p>
  <w:p w14:paraId="62FB02EB" w14:textId="4CAF3DA3" w:rsidR="003E3ECC" w:rsidRPr="003E3ECC" w:rsidRDefault="003E3ECC" w:rsidP="003E3ECC">
    <w:pPr>
      <w:spacing w:before="6" w:line="247" w:lineRule="auto"/>
      <w:ind w:left="3447" w:right="18" w:hanging="3428"/>
      <w:jc w:val="center"/>
      <w:rPr>
        <w:rFonts w:ascii="Times New Roman" w:eastAsia="Times New Roman" w:hAnsi="Times New Roman" w:cs="Times New Roman"/>
        <w:sz w:val="16"/>
        <w:szCs w:val="16"/>
      </w:rPr>
    </w:pPr>
    <w:r w:rsidRPr="008A2C94">
      <w:rPr>
        <w:rFonts w:ascii="Times New Roman" w:eastAsia="Times New Roman" w:hAnsi="Times New Roman" w:cs="Times New Roman"/>
        <w:i/>
        <w:spacing w:val="-1"/>
        <w:w w:val="105"/>
        <w:sz w:val="16"/>
        <w:szCs w:val="16"/>
      </w:rPr>
      <w:t>Version</w:t>
    </w:r>
    <w:r>
      <w:rPr>
        <w:rFonts w:ascii="Times New Roman" w:eastAsia="Times New Roman" w:hAnsi="Times New Roman" w:cs="Times New Roman"/>
        <w:i/>
        <w:w w:val="105"/>
        <w:sz w:val="16"/>
        <w:szCs w:val="16"/>
      </w:rPr>
      <w:t xml:space="preserve"> du 31 octobre </w:t>
    </w:r>
    <w:r w:rsidRPr="008A2C94">
      <w:rPr>
        <w:rFonts w:ascii="Times New Roman" w:eastAsia="Times New Roman" w:hAnsi="Times New Roman" w:cs="Times New Roman"/>
        <w:i/>
        <w:w w:val="105"/>
        <w:sz w:val="16"/>
        <w:szCs w:val="16"/>
      </w:rPr>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BF8B4" w14:textId="77777777" w:rsidR="00593E2F" w:rsidRDefault="00593E2F">
      <w:r>
        <w:separator/>
      </w:r>
    </w:p>
  </w:footnote>
  <w:footnote w:type="continuationSeparator" w:id="0">
    <w:p w14:paraId="3580EBF1" w14:textId="77777777" w:rsidR="00593E2F" w:rsidRDefault="00593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025209"/>
      <w:docPartObj>
        <w:docPartGallery w:val="Page Numbers (Top of Page)"/>
        <w:docPartUnique/>
      </w:docPartObj>
    </w:sdtPr>
    <w:sdtContent>
      <w:p w14:paraId="7138333B" w14:textId="1B862CA2" w:rsidR="00024822" w:rsidRDefault="00024822">
        <w:pPr>
          <w:pStyle w:val="En-tte"/>
          <w:jc w:val="right"/>
        </w:pPr>
        <w:r>
          <w:fldChar w:fldCharType="begin"/>
        </w:r>
        <w:r>
          <w:instrText>PAGE   \* MERGEFORMAT</w:instrText>
        </w:r>
        <w:r>
          <w:fldChar w:fldCharType="separate"/>
        </w:r>
        <w:r w:rsidR="008B3899">
          <w:rPr>
            <w:noProof/>
          </w:rPr>
          <w:t>2</w:t>
        </w:r>
        <w:r>
          <w:fldChar w:fldCharType="end"/>
        </w:r>
      </w:p>
    </w:sdtContent>
  </w:sdt>
  <w:p w14:paraId="3D41D718" w14:textId="77777777" w:rsidR="00371018" w:rsidRDefault="00371018" w:rsidP="00124B51">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B100C" w14:textId="77777777" w:rsidR="00371018" w:rsidRPr="00903AB6" w:rsidRDefault="00371018" w:rsidP="00371018">
    <w:pPr>
      <w:ind w:left="567" w:right="838"/>
      <w:jc w:val="center"/>
      <w:rPr>
        <w:rFonts w:ascii="Calibri" w:eastAsia="Calibri" w:hAnsi="Calibri" w:cs="Calibri"/>
        <w:b/>
        <w:bCs/>
        <w:spacing w:val="-9"/>
        <w:w w:val="105"/>
        <w:sz w:val="24"/>
        <w:szCs w:val="24"/>
      </w:rPr>
    </w:pPr>
    <w:r w:rsidRPr="00903AB6">
      <w:rPr>
        <w:rFonts w:ascii="Calibri" w:eastAsia="Calibri" w:hAnsi="Calibri" w:cs="Calibri"/>
        <w:b/>
        <w:bCs/>
        <w:spacing w:val="-1"/>
        <w:w w:val="105"/>
        <w:sz w:val="24"/>
        <w:szCs w:val="24"/>
      </w:rPr>
      <w:t>Comité</w:t>
    </w:r>
    <w:r w:rsidRPr="00903AB6">
      <w:rPr>
        <w:rFonts w:ascii="Calibri" w:eastAsia="Calibri" w:hAnsi="Calibri" w:cs="Calibri"/>
        <w:b/>
        <w:bCs/>
        <w:spacing w:val="-7"/>
        <w:w w:val="105"/>
        <w:sz w:val="24"/>
        <w:szCs w:val="24"/>
      </w:rPr>
      <w:t xml:space="preserve"> </w:t>
    </w:r>
    <w:r w:rsidRPr="00903AB6">
      <w:rPr>
        <w:rFonts w:ascii="Calibri" w:eastAsia="Calibri" w:hAnsi="Calibri" w:cs="Calibri"/>
        <w:b/>
        <w:bCs/>
        <w:spacing w:val="-1"/>
        <w:w w:val="105"/>
        <w:sz w:val="24"/>
        <w:szCs w:val="24"/>
      </w:rPr>
      <w:t>d’Entente</w:t>
    </w:r>
    <w:r w:rsidRPr="00903AB6">
      <w:rPr>
        <w:rFonts w:ascii="Calibri" w:eastAsia="Calibri" w:hAnsi="Calibri" w:cs="Calibri"/>
        <w:b/>
        <w:bCs/>
        <w:spacing w:val="-8"/>
        <w:w w:val="105"/>
        <w:sz w:val="24"/>
        <w:szCs w:val="24"/>
      </w:rPr>
      <w:t xml:space="preserve"> </w:t>
    </w:r>
    <w:r w:rsidRPr="00903AB6">
      <w:rPr>
        <w:rFonts w:ascii="Calibri" w:eastAsia="Calibri" w:hAnsi="Calibri" w:cs="Calibri"/>
        <w:b/>
        <w:bCs/>
        <w:spacing w:val="-1"/>
        <w:w w:val="105"/>
        <w:sz w:val="24"/>
        <w:szCs w:val="24"/>
      </w:rPr>
      <w:t>Régional</w:t>
    </w:r>
    <w:r w:rsidRPr="00903AB6">
      <w:rPr>
        <w:rFonts w:ascii="Calibri" w:eastAsia="Calibri" w:hAnsi="Calibri" w:cs="Calibri"/>
        <w:b/>
        <w:bCs/>
        <w:spacing w:val="-8"/>
        <w:w w:val="105"/>
        <w:sz w:val="24"/>
        <w:szCs w:val="24"/>
      </w:rPr>
      <w:t xml:space="preserve"> </w:t>
    </w:r>
    <w:r w:rsidRPr="00903AB6">
      <w:rPr>
        <w:rFonts w:ascii="Calibri" w:eastAsia="Calibri" w:hAnsi="Calibri" w:cs="Calibri"/>
        <w:b/>
        <w:bCs/>
        <w:w w:val="105"/>
        <w:sz w:val="24"/>
        <w:szCs w:val="24"/>
      </w:rPr>
      <w:t xml:space="preserve">Occitanie </w:t>
    </w:r>
  </w:p>
  <w:p w14:paraId="2EA34FB0" w14:textId="77777777" w:rsidR="00371018" w:rsidRDefault="00371018" w:rsidP="00371018">
    <w:pPr>
      <w:ind w:left="567" w:right="838"/>
      <w:jc w:val="center"/>
      <w:rPr>
        <w:rFonts w:ascii="Calibri" w:eastAsia="Calibri" w:hAnsi="Calibri" w:cs="Calibri"/>
        <w:b/>
        <w:bCs/>
        <w:spacing w:val="41"/>
        <w:w w:val="104"/>
        <w:sz w:val="24"/>
        <w:szCs w:val="24"/>
      </w:rPr>
    </w:pPr>
    <w:r w:rsidRPr="00903AB6">
      <w:rPr>
        <w:rFonts w:ascii="Calibri" w:eastAsia="Calibri" w:hAnsi="Calibri" w:cs="Calibri"/>
        <w:b/>
        <w:bCs/>
        <w:w w:val="105"/>
        <w:sz w:val="24"/>
        <w:szCs w:val="24"/>
      </w:rPr>
      <w:t>des</w:t>
    </w:r>
    <w:r w:rsidRPr="00903AB6">
      <w:rPr>
        <w:rFonts w:ascii="Calibri" w:eastAsia="Calibri" w:hAnsi="Calibri" w:cs="Calibri"/>
        <w:b/>
        <w:bCs/>
        <w:spacing w:val="-6"/>
        <w:w w:val="105"/>
        <w:sz w:val="24"/>
        <w:szCs w:val="24"/>
      </w:rPr>
      <w:t xml:space="preserve"> </w:t>
    </w:r>
    <w:r w:rsidRPr="00903AB6">
      <w:rPr>
        <w:rFonts w:ascii="Calibri" w:eastAsia="Calibri" w:hAnsi="Calibri" w:cs="Calibri"/>
        <w:b/>
        <w:bCs/>
        <w:spacing w:val="-1"/>
        <w:w w:val="105"/>
        <w:sz w:val="24"/>
        <w:szCs w:val="24"/>
      </w:rPr>
      <w:t>Associations</w:t>
    </w:r>
    <w:r w:rsidRPr="00903AB6">
      <w:rPr>
        <w:rFonts w:ascii="Calibri" w:eastAsia="Calibri" w:hAnsi="Calibri" w:cs="Calibri"/>
        <w:b/>
        <w:bCs/>
        <w:spacing w:val="-7"/>
        <w:w w:val="105"/>
        <w:sz w:val="24"/>
        <w:szCs w:val="24"/>
      </w:rPr>
      <w:t xml:space="preserve"> </w:t>
    </w:r>
    <w:r w:rsidRPr="00903AB6">
      <w:rPr>
        <w:rFonts w:ascii="Calibri" w:eastAsia="Calibri" w:hAnsi="Calibri" w:cs="Calibri"/>
        <w:b/>
        <w:bCs/>
        <w:spacing w:val="-1"/>
        <w:w w:val="105"/>
        <w:sz w:val="24"/>
        <w:szCs w:val="24"/>
      </w:rPr>
      <w:t>représentatives</w:t>
    </w:r>
    <w:r w:rsidRPr="00903AB6">
      <w:rPr>
        <w:rFonts w:ascii="Calibri" w:eastAsia="Calibri" w:hAnsi="Calibri" w:cs="Calibri"/>
        <w:b/>
        <w:bCs/>
        <w:spacing w:val="41"/>
        <w:w w:val="104"/>
        <w:sz w:val="24"/>
        <w:szCs w:val="24"/>
      </w:rPr>
      <w:t xml:space="preserve"> </w:t>
    </w:r>
  </w:p>
  <w:p w14:paraId="4A34D6AC" w14:textId="77777777" w:rsidR="00371018" w:rsidRPr="00F03371" w:rsidRDefault="00371018" w:rsidP="00371018">
    <w:pPr>
      <w:ind w:left="567" w:right="838"/>
      <w:jc w:val="center"/>
      <w:rPr>
        <w:rFonts w:ascii="Calibri" w:eastAsia="Calibri" w:hAnsi="Calibri" w:cs="Calibri"/>
        <w:b/>
        <w:bCs/>
        <w:spacing w:val="-6"/>
        <w:w w:val="105"/>
        <w:sz w:val="24"/>
        <w:szCs w:val="24"/>
      </w:rPr>
    </w:pPr>
    <w:r w:rsidRPr="00903AB6">
      <w:rPr>
        <w:rFonts w:ascii="Calibri" w:eastAsia="Calibri" w:hAnsi="Calibri" w:cs="Calibri"/>
        <w:b/>
        <w:bCs/>
        <w:w w:val="105"/>
        <w:sz w:val="24"/>
        <w:szCs w:val="24"/>
      </w:rPr>
      <w:t>des</w:t>
    </w:r>
    <w:r w:rsidRPr="00903AB6">
      <w:rPr>
        <w:rFonts w:ascii="Calibri" w:eastAsia="Calibri" w:hAnsi="Calibri" w:cs="Calibri"/>
        <w:b/>
        <w:bCs/>
        <w:spacing w:val="-4"/>
        <w:w w:val="105"/>
        <w:sz w:val="24"/>
        <w:szCs w:val="24"/>
      </w:rPr>
      <w:t xml:space="preserve"> </w:t>
    </w:r>
    <w:r w:rsidRPr="00903AB6">
      <w:rPr>
        <w:rFonts w:ascii="Calibri" w:eastAsia="Calibri" w:hAnsi="Calibri" w:cs="Calibri"/>
        <w:b/>
        <w:bCs/>
        <w:spacing w:val="-1"/>
        <w:w w:val="105"/>
        <w:sz w:val="24"/>
        <w:szCs w:val="24"/>
      </w:rPr>
      <w:t>personnes</w:t>
    </w:r>
    <w:r w:rsidRPr="00903AB6">
      <w:rPr>
        <w:rFonts w:ascii="Calibri" w:eastAsia="Calibri" w:hAnsi="Calibri" w:cs="Calibri"/>
        <w:b/>
        <w:bCs/>
        <w:spacing w:val="-4"/>
        <w:w w:val="105"/>
        <w:sz w:val="24"/>
        <w:szCs w:val="24"/>
      </w:rPr>
      <w:t xml:space="preserve"> </w:t>
    </w:r>
    <w:r w:rsidRPr="00903AB6">
      <w:rPr>
        <w:rFonts w:ascii="Calibri" w:eastAsia="Calibri" w:hAnsi="Calibri" w:cs="Calibri"/>
        <w:b/>
        <w:bCs/>
        <w:w w:val="105"/>
        <w:sz w:val="24"/>
        <w:szCs w:val="24"/>
      </w:rPr>
      <w:t>en</w:t>
    </w:r>
    <w:r w:rsidRPr="00903AB6">
      <w:rPr>
        <w:rFonts w:ascii="Calibri" w:eastAsia="Calibri" w:hAnsi="Calibri" w:cs="Calibri"/>
        <w:b/>
        <w:bCs/>
        <w:spacing w:val="-6"/>
        <w:w w:val="105"/>
        <w:sz w:val="24"/>
        <w:szCs w:val="24"/>
      </w:rPr>
      <w:t xml:space="preserve"> </w:t>
    </w:r>
    <w:r w:rsidRPr="00903AB6">
      <w:rPr>
        <w:rFonts w:ascii="Calibri" w:eastAsia="Calibri" w:hAnsi="Calibri" w:cs="Calibri"/>
        <w:b/>
        <w:bCs/>
        <w:spacing w:val="-1"/>
        <w:w w:val="105"/>
        <w:sz w:val="24"/>
        <w:szCs w:val="24"/>
      </w:rPr>
      <w:t>situation</w:t>
    </w:r>
    <w:r w:rsidRPr="00903AB6">
      <w:rPr>
        <w:rFonts w:ascii="Calibri" w:eastAsia="Calibri" w:hAnsi="Calibri" w:cs="Calibri"/>
        <w:b/>
        <w:bCs/>
        <w:spacing w:val="-6"/>
        <w:w w:val="105"/>
        <w:sz w:val="24"/>
        <w:szCs w:val="24"/>
      </w:rPr>
      <w:t xml:space="preserve"> </w:t>
    </w:r>
    <w:r w:rsidRPr="00903AB6">
      <w:rPr>
        <w:rFonts w:ascii="Calibri" w:eastAsia="Calibri" w:hAnsi="Calibri" w:cs="Calibri"/>
        <w:b/>
        <w:bCs/>
        <w:w w:val="105"/>
        <w:sz w:val="24"/>
        <w:szCs w:val="24"/>
      </w:rPr>
      <w:t>de</w:t>
    </w:r>
    <w:r w:rsidRPr="00903AB6">
      <w:rPr>
        <w:rFonts w:ascii="Calibri" w:eastAsia="Calibri" w:hAnsi="Calibri" w:cs="Calibri"/>
        <w:b/>
        <w:bCs/>
        <w:spacing w:val="-6"/>
        <w:w w:val="105"/>
        <w:sz w:val="24"/>
        <w:szCs w:val="24"/>
      </w:rPr>
      <w:t xml:space="preserve"> </w:t>
    </w:r>
    <w:r w:rsidRPr="00903AB6">
      <w:rPr>
        <w:rFonts w:ascii="Calibri" w:eastAsia="Calibri" w:hAnsi="Calibri" w:cs="Calibri"/>
        <w:b/>
        <w:bCs/>
        <w:spacing w:val="-1"/>
        <w:w w:val="105"/>
        <w:sz w:val="24"/>
        <w:szCs w:val="24"/>
      </w:rPr>
      <w:t>handicap</w:t>
    </w:r>
    <w:r w:rsidRPr="00903AB6">
      <w:rPr>
        <w:rFonts w:ascii="Calibri" w:eastAsia="Calibri" w:hAnsi="Calibri" w:cs="Calibri"/>
        <w:b/>
        <w:bCs/>
        <w:spacing w:val="-6"/>
        <w:w w:val="105"/>
        <w:sz w:val="24"/>
        <w:szCs w:val="24"/>
      </w:rPr>
      <w:t xml:space="preserve"> </w:t>
    </w:r>
    <w:r w:rsidRPr="00903AB6">
      <w:rPr>
        <w:rFonts w:ascii="Calibri" w:eastAsia="Calibri" w:hAnsi="Calibri" w:cs="Calibri"/>
        <w:b/>
        <w:bCs/>
        <w:spacing w:val="-1"/>
        <w:w w:val="105"/>
        <w:sz w:val="24"/>
        <w:szCs w:val="24"/>
      </w:rPr>
      <w:t>et</w:t>
    </w:r>
    <w:r w:rsidRPr="00903AB6">
      <w:rPr>
        <w:rFonts w:ascii="Calibri" w:eastAsia="Calibri" w:hAnsi="Calibri" w:cs="Calibri"/>
        <w:b/>
        <w:bCs/>
        <w:spacing w:val="-3"/>
        <w:w w:val="105"/>
        <w:sz w:val="24"/>
        <w:szCs w:val="24"/>
      </w:rPr>
      <w:t xml:space="preserve"> </w:t>
    </w:r>
    <w:r w:rsidRPr="00903AB6">
      <w:rPr>
        <w:rFonts w:ascii="Calibri" w:eastAsia="Calibri" w:hAnsi="Calibri" w:cs="Calibri"/>
        <w:b/>
        <w:bCs/>
        <w:w w:val="105"/>
        <w:sz w:val="24"/>
        <w:szCs w:val="24"/>
      </w:rPr>
      <w:t>de</w:t>
    </w:r>
    <w:r w:rsidRPr="00903AB6">
      <w:rPr>
        <w:rFonts w:ascii="Calibri" w:eastAsia="Calibri" w:hAnsi="Calibri" w:cs="Calibri"/>
        <w:b/>
        <w:bCs/>
        <w:spacing w:val="-3"/>
        <w:w w:val="105"/>
        <w:sz w:val="24"/>
        <w:szCs w:val="24"/>
      </w:rPr>
      <w:t xml:space="preserve"> </w:t>
    </w:r>
    <w:r w:rsidRPr="00903AB6">
      <w:rPr>
        <w:rFonts w:ascii="Calibri" w:eastAsia="Calibri" w:hAnsi="Calibri" w:cs="Calibri"/>
        <w:b/>
        <w:bCs/>
        <w:spacing w:val="-1"/>
        <w:w w:val="105"/>
        <w:sz w:val="24"/>
        <w:szCs w:val="24"/>
      </w:rPr>
      <w:t>leurs</w:t>
    </w:r>
    <w:r w:rsidRPr="00903AB6">
      <w:rPr>
        <w:rFonts w:ascii="Calibri" w:eastAsia="Calibri" w:hAnsi="Calibri" w:cs="Calibri"/>
        <w:b/>
        <w:bCs/>
        <w:spacing w:val="-7"/>
        <w:w w:val="105"/>
        <w:sz w:val="24"/>
        <w:szCs w:val="24"/>
      </w:rPr>
      <w:t xml:space="preserve"> </w:t>
    </w:r>
    <w:r w:rsidRPr="00903AB6">
      <w:rPr>
        <w:rFonts w:ascii="Calibri" w:eastAsia="Calibri" w:hAnsi="Calibri" w:cs="Calibri"/>
        <w:b/>
        <w:bCs/>
        <w:spacing w:val="-1"/>
        <w:w w:val="105"/>
        <w:sz w:val="24"/>
        <w:szCs w:val="24"/>
      </w:rPr>
      <w:t>familles</w:t>
    </w:r>
  </w:p>
  <w:p w14:paraId="6BE432B6" w14:textId="77777777" w:rsidR="00371018" w:rsidRDefault="0037101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29A1AC3-EB58-4524-8215-0FB888C0FD86}"/>
    <w:docVar w:name="dgnword-eventsink" w:val="363179264"/>
  </w:docVars>
  <w:rsids>
    <w:rsidRoot w:val="00BE52B8"/>
    <w:rsid w:val="00024822"/>
    <w:rsid w:val="00051AE2"/>
    <w:rsid w:val="00082ADC"/>
    <w:rsid w:val="00084A28"/>
    <w:rsid w:val="00124B51"/>
    <w:rsid w:val="001B7C66"/>
    <w:rsid w:val="00285C44"/>
    <w:rsid w:val="00371018"/>
    <w:rsid w:val="003A2A74"/>
    <w:rsid w:val="003E3ECC"/>
    <w:rsid w:val="003E62E0"/>
    <w:rsid w:val="0042518E"/>
    <w:rsid w:val="00482851"/>
    <w:rsid w:val="004A3EAA"/>
    <w:rsid w:val="00515C0C"/>
    <w:rsid w:val="00560A8F"/>
    <w:rsid w:val="00585D9D"/>
    <w:rsid w:val="00593E2F"/>
    <w:rsid w:val="005C21C3"/>
    <w:rsid w:val="005E0F14"/>
    <w:rsid w:val="00620B4A"/>
    <w:rsid w:val="00650D1D"/>
    <w:rsid w:val="00665494"/>
    <w:rsid w:val="006A1CC4"/>
    <w:rsid w:val="006F482F"/>
    <w:rsid w:val="007167BD"/>
    <w:rsid w:val="007D286F"/>
    <w:rsid w:val="008301D8"/>
    <w:rsid w:val="008417BB"/>
    <w:rsid w:val="00894D4C"/>
    <w:rsid w:val="008A2C94"/>
    <w:rsid w:val="008B3899"/>
    <w:rsid w:val="008C7CB6"/>
    <w:rsid w:val="00903AB6"/>
    <w:rsid w:val="00A0139F"/>
    <w:rsid w:val="00AC4D4B"/>
    <w:rsid w:val="00B3283C"/>
    <w:rsid w:val="00B576C5"/>
    <w:rsid w:val="00B91AAE"/>
    <w:rsid w:val="00BA3588"/>
    <w:rsid w:val="00BE52B8"/>
    <w:rsid w:val="00BF4AB4"/>
    <w:rsid w:val="00C841A0"/>
    <w:rsid w:val="00C85DD1"/>
    <w:rsid w:val="00C95D10"/>
    <w:rsid w:val="00D10C25"/>
    <w:rsid w:val="00DB2435"/>
    <w:rsid w:val="00DB2707"/>
    <w:rsid w:val="00E5111C"/>
    <w:rsid w:val="00E679A8"/>
    <w:rsid w:val="00F03371"/>
    <w:rsid w:val="00F47281"/>
    <w:rsid w:val="00FA152B"/>
    <w:rsid w:val="00FD5A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CDFAB1"/>
  <w15:docId w15:val="{2F642F55-714C-4E59-87EB-B32A66FD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3E3ECC"/>
    <w:rPr>
      <w:lang w:val="fr-FR"/>
    </w:rPr>
  </w:style>
  <w:style w:type="paragraph" w:styleId="Titre1">
    <w:name w:val="heading 1"/>
    <w:basedOn w:val="Normal"/>
    <w:uiPriority w:val="1"/>
    <w:qFormat/>
    <w:pPr>
      <w:ind w:left="1975"/>
      <w:outlineLvl w:val="0"/>
    </w:pPr>
    <w:rPr>
      <w:rFonts w:ascii="Arial" w:eastAsia="Arial" w:hAnsi="Arial"/>
      <w:b/>
      <w:bCs/>
      <w:sz w:val="19"/>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50"/>
    </w:pPr>
    <w:rPr>
      <w:rFonts w:ascii="Arial" w:eastAsia="Arial" w:hAnsi="Arial"/>
      <w:sz w:val="19"/>
      <w:szCs w:val="19"/>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665494"/>
    <w:pPr>
      <w:tabs>
        <w:tab w:val="center" w:pos="4536"/>
        <w:tab w:val="right" w:pos="9072"/>
      </w:tabs>
    </w:pPr>
  </w:style>
  <w:style w:type="character" w:customStyle="1" w:styleId="En-tteCar">
    <w:name w:val="En-tête Car"/>
    <w:basedOn w:val="Policepardfaut"/>
    <w:link w:val="En-tte"/>
    <w:uiPriority w:val="99"/>
    <w:rsid w:val="00665494"/>
  </w:style>
  <w:style w:type="paragraph" w:styleId="Pieddepage">
    <w:name w:val="footer"/>
    <w:basedOn w:val="Normal"/>
    <w:link w:val="PieddepageCar"/>
    <w:uiPriority w:val="99"/>
    <w:unhideWhenUsed/>
    <w:rsid w:val="00665494"/>
    <w:pPr>
      <w:tabs>
        <w:tab w:val="center" w:pos="4536"/>
        <w:tab w:val="right" w:pos="9072"/>
      </w:tabs>
    </w:pPr>
  </w:style>
  <w:style w:type="character" w:customStyle="1" w:styleId="PieddepageCar">
    <w:name w:val="Pied de page Car"/>
    <w:basedOn w:val="Policepardfaut"/>
    <w:link w:val="Pieddepage"/>
    <w:uiPriority w:val="99"/>
    <w:rsid w:val="00665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452DA-BD58-46EA-9F9A-0360A8661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1159</Words>
  <Characters>6375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\376\377\000C\000h\000a\000r\000t\000e\000 \000c\000o\000m\000i\000t\000\351\000 \000e\000n\000t\000e\000n\000t\000e\000 \000M\000i\000d\000i\000-\000P\000y\000r\000\351\000n\000\351\000e\000s\000 \000V\0002\000.\000r\000t\000f</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\376\377\000C\000h\000a\000r\000t\000e\000 \000c\000o\000m\000i\000t\000\351\000 \000e\000n\000t\000e\000n\000t\000e\000 \000M\000i\000d\000i\000-\000P\000y\000r\000\351\000n\000\351\000e\000s\000 \000V\0002\000.\000r\000t\000f</dc:title>
  <dc:creator>\376\377\000J\000a\000c\000q\000u\000e\000s\000.\000L\000a\000u\000r\000e\000n\000t</dc:creator>
  <cp:lastModifiedBy>Odile MAURIN</cp:lastModifiedBy>
  <cp:revision>7</cp:revision>
  <dcterms:created xsi:type="dcterms:W3CDTF">2016-10-30T21:46:00Z</dcterms:created>
  <dcterms:modified xsi:type="dcterms:W3CDTF">2016-10-30T22:46:00Z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2010-03-22T00:00:00Z</vt:filetime>
  </property>
  <property fmtid="{D5CDD505-2E9C-101B-9397-08002B2CF9AE}" pid="3" name="LastSaved">
    <vt:filetime>2016-05-01T00:00:00Z</vt:filetime>
  </property>
</Properties>
</file>