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Pr="00EE0727" w:rsidRDefault="003F1617" w:rsidP="000C73F7">
      <w:pPr>
        <w:tabs>
          <w:tab w:val="left" w:pos="909"/>
        </w:tabs>
        <w:rPr>
          <w:sz w:val="8"/>
        </w:rPr>
      </w:pPr>
      <w:r>
        <w:rPr>
          <w:i/>
          <w:noProof/>
          <w:color w:val="1F497D" w:themeColor="text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-554522</wp:posOffset>
            </wp:positionV>
            <wp:extent cx="2201485" cy="1354347"/>
            <wp:effectExtent l="19050" t="0" r="83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85" cy="13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610" w:rsidRPr="005C3610">
        <w:rPr>
          <w:i/>
          <w:noProof/>
          <w:color w:val="1F497D" w:themeColor="text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32.85pt;margin-top:-42.6pt;width:23.35pt;height:182.9pt;z-index:251665408;mso-position-horizontal-relative:text;mso-position-vertical-relative:text;mso-width-relative:margin;mso-height-relative:margin" stroked="f">
            <v:textbox style="layout-flow:vertical;mso-layout-flow-alt:bottom-to-top">
              <w:txbxContent>
                <w:p w:rsidR="00B33999" w:rsidRPr="00B33999" w:rsidRDefault="00B33999" w:rsidP="00B33999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jc w:val="right"/>
                    <w:rPr>
                      <w:sz w:val="16"/>
                      <w:szCs w:val="16"/>
                    </w:rPr>
                  </w:pPr>
                  <w:r w:rsidRPr="00B33999">
                    <w:rPr>
                      <w:sz w:val="16"/>
                      <w:szCs w:val="16"/>
                    </w:rPr>
                    <w:t xml:space="preserve">HEITZ Bruno, </w:t>
                  </w:r>
                  <w:r w:rsidRPr="00B33999">
                    <w:rPr>
                      <w:i/>
                      <w:sz w:val="16"/>
                      <w:szCs w:val="16"/>
                    </w:rPr>
                    <w:t>Le roman de Renart</w:t>
                  </w:r>
                  <w:r w:rsidRPr="00B33999">
                    <w:rPr>
                      <w:sz w:val="16"/>
                      <w:szCs w:val="16"/>
                    </w:rPr>
                    <w:t>, Gallimard, 2007</w:t>
                  </w:r>
                </w:p>
                <w:p w:rsidR="00B33999" w:rsidRDefault="00B33999" w:rsidP="00B33999"/>
              </w:txbxContent>
            </v:textbox>
          </v:shape>
        </w:pict>
      </w:r>
      <w:r w:rsidR="000C73F7">
        <w:tab/>
      </w:r>
    </w:p>
    <w:p w:rsidR="0077432A" w:rsidRDefault="003F1617" w:rsidP="003F1617">
      <w:pPr>
        <w:pStyle w:val="Titrefiche"/>
        <w:jc w:val="left"/>
        <w:rPr>
          <w:u w:val="none"/>
        </w:rPr>
      </w:pPr>
      <w:r w:rsidRPr="003F1617">
        <w:rPr>
          <w:u w:val="none"/>
        </w:rPr>
        <w:t xml:space="preserve">                   </w:t>
      </w:r>
      <w:r>
        <w:rPr>
          <w:u w:val="none"/>
        </w:rPr>
        <w:tab/>
      </w:r>
      <w:r>
        <w:rPr>
          <w:u w:val="none"/>
        </w:rPr>
        <w:tab/>
      </w:r>
      <w:r w:rsidR="001B2952">
        <w:t xml:space="preserve">Les </w:t>
      </w:r>
      <w:r w:rsidR="00B47EBB">
        <w:t>substituts</w:t>
      </w:r>
    </w:p>
    <w:p w:rsidR="00E239BF" w:rsidRPr="00E239BF" w:rsidRDefault="003F1617" w:rsidP="003F1617">
      <w:pPr>
        <w:pStyle w:val="Titrefiche"/>
        <w:ind w:left="708" w:firstLine="708"/>
        <w:jc w:val="left"/>
      </w:pPr>
      <w:r w:rsidRPr="003F1617">
        <w:rPr>
          <w:i/>
          <w:color w:val="1F497D" w:themeColor="text2"/>
          <w:sz w:val="22"/>
          <w:u w:val="none"/>
        </w:rPr>
        <w:t xml:space="preserve">    </w:t>
      </w:r>
      <w:r w:rsidR="00E239BF" w:rsidRPr="00E239BF">
        <w:rPr>
          <w:i/>
          <w:color w:val="1F497D" w:themeColor="text2"/>
          <w:sz w:val="22"/>
        </w:rPr>
        <w:t>Le Roman de Renart, "La Pêche aux anguilles" (</w:t>
      </w:r>
      <w:r w:rsidR="00866FA4">
        <w:rPr>
          <w:i/>
          <w:color w:val="1F497D" w:themeColor="text2"/>
          <w:sz w:val="22"/>
        </w:rPr>
        <w:t>2</w:t>
      </w:r>
      <w:r w:rsidR="00E239BF" w:rsidRPr="00E239BF">
        <w:rPr>
          <w:i/>
          <w:color w:val="1F497D" w:themeColor="text2"/>
          <w:sz w:val="22"/>
        </w:rPr>
        <w:t>/3)</w:t>
      </w:r>
    </w:p>
    <w:p w:rsidR="006928D1" w:rsidRPr="00296FDE" w:rsidRDefault="00866FA4" w:rsidP="006928D1">
      <w:pPr>
        <w:pStyle w:val="Consigne"/>
      </w:pPr>
      <w:r>
        <w:t>Coche</w:t>
      </w:r>
      <w:r w:rsidR="00DE2392">
        <w:t xml:space="preserve"> la case</w:t>
      </w:r>
      <w:r w:rsidR="00AE1204">
        <w:t xml:space="preserve"> pour indiquer à qui</w:t>
      </w:r>
      <w:r w:rsidR="00E239BF">
        <w:t xml:space="preserve"> correspond le </w:t>
      </w:r>
      <w:r w:rsidR="00DE2392">
        <w:t>pronom</w:t>
      </w:r>
      <w:r w:rsidR="00E239BF">
        <w:t xml:space="preserve"> souligné</w:t>
      </w:r>
      <w:r w:rsidR="006928D1">
        <w:t>.</w:t>
      </w:r>
      <w:r w:rsidR="00524B26">
        <w:t xml:space="preserve">    </w:t>
      </w:r>
      <w:r w:rsidR="00BE5F7F">
        <w:t xml:space="preserve">                            </w:t>
      </w:r>
    </w:p>
    <w:p w:rsidR="00296FDE" w:rsidRPr="00296FDE" w:rsidRDefault="00296FDE" w:rsidP="00296FDE">
      <w:pPr>
        <w:pStyle w:val="Sansinterligne"/>
        <w:rPr>
          <w:sz w:val="2"/>
        </w:rPr>
      </w:pPr>
    </w:p>
    <w:tbl>
      <w:tblPr>
        <w:tblStyle w:val="Grilledutableau"/>
        <w:tblW w:w="1074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7196"/>
        <w:gridCol w:w="3544"/>
      </w:tblGrid>
      <w:tr w:rsidR="006928D1" w:rsidRPr="00326E86" w:rsidTr="00866FA4">
        <w:trPr>
          <w:trHeight w:val="4117"/>
        </w:trPr>
        <w:tc>
          <w:tcPr>
            <w:tcW w:w="719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866FA4" w:rsidRPr="00866FA4" w:rsidRDefault="00866FA4" w:rsidP="003528B7">
            <w:pPr>
              <w:tabs>
                <w:tab w:val="left" w:pos="909"/>
              </w:tabs>
              <w:spacing w:line="360" w:lineRule="auto"/>
              <w:jc w:val="both"/>
              <w:rPr>
                <w:b/>
                <w:i/>
                <w:color w:val="4F81BD" w:themeColor="accent1"/>
                <w:sz w:val="4"/>
              </w:rPr>
            </w:pPr>
          </w:p>
          <w:p w:rsidR="00D56E64" w:rsidRDefault="00D56E64" w:rsidP="003528B7">
            <w:pPr>
              <w:tabs>
                <w:tab w:val="left" w:pos="909"/>
              </w:tabs>
              <w:spacing w:line="360" w:lineRule="auto"/>
              <w:jc w:val="both"/>
              <w:rPr>
                <w:i/>
              </w:rPr>
            </w:pPr>
            <w:r w:rsidRPr="00866FA4">
              <w:rPr>
                <w:b/>
                <w:i/>
                <w:color w:val="4F81BD" w:themeColor="accent1"/>
                <w:u w:val="single"/>
              </w:rPr>
              <w:t>Renart</w:t>
            </w:r>
            <w:r>
              <w:rPr>
                <w:i/>
              </w:rPr>
              <w:t xml:space="preserve"> a convaincu Ysengrin d'attacher un seau à sa queue et de le tremper </w:t>
            </w:r>
            <w:r w:rsidR="00365816">
              <w:rPr>
                <w:i/>
              </w:rPr>
              <w:t xml:space="preserve">dans l'eau </w:t>
            </w:r>
            <w:r>
              <w:rPr>
                <w:i/>
              </w:rPr>
              <w:t xml:space="preserve">glacée pour pêcher des poissons. Malheureusement pour </w:t>
            </w:r>
            <w:r w:rsidR="003528B7" w:rsidRPr="00866FA4">
              <w:rPr>
                <w:b/>
                <w:i/>
                <w:color w:val="4F81BD" w:themeColor="accent1"/>
                <w:u w:val="single"/>
              </w:rPr>
              <w:t>lui</w:t>
            </w:r>
            <w:r>
              <w:rPr>
                <w:i/>
              </w:rPr>
              <w:t xml:space="preserve">, le trou dans la glace s’est refermé et </w:t>
            </w:r>
            <w:r w:rsidRPr="00866FA4">
              <w:rPr>
                <w:b/>
                <w:i/>
                <w:color w:val="4F81BD" w:themeColor="accent1"/>
                <w:u w:val="single"/>
              </w:rPr>
              <w:t>il</w:t>
            </w:r>
            <w:r w:rsidRPr="00866FA4">
              <w:rPr>
                <w:i/>
                <w:color w:val="4F81BD" w:themeColor="accent1"/>
              </w:rPr>
              <w:t xml:space="preserve"> </w:t>
            </w:r>
            <w:r>
              <w:rPr>
                <w:i/>
              </w:rPr>
              <w:t>est bloqué…</w:t>
            </w:r>
          </w:p>
          <w:p w:rsidR="0008486C" w:rsidRDefault="0008486C" w:rsidP="003528B7">
            <w:pPr>
              <w:pStyle w:val="Sansinterligne"/>
              <w:spacing w:line="360" w:lineRule="auto"/>
              <w:jc w:val="both"/>
            </w:pPr>
            <w:r w:rsidRPr="00866FA4">
              <w:rPr>
                <w:b/>
                <w:color w:val="4F81BD" w:themeColor="accent1"/>
                <w:u w:val="single"/>
              </w:rPr>
              <w:t>Ysengrin</w:t>
            </w:r>
            <w:r>
              <w:t xml:space="preserve"> se démène, </w:t>
            </w:r>
            <w:r w:rsidRPr="0008486C">
              <w:t>il</w:t>
            </w:r>
            <w:r>
              <w:t xml:space="preserve"> s'agite, il appelle Renart : </w:t>
            </w:r>
          </w:p>
          <w:p w:rsidR="0008486C" w:rsidRDefault="0008486C" w:rsidP="00866FA4">
            <w:pPr>
              <w:pStyle w:val="Sansinterligne"/>
              <w:spacing w:line="360" w:lineRule="auto"/>
              <w:ind w:left="708"/>
              <w:jc w:val="both"/>
            </w:pPr>
            <w:r>
              <w:t xml:space="preserve">« A mon secours, </w:t>
            </w:r>
            <w:r w:rsidRPr="00866FA4">
              <w:rPr>
                <w:b/>
                <w:color w:val="4F81BD" w:themeColor="accent1"/>
                <w:u w:val="single"/>
              </w:rPr>
              <w:t>mon brave neveu</w:t>
            </w:r>
            <w:r>
              <w:t xml:space="preserve"> ! Il y a tant de poissons que je ne puis </w:t>
            </w:r>
            <w:r w:rsidRPr="0008486C">
              <w:t>les</w:t>
            </w:r>
            <w:r>
              <w:t xml:space="preserve"> soulever. Viens </w:t>
            </w:r>
            <w:r w:rsidRPr="00866FA4">
              <w:rPr>
                <w:b/>
                <w:color w:val="4F81BD" w:themeColor="accent1"/>
                <w:u w:val="single"/>
              </w:rPr>
              <w:t>m'</w:t>
            </w:r>
            <w:r>
              <w:t xml:space="preserve">aider, </w:t>
            </w:r>
            <w:r w:rsidRPr="0008486C">
              <w:t>je</w:t>
            </w:r>
            <w:r>
              <w:t xml:space="preserve"> suis las et le jour ne va pas tarder à venir !</w:t>
            </w:r>
            <w:r w:rsidR="003528B7">
              <w:t xml:space="preserve"> </w:t>
            </w:r>
            <w:r>
              <w:t>»</w:t>
            </w:r>
          </w:p>
          <w:p w:rsidR="0008486C" w:rsidRDefault="0008486C" w:rsidP="003528B7">
            <w:pPr>
              <w:pStyle w:val="Sansinterligne"/>
              <w:spacing w:line="360" w:lineRule="auto"/>
              <w:jc w:val="both"/>
            </w:pPr>
            <w:r>
              <w:t xml:space="preserve">Renart, </w:t>
            </w:r>
            <w:r w:rsidRPr="00866FA4">
              <w:rPr>
                <w:b/>
                <w:color w:val="4F81BD" w:themeColor="accent1"/>
                <w:u w:val="single"/>
              </w:rPr>
              <w:t>qui</w:t>
            </w:r>
            <w:r>
              <w:t xml:space="preserve"> faisait semblant de dormir, lève alors la tête : </w:t>
            </w:r>
          </w:p>
          <w:p w:rsidR="0008486C" w:rsidRDefault="0008486C" w:rsidP="00866FA4">
            <w:pPr>
              <w:pStyle w:val="Sansinterligne"/>
              <w:spacing w:line="360" w:lineRule="auto"/>
              <w:ind w:left="708"/>
              <w:jc w:val="both"/>
            </w:pPr>
            <w:r>
              <w:t>«</w:t>
            </w:r>
            <w:r w:rsidR="00866FA4">
              <w:t xml:space="preserve"> </w:t>
            </w:r>
            <w:r>
              <w:t xml:space="preserve">Comment, </w:t>
            </w:r>
            <w:r w:rsidRPr="00866FA4">
              <w:rPr>
                <w:b/>
                <w:color w:val="4F81BD" w:themeColor="accent1"/>
                <w:u w:val="single"/>
              </w:rPr>
              <w:t>bel oncle</w:t>
            </w:r>
            <w:r>
              <w:t>, vous êtes encore là ? Allons, hâtez-</w:t>
            </w:r>
            <w:r w:rsidRPr="0008486C">
              <w:t>vous,</w:t>
            </w:r>
            <w:r>
              <w:t xml:space="preserve"> prenez vos poissons et partons : le jour </w:t>
            </w:r>
            <w:r w:rsidR="003F1617">
              <w:t>va bientôt</w:t>
            </w:r>
            <w:r>
              <w:t xml:space="preserve"> venir.</w:t>
            </w:r>
          </w:p>
          <w:p w:rsidR="0008486C" w:rsidRDefault="0008486C" w:rsidP="00866FA4">
            <w:pPr>
              <w:pStyle w:val="Sansinterligne"/>
              <w:spacing w:line="360" w:lineRule="auto"/>
              <w:ind w:left="708"/>
              <w:jc w:val="both"/>
            </w:pPr>
            <w:r>
              <w:t xml:space="preserve">- Mais, dit Ysengrin, </w:t>
            </w:r>
            <w:r w:rsidRPr="00866FA4">
              <w:rPr>
                <w:b/>
                <w:color w:val="4F81BD" w:themeColor="accent1"/>
                <w:u w:val="single"/>
              </w:rPr>
              <w:t>je</w:t>
            </w:r>
            <w:r>
              <w:t xml:space="preserve"> ne puis les remonter. I</w:t>
            </w:r>
            <w:r w:rsidR="00D56E64">
              <w:t xml:space="preserve">l y en a tant, tant, que je ne peux </w:t>
            </w:r>
            <w:r>
              <w:t>soulever l'en</w:t>
            </w:r>
            <w:r w:rsidR="00D56E64">
              <w:t xml:space="preserve">gin sans </w:t>
            </w:r>
            <w:r w:rsidR="00D56E64" w:rsidRPr="00866FA4">
              <w:rPr>
                <w:b/>
                <w:color w:val="4F81BD" w:themeColor="accent1"/>
                <w:u w:val="single"/>
              </w:rPr>
              <w:t>toi</w:t>
            </w:r>
            <w:r w:rsidR="00D56E64">
              <w:t xml:space="preserve"> !</w:t>
            </w:r>
          </w:p>
          <w:p w:rsidR="006928D1" w:rsidRDefault="0008486C" w:rsidP="00866FA4">
            <w:pPr>
              <w:pStyle w:val="Sansinterligne"/>
              <w:spacing w:line="360" w:lineRule="auto"/>
              <w:ind w:left="708"/>
              <w:jc w:val="both"/>
            </w:pPr>
            <w:r>
              <w:t xml:space="preserve">- Ah ? répond </w:t>
            </w:r>
            <w:r w:rsidR="00D56E64" w:rsidRPr="00866FA4">
              <w:rPr>
                <w:b/>
                <w:color w:val="4F81BD" w:themeColor="accent1"/>
                <w:u w:val="single"/>
              </w:rPr>
              <w:t>le goupil</w:t>
            </w:r>
            <w:r>
              <w:t xml:space="preserve"> en riant. </w:t>
            </w:r>
            <w:r w:rsidRPr="00D56E64">
              <w:t>Je</w:t>
            </w:r>
            <w:r>
              <w:t xml:space="preserve"> vois ce que c'est, mais à qui la faute ? </w:t>
            </w:r>
            <w:r w:rsidRPr="00866FA4">
              <w:rPr>
                <w:b/>
                <w:color w:val="4F81BD" w:themeColor="accent1"/>
                <w:u w:val="single"/>
              </w:rPr>
              <w:t>Vous</w:t>
            </w:r>
            <w:r>
              <w:t xml:space="preserve"> avez voulu trop en prendre, et on a raison de dire que celui qui désire trop perd tout.</w:t>
            </w:r>
            <w:r w:rsidR="00866FA4">
              <w:t xml:space="preserve"> </w:t>
            </w:r>
            <w:r>
              <w:t>»</w:t>
            </w:r>
          </w:p>
          <w:p w:rsidR="00866FA4" w:rsidRPr="00866FA4" w:rsidRDefault="00866FA4" w:rsidP="00866FA4">
            <w:pPr>
              <w:pStyle w:val="Sansinterligne"/>
              <w:spacing w:line="360" w:lineRule="auto"/>
              <w:jc w:val="both"/>
              <w:rPr>
                <w:sz w:val="4"/>
              </w:rPr>
            </w:pPr>
          </w:p>
        </w:tc>
        <w:tc>
          <w:tcPr>
            <w:tcW w:w="354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866FA4" w:rsidRPr="00866FA4" w:rsidRDefault="00866FA4" w:rsidP="003D268D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4"/>
              </w:rPr>
            </w:pPr>
          </w:p>
          <w:p w:rsidR="003D268D" w:rsidRDefault="003D268D" w:rsidP="003D268D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 w:rsidR="0008486C">
              <w:rPr>
                <w:rFonts w:cs="Arial"/>
              </w:rPr>
              <w:t>le loup</w:t>
            </w:r>
            <w:r>
              <w:rPr>
                <w:rFonts w:cs="Arial"/>
              </w:rPr>
              <w:t xml:space="preserve">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</w:t>
            </w:r>
            <w:r w:rsidR="0008486C">
              <w:rPr>
                <w:rFonts w:cs="Arial"/>
              </w:rPr>
              <w:t>le renard</w:t>
            </w:r>
            <w:r w:rsidR="003528B7">
              <w:rPr>
                <w:rFonts w:cs="Arial"/>
              </w:rPr>
              <w:t xml:space="preserve"> </w:t>
            </w:r>
          </w:p>
          <w:p w:rsidR="003A0CCB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866FA4" w:rsidRDefault="00866FA4" w:rsidP="00866FA4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  <w:p w:rsidR="003528B7" w:rsidRPr="003A0CCB" w:rsidRDefault="003528B7" w:rsidP="00E239BF">
            <w:pPr>
              <w:pStyle w:val="Sansinterligne"/>
              <w:spacing w:line="360" w:lineRule="auto"/>
              <w:jc w:val="center"/>
              <w:rPr>
                <w:rFonts w:cs="Arial"/>
              </w:rPr>
            </w:pPr>
            <w:r w:rsidRPr="00326E86">
              <w:rPr>
                <w:rFonts w:ascii="Arial" w:hAnsi="Arial" w:cs="Arial"/>
              </w:rPr>
              <w:t>□</w:t>
            </w:r>
            <w:r w:rsidRPr="00326E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loup       </w:t>
            </w:r>
            <w:r w:rsidRPr="00326E86">
              <w:rPr>
                <w:rFonts w:ascii="Arial" w:hAnsi="Arial" w:cs="Arial"/>
              </w:rPr>
              <w:t>□</w:t>
            </w:r>
            <w:r>
              <w:rPr>
                <w:rFonts w:cs="Arial"/>
              </w:rPr>
              <w:t xml:space="preserve"> le renard </w:t>
            </w:r>
          </w:p>
        </w:tc>
      </w:tr>
    </w:tbl>
    <w:p w:rsidR="006928D1" w:rsidRPr="006928D1" w:rsidRDefault="006928D1" w:rsidP="006928D1">
      <w:pPr>
        <w:rPr>
          <w:rFonts w:ascii="Arial" w:hAnsi="Arial" w:cs="Arial"/>
          <w:b/>
          <w:sz w:val="2"/>
        </w:rPr>
      </w:pPr>
    </w:p>
    <w:p w:rsidR="00866FA4" w:rsidRDefault="00866FA4" w:rsidP="00296FDE">
      <w:pPr>
        <w:pStyle w:val="Consigne"/>
      </w:pPr>
      <w:r>
        <w:t>Classe les mots soulignés dans le tableau.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4469"/>
        <w:gridCol w:w="4469"/>
      </w:tblGrid>
      <w:tr w:rsidR="00866FA4" w:rsidTr="00866FA4">
        <w:tc>
          <w:tcPr>
            <w:tcW w:w="1668" w:type="dxa"/>
          </w:tcPr>
          <w:p w:rsidR="00866FA4" w:rsidRDefault="00866FA4" w:rsidP="00866FA4">
            <w:pPr>
              <w:tabs>
                <w:tab w:val="left" w:pos="1983"/>
              </w:tabs>
            </w:pPr>
            <w:r>
              <w:tab/>
            </w:r>
          </w:p>
        </w:tc>
        <w:tc>
          <w:tcPr>
            <w:tcW w:w="4469" w:type="dxa"/>
          </w:tcPr>
          <w:p w:rsidR="00866FA4" w:rsidRPr="00866FA4" w:rsidRDefault="00866FA4" w:rsidP="00866FA4">
            <w:pPr>
              <w:tabs>
                <w:tab w:val="left" w:pos="1983"/>
              </w:tabs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66FA4">
              <w:rPr>
                <w:rFonts w:ascii="Arial" w:hAnsi="Arial" w:cs="Arial"/>
                <w:b/>
                <w:color w:val="4F81BD" w:themeColor="accent1"/>
              </w:rPr>
              <w:t>Le loup</w:t>
            </w:r>
          </w:p>
        </w:tc>
        <w:tc>
          <w:tcPr>
            <w:tcW w:w="4469" w:type="dxa"/>
          </w:tcPr>
          <w:p w:rsidR="00866FA4" w:rsidRPr="00866FA4" w:rsidRDefault="00866FA4" w:rsidP="00866FA4">
            <w:pPr>
              <w:tabs>
                <w:tab w:val="left" w:pos="1983"/>
              </w:tabs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66FA4">
              <w:rPr>
                <w:rFonts w:ascii="Arial" w:hAnsi="Arial" w:cs="Arial"/>
                <w:b/>
                <w:color w:val="4F81BD" w:themeColor="accent1"/>
              </w:rPr>
              <w:t>Le renard</w:t>
            </w:r>
          </w:p>
        </w:tc>
      </w:tr>
      <w:tr w:rsidR="00866FA4" w:rsidTr="00866FA4">
        <w:trPr>
          <w:trHeight w:val="1020"/>
        </w:trPr>
        <w:tc>
          <w:tcPr>
            <w:tcW w:w="1668" w:type="dxa"/>
            <w:vAlign w:val="center"/>
          </w:tcPr>
          <w:p w:rsidR="00866FA4" w:rsidRPr="00866FA4" w:rsidRDefault="00866FA4" w:rsidP="00866FA4">
            <w:pPr>
              <w:tabs>
                <w:tab w:val="left" w:pos="1983"/>
              </w:tabs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66FA4">
              <w:rPr>
                <w:rFonts w:ascii="Arial" w:hAnsi="Arial" w:cs="Arial"/>
                <w:b/>
                <w:color w:val="808080" w:themeColor="background1" w:themeShade="80"/>
              </w:rPr>
              <w:t>Pronoms personnels</w:t>
            </w:r>
          </w:p>
        </w:tc>
        <w:tc>
          <w:tcPr>
            <w:tcW w:w="4469" w:type="dxa"/>
          </w:tcPr>
          <w:p w:rsidR="00866FA4" w:rsidRDefault="00866FA4" w:rsidP="00866FA4">
            <w:pPr>
              <w:tabs>
                <w:tab w:val="left" w:pos="1983"/>
              </w:tabs>
            </w:pPr>
          </w:p>
        </w:tc>
        <w:tc>
          <w:tcPr>
            <w:tcW w:w="4469" w:type="dxa"/>
          </w:tcPr>
          <w:p w:rsidR="00866FA4" w:rsidRDefault="00866FA4" w:rsidP="00866FA4">
            <w:pPr>
              <w:tabs>
                <w:tab w:val="left" w:pos="1983"/>
              </w:tabs>
            </w:pPr>
          </w:p>
        </w:tc>
      </w:tr>
      <w:tr w:rsidR="00866FA4" w:rsidTr="00866FA4">
        <w:trPr>
          <w:trHeight w:val="1020"/>
        </w:trPr>
        <w:tc>
          <w:tcPr>
            <w:tcW w:w="1668" w:type="dxa"/>
            <w:vAlign w:val="center"/>
          </w:tcPr>
          <w:p w:rsidR="00866FA4" w:rsidRPr="00866FA4" w:rsidRDefault="00866FA4" w:rsidP="00866FA4">
            <w:pPr>
              <w:tabs>
                <w:tab w:val="left" w:pos="1983"/>
              </w:tabs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66FA4">
              <w:rPr>
                <w:rFonts w:ascii="Arial" w:hAnsi="Arial" w:cs="Arial"/>
                <w:b/>
                <w:color w:val="808080" w:themeColor="background1" w:themeShade="80"/>
              </w:rPr>
              <w:t>Groupe</w:t>
            </w:r>
            <w:r w:rsidR="00AE1204">
              <w:rPr>
                <w:rFonts w:ascii="Arial" w:hAnsi="Arial" w:cs="Arial"/>
                <w:b/>
                <w:color w:val="808080" w:themeColor="background1" w:themeShade="80"/>
              </w:rPr>
              <w:t>s</w:t>
            </w:r>
            <w:r w:rsidRPr="00866FA4">
              <w:rPr>
                <w:rFonts w:ascii="Arial" w:hAnsi="Arial" w:cs="Arial"/>
                <w:b/>
                <w:color w:val="808080" w:themeColor="background1" w:themeShade="80"/>
              </w:rPr>
              <w:t xml:space="preserve"> nominaux</w:t>
            </w:r>
          </w:p>
        </w:tc>
        <w:tc>
          <w:tcPr>
            <w:tcW w:w="4469" w:type="dxa"/>
          </w:tcPr>
          <w:p w:rsidR="00866FA4" w:rsidRDefault="00866FA4" w:rsidP="00866FA4">
            <w:pPr>
              <w:tabs>
                <w:tab w:val="left" w:pos="1983"/>
              </w:tabs>
            </w:pPr>
          </w:p>
        </w:tc>
        <w:tc>
          <w:tcPr>
            <w:tcW w:w="4469" w:type="dxa"/>
          </w:tcPr>
          <w:p w:rsidR="00866FA4" w:rsidRDefault="00866FA4" w:rsidP="00866FA4">
            <w:pPr>
              <w:tabs>
                <w:tab w:val="left" w:pos="1983"/>
              </w:tabs>
            </w:pPr>
          </w:p>
        </w:tc>
      </w:tr>
    </w:tbl>
    <w:p w:rsidR="006928D1" w:rsidRPr="00026F98" w:rsidRDefault="006928D1" w:rsidP="00866FA4">
      <w:pPr>
        <w:tabs>
          <w:tab w:val="left" w:pos="1983"/>
        </w:tabs>
        <w:rPr>
          <w:sz w:val="8"/>
        </w:rPr>
      </w:pPr>
    </w:p>
    <w:p w:rsidR="00994B98" w:rsidRDefault="003F1617" w:rsidP="00994B98">
      <w:pPr>
        <w:pStyle w:val="Consigne"/>
      </w:pPr>
      <w:r>
        <w:t>Réécris les phrases en supprimant</w:t>
      </w:r>
      <w:r w:rsidR="00994B98">
        <w:t xml:space="preserve"> les répétitions</w:t>
      </w:r>
      <w:r>
        <w:t>.</w:t>
      </w:r>
      <w:r w:rsidR="00994B98">
        <w:t xml:space="preserve"> </w:t>
      </w:r>
      <w:r>
        <w:t xml:space="preserve">Tu dois utiliser des </w:t>
      </w:r>
      <w:r w:rsidR="00994B98">
        <w:t>pronom</w:t>
      </w:r>
      <w:r>
        <w:t>s</w:t>
      </w:r>
      <w:r w:rsidR="00994B98">
        <w:t xml:space="preserve"> personnel</w:t>
      </w:r>
      <w:r>
        <w:t>s</w:t>
      </w:r>
      <w:r w:rsidR="00994B98">
        <w:t>.</w:t>
      </w:r>
    </w:p>
    <w:p w:rsidR="003F1617" w:rsidRPr="003F1617" w:rsidRDefault="00994B98" w:rsidP="003F1617">
      <w:pPr>
        <w:pStyle w:val="Paragraphedeliste"/>
        <w:numPr>
          <w:ilvl w:val="0"/>
          <w:numId w:val="21"/>
        </w:numPr>
        <w:tabs>
          <w:tab w:val="left" w:pos="1983"/>
        </w:tabs>
        <w:rPr>
          <w:sz w:val="20"/>
        </w:rPr>
      </w:pPr>
      <w:r w:rsidRPr="003F1617">
        <w:t>Renart se moque de son oncle car son oncle est coincé dans la glace.</w:t>
      </w:r>
    </w:p>
    <w:p w:rsidR="003F1617" w:rsidRPr="003F1617" w:rsidRDefault="00994B98" w:rsidP="003F1617">
      <w:pPr>
        <w:pStyle w:val="Paragraphedeliste"/>
        <w:numPr>
          <w:ilvl w:val="0"/>
          <w:numId w:val="21"/>
        </w:numPr>
        <w:tabs>
          <w:tab w:val="left" w:pos="1983"/>
        </w:tabs>
        <w:rPr>
          <w:sz w:val="20"/>
        </w:rPr>
      </w:pPr>
      <w:r w:rsidRPr="003F1617">
        <w:t xml:space="preserve">Ysengrin sent des poissons tirer. Il veut sortir les poissons de l'eau.  </w:t>
      </w:r>
    </w:p>
    <w:p w:rsidR="003F1617" w:rsidRPr="003F1617" w:rsidRDefault="00994B98" w:rsidP="003F1617">
      <w:pPr>
        <w:pStyle w:val="Paragraphedeliste"/>
        <w:numPr>
          <w:ilvl w:val="0"/>
          <w:numId w:val="21"/>
        </w:numPr>
        <w:tabs>
          <w:tab w:val="left" w:pos="1983"/>
        </w:tabs>
        <w:rPr>
          <w:sz w:val="20"/>
        </w:rPr>
      </w:pPr>
      <w:r w:rsidRPr="003F1617">
        <w:t xml:space="preserve">Renart se moque de son oncle et il fait la morale à son oncle. </w:t>
      </w:r>
    </w:p>
    <w:p w:rsidR="003F1617" w:rsidRPr="003F1617" w:rsidRDefault="003F1617" w:rsidP="003F1617">
      <w:pPr>
        <w:pStyle w:val="Paragraphedeliste"/>
        <w:numPr>
          <w:ilvl w:val="0"/>
          <w:numId w:val="21"/>
        </w:numPr>
        <w:tabs>
          <w:tab w:val="left" w:pos="1983"/>
        </w:tabs>
        <w:rPr>
          <w:sz w:val="20"/>
        </w:rPr>
      </w:pPr>
      <w:r w:rsidRPr="003F1617">
        <w:t>Les paysans viennent puiser de l'eau tous les matins. Ysengrin a peur des paysans.</w:t>
      </w:r>
    </w:p>
    <w:p w:rsidR="00994B98" w:rsidRPr="003F1617" w:rsidRDefault="003F1617" w:rsidP="003F1617">
      <w:pPr>
        <w:pStyle w:val="Paragraphedeliste"/>
        <w:numPr>
          <w:ilvl w:val="0"/>
          <w:numId w:val="21"/>
        </w:numPr>
        <w:tabs>
          <w:tab w:val="left" w:pos="1983"/>
        </w:tabs>
        <w:rPr>
          <w:sz w:val="20"/>
        </w:rPr>
      </w:pPr>
      <w:r>
        <w:t>Ysengrin veut que Renart l'aide. Il supplie Renart de venir au plus vite.</w:t>
      </w:r>
    </w:p>
    <w:p w:rsidR="003F1617" w:rsidRPr="003F1617" w:rsidRDefault="003F1617" w:rsidP="003F1617">
      <w:pPr>
        <w:pStyle w:val="Paragraphedeliste"/>
        <w:numPr>
          <w:ilvl w:val="0"/>
          <w:numId w:val="21"/>
        </w:numPr>
        <w:tabs>
          <w:tab w:val="left" w:pos="1983"/>
        </w:tabs>
        <w:rPr>
          <w:sz w:val="20"/>
        </w:rPr>
      </w:pPr>
      <w:r>
        <w:t xml:space="preserve">Renart parle à son oncle. Son oncle croit avoir pris des poissons. </w:t>
      </w:r>
      <w:r w:rsidRPr="00026F98">
        <w:rPr>
          <w:i/>
        </w:rPr>
        <w:t>(Pour cette phrase, utilise le pronom QUI)</w:t>
      </w:r>
    </w:p>
    <w:p w:rsidR="00994B98" w:rsidRPr="00994B98" w:rsidRDefault="00994B98" w:rsidP="00866FA4">
      <w:pPr>
        <w:tabs>
          <w:tab w:val="left" w:pos="1983"/>
        </w:tabs>
        <w:rPr>
          <w:sz w:val="20"/>
        </w:rPr>
      </w:pPr>
    </w:p>
    <w:sectPr w:rsidR="00994B98" w:rsidRPr="00994B98" w:rsidSect="00790CAF">
      <w:headerReference w:type="default" r:id="rId9"/>
      <w:footerReference w:type="default" r:id="rId10"/>
      <w:type w:val="continuous"/>
      <w:pgSz w:w="11906" w:h="16838"/>
      <w:pgMar w:top="1134" w:right="720" w:bottom="720" w:left="720" w:header="624" w:footer="411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ED" w:rsidRDefault="000678ED" w:rsidP="0033360D">
      <w:pPr>
        <w:spacing w:after="0" w:line="240" w:lineRule="auto"/>
      </w:pPr>
      <w:r>
        <w:separator/>
      </w:r>
    </w:p>
  </w:endnote>
  <w:endnote w:type="continuationSeparator" w:id="0">
    <w:p w:rsidR="000678ED" w:rsidRDefault="000678ED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6841"/>
      <w:docPartObj>
        <w:docPartGallery w:val="Page Numbers (Bottom of Page)"/>
        <w:docPartUnique/>
      </w:docPartObj>
    </w:sdtPr>
    <w:sdtContent>
      <w:p w:rsidR="003D4902" w:rsidRDefault="003D4902" w:rsidP="00C75511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6674810</wp:posOffset>
              </wp:positionH>
              <wp:positionV relativeFrom="paragraph">
                <wp:posOffset>37261</wp:posOffset>
              </wp:positionV>
              <wp:extent cx="321212" cy="250166"/>
              <wp:effectExtent l="19050" t="0" r="2638" b="0"/>
              <wp:wrapNone/>
              <wp:docPr id="8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1213" cy="2501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8"/>
    </w:tblGrid>
    <w:tr w:rsidR="003D4902" w:rsidRPr="00C040C0" w:rsidTr="006D2652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3D4902" w:rsidRPr="00620371" w:rsidRDefault="003D4902" w:rsidP="006D2652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620371">
            <w:rPr>
              <w:color w:val="808080" w:themeColor="background1" w:themeShade="80"/>
            </w:rPr>
            <w:t>http://ressourcessegpa.eklablog.com</w:t>
          </w:r>
        </w:p>
      </w:tc>
    </w:tr>
    <w:tr w:rsidR="003D4902" w:rsidRPr="00C040C0" w:rsidTr="006D2652">
      <w:tc>
        <w:tcPr>
          <w:tcW w:w="454" w:type="dxa"/>
          <w:tcBorders>
            <w:top w:val="single" w:sz="4" w:space="0" w:color="auto"/>
          </w:tcBorders>
        </w:tcPr>
        <w:p w:rsidR="003D4902" w:rsidRPr="00C040C0" w:rsidRDefault="003D4902" w:rsidP="006D2652">
          <w:pPr>
            <w:pStyle w:val="Pieddepage"/>
          </w:pPr>
        </w:p>
        <w:p w:rsidR="003D4902" w:rsidRPr="00C040C0" w:rsidRDefault="003D4902" w:rsidP="006D2652">
          <w:pPr>
            <w:pStyle w:val="Pieddepage"/>
          </w:pPr>
        </w:p>
      </w:tc>
    </w:tr>
    <w:tr w:rsidR="003D4902" w:rsidRPr="00C040C0" w:rsidTr="006D2652">
      <w:trPr>
        <w:trHeight w:val="768"/>
      </w:trPr>
      <w:tc>
        <w:tcPr>
          <w:tcW w:w="454" w:type="dxa"/>
        </w:tcPr>
        <w:p w:rsidR="003D4902" w:rsidRPr="00C040C0" w:rsidRDefault="003D4902" w:rsidP="006D2652">
          <w:pPr>
            <w:pStyle w:val="En-tte"/>
            <w:rPr>
              <w:sz w:val="10"/>
            </w:rPr>
          </w:pPr>
        </w:p>
        <w:p w:rsidR="003D4902" w:rsidRPr="00C040C0" w:rsidRDefault="003D4902" w:rsidP="006D2652">
          <w:pPr>
            <w:pStyle w:val="En-tte"/>
            <w:rPr>
              <w:sz w:val="10"/>
            </w:rPr>
          </w:pPr>
        </w:p>
        <w:p w:rsidR="003D4902" w:rsidRPr="00C040C0" w:rsidRDefault="003D4902" w:rsidP="006D2652">
          <w:pPr>
            <w:pStyle w:val="En-tte"/>
            <w:rPr>
              <w:sz w:val="10"/>
            </w:rPr>
          </w:pPr>
        </w:p>
      </w:tc>
    </w:tr>
  </w:tbl>
  <w:p w:rsidR="003D4902" w:rsidRDefault="003D49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ED" w:rsidRDefault="000678ED" w:rsidP="0033360D">
      <w:pPr>
        <w:spacing w:after="0" w:line="240" w:lineRule="auto"/>
      </w:pPr>
      <w:r>
        <w:separator/>
      </w:r>
    </w:p>
  </w:footnote>
  <w:footnote w:type="continuationSeparator" w:id="0">
    <w:p w:rsidR="000678ED" w:rsidRDefault="000678ED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02" w:rsidRDefault="005C3610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361.75pt;height:46.85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943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338"/>
                  <w:gridCol w:w="2550"/>
                </w:tblGrid>
                <w:tr w:rsidR="003D4902" w:rsidTr="00DE2392">
                  <w:tc>
                    <w:tcPr>
                      <w:tcW w:w="3542" w:type="dxa"/>
                    </w:tcPr>
                    <w:p w:rsidR="003D4902" w:rsidRPr="00AD1AC3" w:rsidRDefault="003D4902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338" w:type="dxa"/>
                    </w:tcPr>
                    <w:p w:rsidR="003D4902" w:rsidRPr="00AD1AC3" w:rsidRDefault="00DE2392" w:rsidP="00026F98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Lecture</w:t>
                      </w:r>
                    </w:p>
                  </w:tc>
                  <w:tc>
                    <w:tcPr>
                      <w:tcW w:w="2550" w:type="dxa"/>
                    </w:tcPr>
                    <w:p w:rsidR="003D4902" w:rsidRPr="00CA6E23" w:rsidRDefault="003D4902" w:rsidP="00B47EBB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Les </w:t>
                      </w:r>
                      <w:r w:rsidR="00B47EBB">
                        <w:rPr>
                          <w:b/>
                          <w:color w:val="4F81BD" w:themeColor="accent1"/>
                        </w:rPr>
                        <w:t>substituts</w:t>
                      </w:r>
                    </w:p>
                  </w:tc>
                </w:tr>
                <w:tr w:rsidR="003D4902" w:rsidTr="00DE2392">
                  <w:tc>
                    <w:tcPr>
                      <w:tcW w:w="6880" w:type="dxa"/>
                      <w:gridSpan w:val="2"/>
                      <w:vAlign w:val="center"/>
                    </w:tcPr>
                    <w:p w:rsidR="003D4902" w:rsidRPr="00AD1AC3" w:rsidRDefault="003D4902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2550" w:type="dxa"/>
                    </w:tcPr>
                    <w:p w:rsidR="003D4902" w:rsidRPr="00AD1AC3" w:rsidRDefault="003D4902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3D4902" w:rsidRDefault="003D4902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90"/>
    <w:multiLevelType w:val="hybridMultilevel"/>
    <w:tmpl w:val="BB1CC1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846"/>
    <w:multiLevelType w:val="hybridMultilevel"/>
    <w:tmpl w:val="01F2E3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B43"/>
    <w:multiLevelType w:val="hybridMultilevel"/>
    <w:tmpl w:val="7338C5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44F47"/>
    <w:multiLevelType w:val="hybridMultilevel"/>
    <w:tmpl w:val="5EE2807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78B2"/>
    <w:multiLevelType w:val="hybridMultilevel"/>
    <w:tmpl w:val="BB1CC1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C342A"/>
    <w:multiLevelType w:val="hybridMultilevel"/>
    <w:tmpl w:val="FBEE94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82B"/>
    <w:multiLevelType w:val="hybridMultilevel"/>
    <w:tmpl w:val="BBC874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61F34"/>
    <w:multiLevelType w:val="hybridMultilevel"/>
    <w:tmpl w:val="95DA5B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97D89"/>
    <w:multiLevelType w:val="hybridMultilevel"/>
    <w:tmpl w:val="F8A45A9A"/>
    <w:lvl w:ilvl="0" w:tplc="DDA214B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7428"/>
    <w:multiLevelType w:val="hybridMultilevel"/>
    <w:tmpl w:val="FBBC13C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207C3"/>
    <w:multiLevelType w:val="hybridMultilevel"/>
    <w:tmpl w:val="27DEDE22"/>
    <w:lvl w:ilvl="0" w:tplc="6226BC5C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E2338"/>
    <w:multiLevelType w:val="hybridMultilevel"/>
    <w:tmpl w:val="875674B4"/>
    <w:lvl w:ilvl="0" w:tplc="040C0017">
      <w:start w:val="1"/>
      <w:numFmt w:val="lowerLetter"/>
      <w:lvlText w:val="%1)"/>
      <w:lvlJc w:val="left"/>
      <w:pPr>
        <w:ind w:left="2535" w:hanging="360"/>
      </w:pPr>
    </w:lvl>
    <w:lvl w:ilvl="1" w:tplc="040C0019" w:tentative="1">
      <w:start w:val="1"/>
      <w:numFmt w:val="lowerLetter"/>
      <w:lvlText w:val="%2."/>
      <w:lvlJc w:val="left"/>
      <w:pPr>
        <w:ind w:left="3255" w:hanging="360"/>
      </w:pPr>
    </w:lvl>
    <w:lvl w:ilvl="2" w:tplc="040C001B" w:tentative="1">
      <w:start w:val="1"/>
      <w:numFmt w:val="lowerRoman"/>
      <w:lvlText w:val="%3."/>
      <w:lvlJc w:val="right"/>
      <w:pPr>
        <w:ind w:left="3975" w:hanging="180"/>
      </w:pPr>
    </w:lvl>
    <w:lvl w:ilvl="3" w:tplc="040C000F" w:tentative="1">
      <w:start w:val="1"/>
      <w:numFmt w:val="decimal"/>
      <w:lvlText w:val="%4."/>
      <w:lvlJc w:val="left"/>
      <w:pPr>
        <w:ind w:left="4695" w:hanging="360"/>
      </w:pPr>
    </w:lvl>
    <w:lvl w:ilvl="4" w:tplc="040C0019" w:tentative="1">
      <w:start w:val="1"/>
      <w:numFmt w:val="lowerLetter"/>
      <w:lvlText w:val="%5."/>
      <w:lvlJc w:val="left"/>
      <w:pPr>
        <w:ind w:left="5415" w:hanging="360"/>
      </w:pPr>
    </w:lvl>
    <w:lvl w:ilvl="5" w:tplc="040C001B" w:tentative="1">
      <w:start w:val="1"/>
      <w:numFmt w:val="lowerRoman"/>
      <w:lvlText w:val="%6."/>
      <w:lvlJc w:val="right"/>
      <w:pPr>
        <w:ind w:left="6135" w:hanging="180"/>
      </w:pPr>
    </w:lvl>
    <w:lvl w:ilvl="6" w:tplc="040C000F" w:tentative="1">
      <w:start w:val="1"/>
      <w:numFmt w:val="decimal"/>
      <w:lvlText w:val="%7."/>
      <w:lvlJc w:val="left"/>
      <w:pPr>
        <w:ind w:left="6855" w:hanging="360"/>
      </w:pPr>
    </w:lvl>
    <w:lvl w:ilvl="7" w:tplc="040C0019" w:tentative="1">
      <w:start w:val="1"/>
      <w:numFmt w:val="lowerLetter"/>
      <w:lvlText w:val="%8."/>
      <w:lvlJc w:val="left"/>
      <w:pPr>
        <w:ind w:left="7575" w:hanging="360"/>
      </w:pPr>
    </w:lvl>
    <w:lvl w:ilvl="8" w:tplc="040C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4EFC6DC1"/>
    <w:multiLevelType w:val="hybridMultilevel"/>
    <w:tmpl w:val="9FDC2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5676D"/>
    <w:multiLevelType w:val="hybridMultilevel"/>
    <w:tmpl w:val="C354E2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625C"/>
    <w:multiLevelType w:val="hybridMultilevel"/>
    <w:tmpl w:val="73FC29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12"/>
    <w:lvlOverride w:ilvl="0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15"/>
  </w:num>
  <w:num w:numId="11">
    <w:abstractNumId w:val="0"/>
  </w:num>
  <w:num w:numId="12">
    <w:abstractNumId w:val="16"/>
  </w:num>
  <w:num w:numId="13">
    <w:abstractNumId w:val="13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"/>
  </w:num>
  <w:num w:numId="17">
    <w:abstractNumId w:val="6"/>
  </w:num>
  <w:num w:numId="18">
    <w:abstractNumId w:val="2"/>
  </w:num>
  <w:num w:numId="19">
    <w:abstractNumId w:val="8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152"/>
    <w:rsid w:val="00001D06"/>
    <w:rsid w:val="00024FD1"/>
    <w:rsid w:val="00026F98"/>
    <w:rsid w:val="00041C89"/>
    <w:rsid w:val="000678ED"/>
    <w:rsid w:val="00073ED6"/>
    <w:rsid w:val="0008486C"/>
    <w:rsid w:val="000918A9"/>
    <w:rsid w:val="00095902"/>
    <w:rsid w:val="000B7CDB"/>
    <w:rsid w:val="000C73F7"/>
    <w:rsid w:val="000D05C0"/>
    <w:rsid w:val="000D0EA3"/>
    <w:rsid w:val="0010219C"/>
    <w:rsid w:val="0017329E"/>
    <w:rsid w:val="001A350C"/>
    <w:rsid w:val="001B2952"/>
    <w:rsid w:val="001B4404"/>
    <w:rsid w:val="001D45AE"/>
    <w:rsid w:val="001D5A5A"/>
    <w:rsid w:val="001D6BEA"/>
    <w:rsid w:val="001E0518"/>
    <w:rsid w:val="001F1E08"/>
    <w:rsid w:val="001F366C"/>
    <w:rsid w:val="001F4D58"/>
    <w:rsid w:val="001F7F3F"/>
    <w:rsid w:val="00202A87"/>
    <w:rsid w:val="0022055D"/>
    <w:rsid w:val="002232A1"/>
    <w:rsid w:val="00225C34"/>
    <w:rsid w:val="00227B17"/>
    <w:rsid w:val="00240689"/>
    <w:rsid w:val="002875E2"/>
    <w:rsid w:val="00296FDE"/>
    <w:rsid w:val="002C2165"/>
    <w:rsid w:val="002E456F"/>
    <w:rsid w:val="002F57A8"/>
    <w:rsid w:val="00301C35"/>
    <w:rsid w:val="00302A4C"/>
    <w:rsid w:val="00314139"/>
    <w:rsid w:val="0032289E"/>
    <w:rsid w:val="0033360D"/>
    <w:rsid w:val="0033518A"/>
    <w:rsid w:val="003527B7"/>
    <w:rsid w:val="003528B7"/>
    <w:rsid w:val="00365816"/>
    <w:rsid w:val="00387C1D"/>
    <w:rsid w:val="00390D0C"/>
    <w:rsid w:val="003A0CCB"/>
    <w:rsid w:val="003B5986"/>
    <w:rsid w:val="003C30FA"/>
    <w:rsid w:val="003D268D"/>
    <w:rsid w:val="003D4902"/>
    <w:rsid w:val="003D5890"/>
    <w:rsid w:val="003F1617"/>
    <w:rsid w:val="0042656A"/>
    <w:rsid w:val="00437539"/>
    <w:rsid w:val="00444345"/>
    <w:rsid w:val="004444AF"/>
    <w:rsid w:val="004707CB"/>
    <w:rsid w:val="004C7806"/>
    <w:rsid w:val="0052202C"/>
    <w:rsid w:val="00524B26"/>
    <w:rsid w:val="005417B0"/>
    <w:rsid w:val="00555071"/>
    <w:rsid w:val="00555312"/>
    <w:rsid w:val="00567E8A"/>
    <w:rsid w:val="005704B8"/>
    <w:rsid w:val="00595337"/>
    <w:rsid w:val="005C3610"/>
    <w:rsid w:val="005C57D1"/>
    <w:rsid w:val="005E2DC8"/>
    <w:rsid w:val="005F432B"/>
    <w:rsid w:val="005F7807"/>
    <w:rsid w:val="00620371"/>
    <w:rsid w:val="00634433"/>
    <w:rsid w:val="00635E6C"/>
    <w:rsid w:val="00663160"/>
    <w:rsid w:val="0066459F"/>
    <w:rsid w:val="0067386C"/>
    <w:rsid w:val="00681ED4"/>
    <w:rsid w:val="0068202C"/>
    <w:rsid w:val="006928D1"/>
    <w:rsid w:val="00694D54"/>
    <w:rsid w:val="00694E53"/>
    <w:rsid w:val="006A234C"/>
    <w:rsid w:val="006B0697"/>
    <w:rsid w:val="006B27DC"/>
    <w:rsid w:val="006B5AAA"/>
    <w:rsid w:val="006D2652"/>
    <w:rsid w:val="006F154B"/>
    <w:rsid w:val="006F6EB0"/>
    <w:rsid w:val="00736513"/>
    <w:rsid w:val="00773CD4"/>
    <w:rsid w:val="0077432A"/>
    <w:rsid w:val="00790CAF"/>
    <w:rsid w:val="007B7402"/>
    <w:rsid w:val="007D4F86"/>
    <w:rsid w:val="007E6386"/>
    <w:rsid w:val="007F42AE"/>
    <w:rsid w:val="00832322"/>
    <w:rsid w:val="0085550B"/>
    <w:rsid w:val="00866FA4"/>
    <w:rsid w:val="008764F8"/>
    <w:rsid w:val="0089468C"/>
    <w:rsid w:val="008C056C"/>
    <w:rsid w:val="008D49EC"/>
    <w:rsid w:val="009010CA"/>
    <w:rsid w:val="00907A95"/>
    <w:rsid w:val="00907FEA"/>
    <w:rsid w:val="009210DA"/>
    <w:rsid w:val="00921391"/>
    <w:rsid w:val="009352F1"/>
    <w:rsid w:val="00935EC2"/>
    <w:rsid w:val="009621A4"/>
    <w:rsid w:val="00970219"/>
    <w:rsid w:val="00994291"/>
    <w:rsid w:val="00994B98"/>
    <w:rsid w:val="009B5EE9"/>
    <w:rsid w:val="009C6BF6"/>
    <w:rsid w:val="009D5B84"/>
    <w:rsid w:val="009F2D76"/>
    <w:rsid w:val="009F6D6D"/>
    <w:rsid w:val="00A05E54"/>
    <w:rsid w:val="00A33D51"/>
    <w:rsid w:val="00A340ED"/>
    <w:rsid w:val="00A62F0E"/>
    <w:rsid w:val="00A66EFE"/>
    <w:rsid w:val="00A711AD"/>
    <w:rsid w:val="00A824C8"/>
    <w:rsid w:val="00A95367"/>
    <w:rsid w:val="00AB3146"/>
    <w:rsid w:val="00AD1AC3"/>
    <w:rsid w:val="00AE1204"/>
    <w:rsid w:val="00B03A90"/>
    <w:rsid w:val="00B176E7"/>
    <w:rsid w:val="00B33999"/>
    <w:rsid w:val="00B40DE4"/>
    <w:rsid w:val="00B47EBB"/>
    <w:rsid w:val="00B66A35"/>
    <w:rsid w:val="00B82A8E"/>
    <w:rsid w:val="00B960B2"/>
    <w:rsid w:val="00B96E12"/>
    <w:rsid w:val="00BE5F7F"/>
    <w:rsid w:val="00C02592"/>
    <w:rsid w:val="00C040C0"/>
    <w:rsid w:val="00C13689"/>
    <w:rsid w:val="00C33C4F"/>
    <w:rsid w:val="00C36BEE"/>
    <w:rsid w:val="00C44C36"/>
    <w:rsid w:val="00C75511"/>
    <w:rsid w:val="00CA2A3A"/>
    <w:rsid w:val="00CA6E23"/>
    <w:rsid w:val="00CB304E"/>
    <w:rsid w:val="00CC003A"/>
    <w:rsid w:val="00CC35BF"/>
    <w:rsid w:val="00CC45E0"/>
    <w:rsid w:val="00CD436F"/>
    <w:rsid w:val="00CD534C"/>
    <w:rsid w:val="00D04289"/>
    <w:rsid w:val="00D324F2"/>
    <w:rsid w:val="00D35395"/>
    <w:rsid w:val="00D56E64"/>
    <w:rsid w:val="00DA650E"/>
    <w:rsid w:val="00DB542C"/>
    <w:rsid w:val="00DE2392"/>
    <w:rsid w:val="00E05245"/>
    <w:rsid w:val="00E239BF"/>
    <w:rsid w:val="00E27FD6"/>
    <w:rsid w:val="00E32EDE"/>
    <w:rsid w:val="00E37698"/>
    <w:rsid w:val="00E61B1D"/>
    <w:rsid w:val="00E7141D"/>
    <w:rsid w:val="00E71E4B"/>
    <w:rsid w:val="00E73147"/>
    <w:rsid w:val="00E82EDC"/>
    <w:rsid w:val="00EC2A5E"/>
    <w:rsid w:val="00EE0727"/>
    <w:rsid w:val="00EE55C1"/>
    <w:rsid w:val="00EF60CF"/>
    <w:rsid w:val="00F1017F"/>
    <w:rsid w:val="00F10EC9"/>
    <w:rsid w:val="00F2603C"/>
    <w:rsid w:val="00F40EF4"/>
    <w:rsid w:val="00F46067"/>
    <w:rsid w:val="00F74508"/>
    <w:rsid w:val="00F87F0C"/>
    <w:rsid w:val="00F91ACA"/>
    <w:rsid w:val="00FB3375"/>
    <w:rsid w:val="00FB388C"/>
    <w:rsid w:val="00FC0691"/>
    <w:rsid w:val="00FD0187"/>
    <w:rsid w:val="00FE13E5"/>
    <w:rsid w:val="00FE3755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C9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link w:val="SansinterligneCar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tenudetableau">
    <w:name w:val="Contenu de tableau"/>
    <w:basedOn w:val="Normal"/>
    <w:rsid w:val="007743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2">
    <w:name w:val="Style2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5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3">
    <w:name w:val="Font Style13"/>
    <w:basedOn w:val="Policepardfaut"/>
    <w:uiPriority w:val="99"/>
    <w:rsid w:val="00790CA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4">
    <w:name w:val="Font Style14"/>
    <w:basedOn w:val="Policepardfaut"/>
    <w:uiPriority w:val="99"/>
    <w:rsid w:val="00790CAF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15">
    <w:name w:val="Font Style15"/>
    <w:basedOn w:val="Policepardfaut"/>
    <w:uiPriority w:val="99"/>
    <w:rsid w:val="00790CAF"/>
    <w:rPr>
      <w:rFonts w:ascii="Times New Roman" w:hAnsi="Times New Roman" w:cs="Times New Roman"/>
      <w:i/>
      <w:i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790CAF"/>
    <w:rPr>
      <w:color w:val="0000FF" w:themeColor="hyperlink"/>
      <w:u w:val="single"/>
    </w:rPr>
  </w:style>
  <w:style w:type="paragraph" w:customStyle="1" w:styleId="Textelexture">
    <w:name w:val="Texte lexture"/>
    <w:basedOn w:val="Sansinterligne"/>
    <w:link w:val="TextelextureCar"/>
    <w:qFormat/>
    <w:rsid w:val="00790CAF"/>
    <w:pPr>
      <w:spacing w:line="276" w:lineRule="auto"/>
      <w:jc w:val="both"/>
    </w:pPr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0CAF"/>
  </w:style>
  <w:style w:type="character" w:customStyle="1" w:styleId="TextelextureCar">
    <w:name w:val="Texte lexture Car"/>
    <w:basedOn w:val="SansinterligneCar"/>
    <w:link w:val="Textelexture"/>
    <w:rsid w:val="00790CAF"/>
  </w:style>
  <w:style w:type="character" w:styleId="Lienhypertextesuivivisit">
    <w:name w:val="FollowedHyperlink"/>
    <w:basedOn w:val="Policepardfaut"/>
    <w:uiPriority w:val="99"/>
    <w:semiHidden/>
    <w:unhideWhenUsed/>
    <w:rsid w:val="0067386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37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">
    <w:name w:val="Font Style12"/>
    <w:basedOn w:val="Policepardfaut"/>
    <w:uiPriority w:val="99"/>
    <w:rsid w:val="0052202C"/>
    <w:rPr>
      <w:rFonts w:ascii="Times New Roman" w:hAnsi="Times New Roman" w:cs="Times New Roman"/>
      <w:b/>
      <w:bCs/>
      <w:i/>
      <w:i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6DCC-54F8-46A2-9A94-4BB76175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5</cp:revision>
  <cp:lastPrinted>2012-05-29T17:19:00Z</cp:lastPrinted>
  <dcterms:created xsi:type="dcterms:W3CDTF">2012-05-29T16:17:00Z</dcterms:created>
  <dcterms:modified xsi:type="dcterms:W3CDTF">2012-05-29T17:30:00Z</dcterms:modified>
</cp:coreProperties>
</file>