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F5" w:rsidRDefault="004B780F">
      <w:pPr>
        <w:rPr>
          <w:rFonts w:ascii="OpenDyslexic" w:hAnsi="OpenDyslexic"/>
          <w:color w:val="FF0000"/>
          <w:sz w:val="40"/>
          <w:szCs w:val="40"/>
        </w:rPr>
      </w:pPr>
      <w:r>
        <w:rPr>
          <w:rFonts w:ascii="OpenDyslexic" w:hAnsi="OpenDyslexic"/>
          <w:color w:val="FF0000"/>
          <w:sz w:val="40"/>
          <w:szCs w:val="40"/>
        </w:rPr>
        <w:t>ETUDE DE LA LANGUE 5</w:t>
      </w:r>
      <w:r w:rsidRPr="004B780F">
        <w:rPr>
          <w:rFonts w:ascii="OpenDyslexic" w:hAnsi="OpenDyslexic"/>
          <w:color w:val="FF0000"/>
          <w:sz w:val="40"/>
          <w:szCs w:val="40"/>
          <w:vertAlign w:val="superscript"/>
        </w:rPr>
        <w:t>e</w:t>
      </w:r>
    </w:p>
    <w:p w:rsidR="004B780F" w:rsidRDefault="004B780F">
      <w:pPr>
        <w:rPr>
          <w:rFonts w:ascii="OpenDyslexic" w:hAnsi="OpenDyslexic"/>
          <w:color w:val="00B0F0"/>
          <w:sz w:val="40"/>
          <w:szCs w:val="40"/>
        </w:rPr>
      </w:pPr>
      <w:r>
        <w:rPr>
          <w:rFonts w:ascii="OpenDyslexic" w:hAnsi="OpenDyslexic"/>
          <w:color w:val="00B0F0"/>
          <w:sz w:val="40"/>
          <w:szCs w:val="40"/>
        </w:rPr>
        <w:t>VOCABULAIRE</w:t>
      </w:r>
    </w:p>
    <w:p w:rsidR="004B780F" w:rsidRDefault="004B780F">
      <w:pPr>
        <w:rPr>
          <w:rFonts w:ascii="OpenDyslexic" w:hAnsi="OpenDyslexic"/>
          <w:color w:val="00B050"/>
          <w:sz w:val="40"/>
          <w:szCs w:val="40"/>
        </w:rPr>
      </w:pPr>
      <w:r>
        <w:rPr>
          <w:rFonts w:ascii="OpenDyslexic" w:hAnsi="OpenDyslexic"/>
          <w:color w:val="00B050"/>
          <w:sz w:val="40"/>
          <w:szCs w:val="40"/>
        </w:rPr>
        <w:t>I/L’HISTOIRE DES MOTS</w:t>
      </w:r>
    </w:p>
    <w:p w:rsidR="004B780F" w:rsidRDefault="004B780F">
      <w:pPr>
        <w:rPr>
          <w:rFonts w:ascii="OpenDyslexic" w:hAnsi="OpenDyslexic"/>
          <w:color w:val="000000" w:themeColor="text1"/>
          <w:sz w:val="40"/>
          <w:szCs w:val="40"/>
        </w:rPr>
      </w:pPr>
      <w:r>
        <w:rPr>
          <w:rFonts w:ascii="OpenDyslexic" w:hAnsi="OpenDyslexic"/>
          <w:color w:val="000000" w:themeColor="text1"/>
          <w:sz w:val="40"/>
          <w:szCs w:val="40"/>
        </w:rPr>
        <w:t>1/Comment former un mot par composition ?</w:t>
      </w:r>
    </w:p>
    <w:p w:rsidR="004B780F" w:rsidRDefault="004B780F">
      <w:pPr>
        <w:rPr>
          <w:rFonts w:ascii="OpenDyslexic" w:hAnsi="OpenDyslexic"/>
          <w:color w:val="92D050"/>
          <w:sz w:val="40"/>
          <w:szCs w:val="40"/>
        </w:rPr>
      </w:pPr>
      <w:r>
        <w:rPr>
          <w:rFonts w:ascii="OpenDyslexic" w:hAnsi="OpenDyslexic"/>
          <w:color w:val="92D050"/>
          <w:sz w:val="40"/>
          <w:szCs w:val="40"/>
        </w:rPr>
        <w:t>Je retiens :</w:t>
      </w:r>
    </w:p>
    <w:p w:rsidR="004B780F" w:rsidRDefault="004B780F">
      <w:pPr>
        <w:rPr>
          <w:rFonts w:ascii="OpenDyslexic" w:hAnsi="OpenDyslexic"/>
          <w:color w:val="92D050"/>
          <w:sz w:val="40"/>
          <w:szCs w:val="40"/>
        </w:rPr>
      </w:pPr>
      <w:r>
        <w:rPr>
          <w:rFonts w:ascii="OpenDyslexic" w:hAnsi="OpenDyslexic"/>
          <w:color w:val="000000" w:themeColor="text1"/>
          <w:sz w:val="40"/>
          <w:szCs w:val="40"/>
        </w:rPr>
        <w:t xml:space="preserve">Composition :- association de deux mots        existants : </w:t>
      </w:r>
      <w:proofErr w:type="spellStart"/>
      <w:r>
        <w:rPr>
          <w:rFonts w:ascii="OpenDyslexic" w:hAnsi="OpenDyslexic"/>
          <w:color w:val="92D050"/>
          <w:sz w:val="40"/>
          <w:szCs w:val="40"/>
        </w:rPr>
        <w:t>chou+fleur</w:t>
      </w:r>
      <w:proofErr w:type="spellEnd"/>
      <w:r>
        <w:rPr>
          <w:rFonts w:ascii="OpenDyslexic" w:hAnsi="OpenDyslexic"/>
          <w:color w:val="92D050"/>
          <w:sz w:val="40"/>
          <w:szCs w:val="40"/>
        </w:rPr>
        <w:t xml:space="preserve"> = chou-fleur</w:t>
      </w:r>
    </w:p>
    <w:p w:rsidR="004B780F" w:rsidRPr="004B780F" w:rsidRDefault="004B780F" w:rsidP="004B780F">
      <w:pPr>
        <w:pStyle w:val="Paragraphedeliste"/>
        <w:rPr>
          <w:rFonts w:ascii="OpenDyslexic" w:hAnsi="OpenDyslexic"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ascii="OpenDyslexic" w:hAnsi="OpenDyslexic"/>
          <w:color w:val="000000" w:themeColor="text1"/>
          <w:sz w:val="40"/>
          <w:szCs w:val="40"/>
        </w:rPr>
        <w:t xml:space="preserve">             - a</w:t>
      </w:r>
      <w:r w:rsidRPr="004B780F">
        <w:rPr>
          <w:rFonts w:ascii="OpenDyslexic" w:hAnsi="OpenDyslexic"/>
          <w:color w:val="000000" w:themeColor="text1"/>
          <w:sz w:val="40"/>
          <w:szCs w:val="40"/>
        </w:rPr>
        <w:t>ssociation de deux éléments venant du latin ou du grec (composition savante)</w:t>
      </w:r>
    </w:p>
    <w:p w:rsidR="004B780F" w:rsidRDefault="004B780F">
      <w:pPr>
        <w:rPr>
          <w:rFonts w:ascii="OpenDyslexic" w:hAnsi="OpenDyslexic"/>
          <w:color w:val="92D050"/>
          <w:sz w:val="40"/>
          <w:szCs w:val="40"/>
        </w:rPr>
      </w:pPr>
      <w:proofErr w:type="gramStart"/>
      <w:r>
        <w:rPr>
          <w:rFonts w:ascii="OpenDyslexic" w:hAnsi="OpenDyslexic"/>
          <w:color w:val="92D050"/>
          <w:sz w:val="40"/>
          <w:szCs w:val="40"/>
        </w:rPr>
        <w:t>Démo(</w:t>
      </w:r>
      <w:proofErr w:type="gramEnd"/>
      <w:r>
        <w:rPr>
          <w:rFonts w:ascii="OpenDyslexic" w:hAnsi="OpenDyslexic"/>
          <w:color w:val="92D050"/>
          <w:sz w:val="40"/>
          <w:szCs w:val="40"/>
        </w:rPr>
        <w:t>=le peuple)+</w:t>
      </w:r>
      <w:proofErr w:type="spellStart"/>
      <w:r>
        <w:rPr>
          <w:rFonts w:ascii="OpenDyslexic" w:hAnsi="OpenDyslexic"/>
          <w:color w:val="92D050"/>
          <w:sz w:val="40"/>
          <w:szCs w:val="40"/>
        </w:rPr>
        <w:t>cratie</w:t>
      </w:r>
      <w:proofErr w:type="spellEnd"/>
      <w:r>
        <w:rPr>
          <w:rFonts w:ascii="OpenDyslexic" w:hAnsi="OpenDyslexic"/>
          <w:color w:val="92D050"/>
          <w:sz w:val="40"/>
          <w:szCs w:val="40"/>
        </w:rPr>
        <w:t>(=le pouvoir)</w:t>
      </w:r>
    </w:p>
    <w:p w:rsidR="004B780F" w:rsidRPr="004B780F" w:rsidRDefault="004B780F">
      <w:pPr>
        <w:rPr>
          <w:rFonts w:ascii="OpenDyslexic" w:hAnsi="OpenDyslexic"/>
          <w:color w:val="92D050"/>
          <w:sz w:val="40"/>
          <w:szCs w:val="40"/>
        </w:rPr>
      </w:pPr>
      <w:r>
        <w:rPr>
          <w:rFonts w:ascii="OpenDyslexic" w:hAnsi="OpenDyslexic"/>
          <w:color w:val="92D050"/>
          <w:sz w:val="40"/>
          <w:szCs w:val="40"/>
        </w:rPr>
        <w:t>= démocratie</w:t>
      </w:r>
    </w:p>
    <w:sectPr w:rsidR="004B780F" w:rsidRPr="004B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30264"/>
    <w:multiLevelType w:val="hybridMultilevel"/>
    <w:tmpl w:val="895AD54C"/>
    <w:lvl w:ilvl="0" w:tplc="74BA72AC">
      <w:numFmt w:val="bullet"/>
      <w:lvlText w:val="-"/>
      <w:lvlJc w:val="left"/>
      <w:pPr>
        <w:ind w:left="720" w:hanging="360"/>
      </w:pPr>
      <w:rPr>
        <w:rFonts w:ascii="OpenDyslexic" w:eastAsiaTheme="minorHAnsi" w:hAnsi="OpenDyslex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0F"/>
    <w:rsid w:val="004B780F"/>
    <w:rsid w:val="0096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EA71D-8903-42AB-B96D-0884ED0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pasquier</dc:creator>
  <cp:keywords/>
  <dc:description/>
  <cp:lastModifiedBy>alex pasquier</cp:lastModifiedBy>
  <cp:revision>1</cp:revision>
  <dcterms:created xsi:type="dcterms:W3CDTF">2020-03-23T06:26:00Z</dcterms:created>
  <dcterms:modified xsi:type="dcterms:W3CDTF">2020-03-23T06:36:00Z</dcterms:modified>
</cp:coreProperties>
</file>