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53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413"/>
      </w:tblGrid>
      <w:tr w:rsidR="00636AE1" w:rsidRPr="0028176B" w:rsidTr="00DE6962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636AE1" w:rsidRPr="00655D91" w:rsidRDefault="00636AE1" w:rsidP="00DE6962">
            <w:r>
              <w:t>GS</w:t>
            </w:r>
          </w:p>
        </w:tc>
        <w:tc>
          <w:tcPr>
            <w:tcW w:w="3960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36AE1" w:rsidRPr="00081A73" w:rsidRDefault="00636AE1" w:rsidP="00DE696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>lecture</w:t>
            </w: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bottom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215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</w:tbl>
    <w:p w:rsidR="00636AE1" w:rsidRPr="008B0D97" w:rsidRDefault="00636AE1" w:rsidP="00636AE1">
      <w:pPr>
        <w:rPr>
          <w:sz w:val="16"/>
          <w:szCs w:val="16"/>
        </w:rPr>
      </w:pPr>
    </w:p>
    <w:p w:rsidR="00636AE1" w:rsidRDefault="00636AE1" w:rsidP="00636AE1">
      <w:pPr>
        <w:ind w:left="-1134"/>
        <w:jc w:val="center"/>
        <w:rPr>
          <w:b/>
        </w:rPr>
      </w:pPr>
      <w:r w:rsidRPr="000B6CE8">
        <w:rPr>
          <w:b/>
        </w:rPr>
        <w:t>Les pavillons pirates</w:t>
      </w:r>
    </w:p>
    <w:p w:rsidR="00636AE1" w:rsidRPr="00636AE1" w:rsidRDefault="00636AE1" w:rsidP="00636AE1">
      <w:pPr>
        <w:ind w:left="-1134"/>
        <w:jc w:val="center"/>
        <w:rPr>
          <w:b/>
          <w:sz w:val="16"/>
          <w:szCs w:val="16"/>
        </w:rPr>
      </w:pPr>
    </w:p>
    <w:p w:rsidR="00636AE1" w:rsidRPr="008B0D97" w:rsidRDefault="00636AE1" w:rsidP="00636AE1">
      <w:pPr>
        <w:ind w:left="-993"/>
      </w:pPr>
      <w:r>
        <w:rPr>
          <w:sz w:val="23"/>
          <w:szCs w:val="23"/>
        </w:rPr>
        <w:t xml:space="preserve">Voici de vrais pavillons noirs de pirates. Observe-les, puis </w:t>
      </w:r>
      <w:r>
        <w:rPr>
          <w:b/>
          <w:bCs/>
        </w:rPr>
        <w:t>d</w:t>
      </w:r>
      <w:r w:rsidRPr="008B0D97">
        <w:rPr>
          <w:b/>
          <w:bCs/>
        </w:rPr>
        <w:t xml:space="preserve">essine </w:t>
      </w:r>
      <w:r w:rsidRPr="008B0D97">
        <w:t>ton propre pavillon de pirate :</w:t>
      </w:r>
    </w:p>
    <w:p w:rsidR="00636AE1" w:rsidRPr="00636AE1" w:rsidRDefault="00636AE1" w:rsidP="00636AE1">
      <w:pPr>
        <w:rPr>
          <w:sz w:val="16"/>
          <w:szCs w:val="16"/>
        </w:rPr>
      </w:pPr>
    </w:p>
    <w:p w:rsidR="00636AE1" w:rsidRDefault="00636AE1" w:rsidP="00636AE1">
      <w:pPr>
        <w:ind w:left="-1276"/>
        <w:rPr>
          <w:noProof/>
        </w:rPr>
      </w:pPr>
      <w:r>
        <w:rPr>
          <w:noProof/>
        </w:rPr>
        <w:drawing>
          <wp:inline distT="0" distB="0" distL="0" distR="0" wp14:anchorId="51ED45E7" wp14:editId="169F8FA7">
            <wp:extent cx="1069676" cy="10351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911" cy="108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256C041" wp14:editId="551A3522">
            <wp:extent cx="1130061" cy="99789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131" cy="10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9754A0B" wp14:editId="53A68008">
            <wp:extent cx="1116128" cy="1000664"/>
            <wp:effectExtent l="0" t="0" r="825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130" cy="10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58A8C4C" wp14:editId="1F350DD6">
            <wp:extent cx="1107712" cy="931652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446" cy="98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60967E" wp14:editId="017A521E">
            <wp:extent cx="1138687" cy="956245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740" cy="98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CAD036B" wp14:editId="2468F465">
            <wp:extent cx="1130060" cy="982662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0002" cy="106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E1" w:rsidRDefault="00636AE1" w:rsidP="00636AE1">
      <w:pPr>
        <w:ind w:left="-851"/>
      </w:pPr>
    </w:p>
    <w:p w:rsidR="00636AE1" w:rsidRDefault="00636AE1" w:rsidP="00636AE1">
      <w:pPr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-899796</wp:posOffset>
                </wp:positionH>
                <wp:positionV relativeFrom="paragraph">
                  <wp:posOffset>2507375</wp:posOffset>
                </wp:positionV>
                <wp:extent cx="7548113" cy="8627"/>
                <wp:effectExtent l="0" t="0" r="34290" b="2984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811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74D94" id="Connecteur droit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97.45pt" to="523.5pt,1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63D5707" wp14:editId="5A409A1B">
            <wp:extent cx="3664411" cy="2432649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1625" cy="246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8B9" w:rsidRDefault="001D7972"/>
    <w:tbl>
      <w:tblPr>
        <w:tblStyle w:val="Grilledutableau"/>
        <w:tblW w:w="11353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413"/>
      </w:tblGrid>
      <w:tr w:rsidR="00636AE1" w:rsidRPr="0028176B" w:rsidTr="00DE6962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636AE1" w:rsidRPr="00655D91" w:rsidRDefault="00636AE1" w:rsidP="00DE6962">
            <w:r>
              <w:t>GS</w:t>
            </w:r>
          </w:p>
        </w:tc>
        <w:tc>
          <w:tcPr>
            <w:tcW w:w="3960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36AE1" w:rsidRPr="00081A73" w:rsidRDefault="00636AE1" w:rsidP="00DE696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>lecture</w:t>
            </w: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bottom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12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  <w:tr w:rsidR="00636AE1" w:rsidRPr="0028176B" w:rsidTr="00DE6962">
        <w:trPr>
          <w:trHeight w:hRule="exact" w:val="215"/>
        </w:trPr>
        <w:tc>
          <w:tcPr>
            <w:tcW w:w="540" w:type="dxa"/>
            <w:vMerge/>
            <w:vAlign w:val="center"/>
          </w:tcPr>
          <w:p w:rsidR="00636AE1" w:rsidRDefault="00636AE1" w:rsidP="00DE6962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636AE1" w:rsidRPr="002860E8" w:rsidRDefault="00636AE1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636AE1" w:rsidRPr="0028176B" w:rsidRDefault="00636AE1" w:rsidP="00DE6962">
            <w:pPr>
              <w:rPr>
                <w:rFonts w:ascii="Script cole" w:hAnsi="Script cole"/>
              </w:rPr>
            </w:pPr>
          </w:p>
        </w:tc>
      </w:tr>
    </w:tbl>
    <w:p w:rsidR="00636AE1" w:rsidRPr="008B0D97" w:rsidRDefault="00636AE1" w:rsidP="00636AE1">
      <w:pPr>
        <w:rPr>
          <w:sz w:val="16"/>
          <w:szCs w:val="16"/>
        </w:rPr>
      </w:pPr>
    </w:p>
    <w:p w:rsidR="00636AE1" w:rsidRDefault="00636AE1" w:rsidP="00636AE1">
      <w:pPr>
        <w:ind w:left="-1134"/>
        <w:jc w:val="center"/>
        <w:rPr>
          <w:b/>
        </w:rPr>
      </w:pPr>
      <w:r w:rsidRPr="000B6CE8">
        <w:rPr>
          <w:b/>
        </w:rPr>
        <w:t>Les pavillons pirates</w:t>
      </w:r>
    </w:p>
    <w:p w:rsidR="00636AE1" w:rsidRPr="00636AE1" w:rsidRDefault="00636AE1" w:rsidP="00636AE1">
      <w:pPr>
        <w:ind w:left="-1134"/>
        <w:jc w:val="center"/>
        <w:rPr>
          <w:b/>
          <w:sz w:val="16"/>
          <w:szCs w:val="16"/>
        </w:rPr>
      </w:pPr>
    </w:p>
    <w:p w:rsidR="00636AE1" w:rsidRPr="008B0D97" w:rsidRDefault="00636AE1" w:rsidP="00636AE1">
      <w:pPr>
        <w:ind w:left="-993"/>
      </w:pPr>
      <w:r>
        <w:rPr>
          <w:sz w:val="23"/>
          <w:szCs w:val="23"/>
        </w:rPr>
        <w:t xml:space="preserve">Voici de vrais pavillons noirs de pirates. Observe-les, puis </w:t>
      </w:r>
      <w:r>
        <w:rPr>
          <w:b/>
          <w:bCs/>
        </w:rPr>
        <w:t>d</w:t>
      </w:r>
      <w:r w:rsidRPr="008B0D97">
        <w:rPr>
          <w:b/>
          <w:bCs/>
        </w:rPr>
        <w:t xml:space="preserve">essine </w:t>
      </w:r>
      <w:r w:rsidRPr="008B0D97">
        <w:t>ton propre pavillon de pirate :</w:t>
      </w:r>
    </w:p>
    <w:p w:rsidR="00636AE1" w:rsidRPr="00636AE1" w:rsidRDefault="00636AE1" w:rsidP="00636AE1">
      <w:pPr>
        <w:rPr>
          <w:sz w:val="16"/>
          <w:szCs w:val="16"/>
        </w:rPr>
      </w:pPr>
    </w:p>
    <w:p w:rsidR="00636AE1" w:rsidRDefault="00636AE1" w:rsidP="00636AE1">
      <w:pPr>
        <w:ind w:left="-1276"/>
        <w:rPr>
          <w:noProof/>
        </w:rPr>
      </w:pPr>
      <w:r>
        <w:rPr>
          <w:noProof/>
        </w:rPr>
        <w:drawing>
          <wp:inline distT="0" distB="0" distL="0" distR="0" wp14:anchorId="79EDF30A" wp14:editId="3891CB55">
            <wp:extent cx="1069676" cy="1035169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8911" cy="108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C3249BB" wp14:editId="40435A35">
            <wp:extent cx="1130061" cy="99789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131" cy="102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2E883D5" wp14:editId="5D1687C0">
            <wp:extent cx="1116128" cy="1000664"/>
            <wp:effectExtent l="0" t="0" r="8255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130" cy="105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462B6E1" wp14:editId="1A0E9F52">
            <wp:extent cx="1107712" cy="931652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446" cy="98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E02CE80" wp14:editId="0CB8E9CE">
            <wp:extent cx="1138687" cy="956245"/>
            <wp:effectExtent l="0" t="0" r="444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740" cy="98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CEE4D7E" wp14:editId="4D1FA374">
            <wp:extent cx="1130060" cy="982662"/>
            <wp:effectExtent l="0" t="0" r="0" b="825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0002" cy="106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E1" w:rsidRDefault="00636AE1" w:rsidP="00636AE1">
      <w:pPr>
        <w:ind w:left="-851"/>
      </w:pPr>
      <w:bookmarkStart w:id="0" w:name="_GoBack"/>
      <w:bookmarkEnd w:id="0"/>
    </w:p>
    <w:p w:rsidR="00636AE1" w:rsidRDefault="00636AE1" w:rsidP="00636AE1">
      <w:pPr>
        <w:ind w:left="1560"/>
      </w:pPr>
      <w:r>
        <w:rPr>
          <w:noProof/>
        </w:rPr>
        <w:drawing>
          <wp:inline distT="0" distB="0" distL="0" distR="0" wp14:anchorId="6309AC3B" wp14:editId="05214674">
            <wp:extent cx="3664411" cy="2432649"/>
            <wp:effectExtent l="0" t="0" r="0" b="635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1625" cy="246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AE1" w:rsidRDefault="00636AE1"/>
    <w:sectPr w:rsidR="00636AE1" w:rsidSect="00636AE1">
      <w:pgSz w:w="11906" w:h="16838"/>
      <w:pgMar w:top="284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E1"/>
    <w:rsid w:val="000C387B"/>
    <w:rsid w:val="001D7972"/>
    <w:rsid w:val="00636AE1"/>
    <w:rsid w:val="00B34A33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4C79-B861-4DB6-A484-004878E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36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3</cp:revision>
  <dcterms:created xsi:type="dcterms:W3CDTF">2016-05-18T15:25:00Z</dcterms:created>
  <dcterms:modified xsi:type="dcterms:W3CDTF">2016-05-18T15:25:00Z</dcterms:modified>
</cp:coreProperties>
</file>