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C" w:rsidRPr="00AD7EA4" w:rsidRDefault="00A90D01" w:rsidP="00AD7EA4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oval id="_x0000_s1033" style="position:absolute;left:0;text-align:left;margin-left:446.4pt;margin-top:-10.15pt;width:84.3pt;height:44.65pt;z-index:251665408" fillcolor="white [3201]" strokecolor="#4f81bd [3204]" strokeweight="2.5pt">
            <v:shadow color="#868686"/>
            <v:textbox>
              <w:txbxContent>
                <w:p w:rsidR="00A90D01" w:rsidRDefault="00A90D01">
                  <w:r>
                    <w:t>Groupe 3</w:t>
                  </w:r>
                </w:p>
              </w:txbxContent>
            </v:textbox>
          </v:oval>
        </w:pict>
      </w:r>
      <w:r w:rsidR="00AD7EA4" w:rsidRPr="00AD7EA4">
        <w:rPr>
          <w:sz w:val="28"/>
          <w:szCs w:val="28"/>
          <w:u w:val="single"/>
        </w:rPr>
        <w:t>Les loisirs dans les corons : le football.</w:t>
      </w:r>
    </w:p>
    <w:p w:rsidR="00AD7EA4" w:rsidRDefault="00AD7EA4"/>
    <w:p w:rsidR="00A90D01" w:rsidRDefault="00A90D01"/>
    <w:p w:rsidR="00AD7EA4" w:rsidRDefault="00AD7EA4" w:rsidP="00AD7EA4">
      <w:pPr>
        <w:tabs>
          <w:tab w:val="left" w:pos="10058"/>
        </w:tabs>
      </w:pPr>
      <w:r>
        <w:rPr>
          <w:noProof/>
          <w:lang w:eastAsia="fr-FR"/>
        </w:rPr>
        <w:pict>
          <v:rect id="_x0000_s1028" style="position:absolute;margin-left:244.95pt;margin-top:221.45pt;width:247.25pt;height:25.1pt;z-index:251660288">
            <v:textbox>
              <w:txbxContent>
                <w:p w:rsidR="00AD7EA4" w:rsidRPr="00243090" w:rsidRDefault="00AD7EA4">
                  <w:r>
                    <w:t xml:space="preserve">Document 2 : </w:t>
                  </w:r>
                  <w:r w:rsidRPr="00AD7EA4">
                    <w:rPr>
                      <w:u w:val="single"/>
                    </w:rPr>
                    <w:t>La saga sang e</w:t>
                  </w:r>
                  <w:r w:rsidR="00243090">
                    <w:rPr>
                      <w:u w:val="single"/>
                    </w:rPr>
                    <w:t xml:space="preserve">t or </w:t>
                  </w:r>
                  <w:r w:rsidR="00243090" w:rsidRPr="00243090">
                    <w:t>de L.</w:t>
                  </w:r>
                  <w:r w:rsidR="00243090">
                    <w:t xml:space="preserve"> </w:t>
                  </w:r>
                  <w:proofErr w:type="spellStart"/>
                  <w:r w:rsidR="00243090" w:rsidRPr="00243090">
                    <w:t>Demière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18.9pt;margin-top:246.55pt;width:152.9pt;height:35.15pt;z-index:251659264">
            <v:textbox>
              <w:txbxContent>
                <w:p w:rsidR="00AD7EA4" w:rsidRDefault="00AD7EA4">
                  <w:r>
                    <w:t>Document 1 : blason du Racing Club de Lens.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6" style="position:absolute;margin-left:197.5pt;margin-top:11pt;width:330.4pt;height:202.6pt;z-index:251658240" arcsize="10923f" fillcolor="white [3201]" strokecolor="black [3200]" strokeweight="1pt">
            <v:stroke dashstyle="dash"/>
            <v:shadow color="#868686"/>
            <v:textbox>
              <w:txbxContent>
                <w:p w:rsidR="00AD7EA4" w:rsidRDefault="00AD7EA4">
                  <w:r>
                    <w:t>Le club est devenu celui de toute une ville et saisit chaque occasion pour redorer son blason. Les footballeurs investissent le stade Léo Lagrange. C’est un grand luxe : un vrai stade avec des vestiaires et une tribune et plus tard seront rénovés les clôtures et une buvette.</w:t>
                  </w:r>
                </w:p>
                <w:p w:rsidR="00AD7EA4" w:rsidRDefault="00AD7EA4">
                  <w:r>
                    <w:t xml:space="preserve">Un soir, le président </w:t>
                  </w:r>
                  <w:proofErr w:type="spellStart"/>
                  <w:r>
                    <w:t>Moglia</w:t>
                  </w:r>
                  <w:proofErr w:type="spellEnd"/>
                  <w:r>
                    <w:t xml:space="preserve"> et sa troupe passèrent devant les ruines d’une église. Ils aperçurent des vestiges de l’occupation espagnole et choisirent les couleurs du RCL : Rouge, jaune, les couleurs de l’arène. Le président a le coup de cœur, tous les joueurs joueront en sang et or ! (…) Ces deux couleurs traduisent à merveille la douleur et l’espoir de générations de lensois. En 1924, le RCL termine 3</w:t>
                  </w:r>
                  <w:r w:rsidRPr="00AD7EA4">
                    <w:rPr>
                      <w:vertAlign w:val="superscript"/>
                    </w:rPr>
                    <w:t>ème</w:t>
                  </w:r>
                  <w:r>
                    <w:t xml:space="preserve"> de la coupe d’Artois. Un beau parcours s’annonce.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2264341" cy="3097618"/>
            <wp:effectExtent l="19050" t="0" r="2609" b="0"/>
            <wp:docPr id="1" name="Image 0" descr="blason rc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rc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309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AD7EA4" w:rsidRDefault="00AD7EA4" w:rsidP="00AD7EA4">
      <w:pPr>
        <w:tabs>
          <w:tab w:val="left" w:pos="10058"/>
        </w:tabs>
      </w:pPr>
    </w:p>
    <w:p w:rsidR="00AD7EA4" w:rsidRDefault="00AD7EA4" w:rsidP="00AD7EA4">
      <w:pPr>
        <w:tabs>
          <w:tab w:val="left" w:pos="10058"/>
        </w:tabs>
      </w:pPr>
    </w:p>
    <w:p w:rsidR="00AD7EA4" w:rsidRDefault="00AD7EA4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90D01" w:rsidRDefault="00A90D01" w:rsidP="00243090">
      <w:pPr>
        <w:tabs>
          <w:tab w:val="left" w:pos="10058"/>
        </w:tabs>
        <w:jc w:val="both"/>
      </w:pPr>
    </w:p>
    <w:p w:rsidR="00AD7EA4" w:rsidRDefault="00243090" w:rsidP="00AD7EA4">
      <w:pPr>
        <w:tabs>
          <w:tab w:val="left" w:pos="10058"/>
        </w:tabs>
      </w:pPr>
      <w:r>
        <w:rPr>
          <w:noProof/>
          <w:lang w:eastAsia="fr-FR"/>
        </w:rPr>
        <w:pict>
          <v:rect id="_x0000_s1031" style="position:absolute;margin-left:402.35pt;margin-top:5.6pt;width:125.55pt;height:159.6pt;z-index:251663360">
            <v:textbox>
              <w:txbxContent>
                <w:p w:rsidR="00243090" w:rsidRDefault="002430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77359" cy="1900754"/>
                        <wp:effectExtent l="19050" t="0" r="0" b="0"/>
                        <wp:docPr id="5" name="Image 1" descr="felix bolla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lix bollaer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485" cy="191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9" style="position:absolute;margin-left:18.9pt;margin-top:12.3pt;width:365pt;height:121.1pt;z-index:251661312" arcsize="10923f" fillcolor="white [3201]" strokecolor="black [3200]" strokeweight="1pt">
            <v:stroke dashstyle="dash"/>
            <v:shadow color="#868686"/>
            <v:textbox>
              <w:txbxContent>
                <w:p w:rsidR="00243090" w:rsidRDefault="00243090">
                  <w:r>
                    <w:t xml:space="preserve">Félix </w:t>
                  </w:r>
                  <w:proofErr w:type="spellStart"/>
                  <w:r>
                    <w:t>Bollaert</w:t>
                  </w:r>
                  <w:proofErr w:type="spellEnd"/>
                  <w:r>
                    <w:t xml:space="preserve"> est arrivé à Lens, à l’âge d’un an avec sa famille, une grande et riche famille du Nord.</w:t>
                  </w:r>
                </w:p>
                <w:p w:rsidR="00243090" w:rsidRDefault="00243090">
                  <w:r>
                    <w:t>Il a fait de grandes études et a été nommé à un grand poste : directeur du service commercial des Mines de Lens.</w:t>
                  </w:r>
                </w:p>
                <w:p w:rsidR="00243090" w:rsidRPr="00243090" w:rsidRDefault="00243090">
                  <w:r>
                    <w:t>Il a lui-même pris la décision de la construction du stade Léo Lagrange. Il a laissé l’image d’un homme bon et généreux dont les intentions ne pouvaient être que bonnes. Son nom a donc été donné au stade.</w:t>
                  </w:r>
                </w:p>
              </w:txbxContent>
            </v:textbox>
          </v:roundrect>
        </w:pict>
      </w:r>
    </w:p>
    <w:p w:rsidR="00243090" w:rsidRDefault="00243090" w:rsidP="00AD7EA4">
      <w:pPr>
        <w:tabs>
          <w:tab w:val="left" w:pos="10058"/>
        </w:tabs>
      </w:pPr>
    </w:p>
    <w:p w:rsidR="00AD7EA4" w:rsidRDefault="00AD7EA4" w:rsidP="00AD7EA4">
      <w:pPr>
        <w:tabs>
          <w:tab w:val="left" w:pos="10058"/>
        </w:tabs>
      </w:pPr>
    </w:p>
    <w:p w:rsidR="00243090" w:rsidRDefault="00243090" w:rsidP="00AD7EA4">
      <w:pPr>
        <w:tabs>
          <w:tab w:val="left" w:pos="10058"/>
        </w:tabs>
      </w:pPr>
      <w:r>
        <w:rPr>
          <w:noProof/>
          <w:lang w:eastAsia="fr-FR"/>
        </w:rPr>
        <w:pict>
          <v:rect id="_x0000_s1030" style="position:absolute;margin-left:52.95pt;margin-top:99.25pt;width:265.65pt;height:32.35pt;z-index:251662336">
            <v:textbox style="mso-next-textbox:#_x0000_s1030">
              <w:txbxContent>
                <w:p w:rsidR="00243090" w:rsidRDefault="00243090">
                  <w:r>
                    <w:t xml:space="preserve">Document 3 : extrait « Les origines du stade </w:t>
                  </w:r>
                  <w:proofErr w:type="spellStart"/>
                  <w:r>
                    <w:t>Bollaert</w:t>
                  </w:r>
                  <w:proofErr w:type="spellEnd"/>
                  <w:r>
                    <w:t> ».</w:t>
                  </w:r>
                </w:p>
              </w:txbxContent>
            </v:textbox>
          </v:rect>
        </w:pict>
      </w:r>
    </w:p>
    <w:p w:rsidR="00243090" w:rsidRDefault="00243090" w:rsidP="00243090"/>
    <w:p w:rsidR="00243090" w:rsidRDefault="00243090" w:rsidP="00243090">
      <w:pPr>
        <w:tabs>
          <w:tab w:val="left" w:pos="8205"/>
        </w:tabs>
      </w:pPr>
      <w:r>
        <w:tab/>
      </w:r>
    </w:p>
    <w:p w:rsidR="00243090" w:rsidRPr="00243090" w:rsidRDefault="00243090" w:rsidP="00243090"/>
    <w:p w:rsidR="00243090" w:rsidRPr="00243090" w:rsidRDefault="00243090" w:rsidP="00243090"/>
    <w:p w:rsidR="00243090" w:rsidRPr="00243090" w:rsidRDefault="00243090" w:rsidP="00243090"/>
    <w:p w:rsidR="00243090" w:rsidRPr="00243090" w:rsidRDefault="00243090" w:rsidP="00243090"/>
    <w:p w:rsidR="00243090" w:rsidRDefault="00243090" w:rsidP="00243090"/>
    <w:p w:rsidR="00AD7EA4" w:rsidRPr="00243090" w:rsidRDefault="00243090" w:rsidP="00243090">
      <w:pPr>
        <w:jc w:val="right"/>
      </w:pPr>
      <w:r>
        <w:rPr>
          <w:noProof/>
          <w:lang w:eastAsia="fr-FR"/>
        </w:rPr>
        <w:pict>
          <v:rect id="_x0000_s1032" style="position:absolute;left:0;text-align:left;margin-left:397.85pt;margin-top:29.8pt;width:154.6pt;height:40.75pt;z-index:251664384">
            <v:textbox>
              <w:txbxContent>
                <w:p w:rsidR="00243090" w:rsidRDefault="00243090">
                  <w:r>
                    <w:t xml:space="preserve">Document 4 : Félix </w:t>
                  </w:r>
                  <w:proofErr w:type="spellStart"/>
                  <w:r>
                    <w:t>Bollaert</w:t>
                  </w:r>
                  <w:proofErr w:type="spellEnd"/>
                  <w:r w:rsidR="00C40DDE">
                    <w:t xml:space="preserve"> veille sur le peuple de la mine.</w:t>
                  </w:r>
                </w:p>
              </w:txbxContent>
            </v:textbox>
          </v:rect>
        </w:pict>
      </w:r>
    </w:p>
    <w:sectPr w:rsidR="00AD7EA4" w:rsidRPr="00243090" w:rsidSect="00E538EC">
      <w:type w:val="continuous"/>
      <w:pgSz w:w="11906" w:h="16838" w:code="9"/>
      <w:pgMar w:top="426" w:right="566" w:bottom="1417" w:left="426" w:header="709" w:footer="709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7EA4"/>
    <w:rsid w:val="000116D9"/>
    <w:rsid w:val="000348F1"/>
    <w:rsid w:val="001955AF"/>
    <w:rsid w:val="001D26CC"/>
    <w:rsid w:val="001F0326"/>
    <w:rsid w:val="00243090"/>
    <w:rsid w:val="00247ED5"/>
    <w:rsid w:val="004D0DFC"/>
    <w:rsid w:val="005A616A"/>
    <w:rsid w:val="005F06AD"/>
    <w:rsid w:val="00725D06"/>
    <w:rsid w:val="00920E5F"/>
    <w:rsid w:val="00A90D01"/>
    <w:rsid w:val="00AD7EA4"/>
    <w:rsid w:val="00B02AE6"/>
    <w:rsid w:val="00C40DDE"/>
    <w:rsid w:val="00D173F1"/>
    <w:rsid w:val="00E13FA7"/>
    <w:rsid w:val="00E32BEF"/>
    <w:rsid w:val="00E5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E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2</cp:revision>
  <dcterms:created xsi:type="dcterms:W3CDTF">2015-05-05T08:04:00Z</dcterms:created>
  <dcterms:modified xsi:type="dcterms:W3CDTF">2015-05-05T08:26:00Z</dcterms:modified>
</cp:coreProperties>
</file>