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CD" w:rsidRDefault="00001ACD"/>
    <w:p w:rsidR="00001ACD" w:rsidRDefault="002550FF">
      <w:r>
        <w:rPr>
          <w:noProof/>
          <w:lang w:eastAsia="fr-FR"/>
        </w:rPr>
        <w:pict>
          <v:roundrect id="_x0000_s1035" style="position:absolute;margin-left:250.3pt;margin-top:413.6pt;width:211.1pt;height:31.55pt;z-index:251667456" arcsize="10923f">
            <v:textbox style="mso-next-textbox:#_x0000_s1035"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sz w:val="24"/>
                    </w:rPr>
                    <w:t>Début de séquence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295.75pt;margin-top:72.3pt;width:151.3pt;height:43.95pt;z-index:251661312" arcsize="10923f">
            <v:textbox style="mso-next-textbox:#_x0000_s1029"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 xml:space="preserve">Conseil </w:t>
                  </w:r>
                  <w:r>
                    <w:rPr>
                      <w:rFonts w:ascii="Comic Sans MS" w:hAnsi="Comic Sans MS"/>
                      <w:b/>
                      <w:sz w:val="24"/>
                    </w:rPr>
                    <w:t>de cycle (</w:t>
                  </w: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s)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80.95pt;margin-top:224.35pt;width:114.8pt;height:4.25pt;z-index:25169510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61" type="#_x0000_t32" style="position:absolute;margin-left:99.5pt;margin-top:182.65pt;width:0;height:25.25pt;z-index:25169408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60" type="#_x0000_t32" style="position:absolute;margin-left:180.95pt;margin-top:161.6pt;width:114.8pt;height:62.75pt;z-index:25169305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59" type="#_x0000_t32" style="position:absolute;margin-left:99.5pt;margin-top:116.25pt;width:0;height:22.45pt;z-index:25169203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58" type="#_x0000_t32" style="position:absolute;margin-left:180.95pt;margin-top:92.1pt;width:114.8pt;height:0;z-index:25169100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57" type="#_x0000_t32" style="position:absolute;margin-left:99.5pt;margin-top:48.15pt;width:0;height:24.15pt;z-index:25168998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56" type="#_x0000_t32" style="position:absolute;margin-left:180.95pt;margin-top:19.25pt;width:114.8pt;height:0;z-index:251688960" o:connectortype="straight" strokeweight="1.75pt">
            <v:stroke endarrow="block"/>
          </v:shape>
        </w:pict>
      </w:r>
      <w:r>
        <w:rPr>
          <w:noProof/>
          <w:lang w:eastAsia="fr-FR"/>
        </w:rPr>
        <w:pict>
          <v:rect id="_x0000_s1055" style="position:absolute;margin-left:-26.55pt;margin-top:-13.25pt;width:581.7pt;height:322.1pt;z-index:-25162854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/>
        </w:pict>
      </w:r>
      <w:r>
        <w:rPr>
          <w:noProof/>
          <w:lang w:eastAsia="fr-FR"/>
        </w:rPr>
        <w:pict>
          <v:roundrect id="_x0000_s1053" style="position:absolute;margin-left:489.3pt;margin-top:692.4pt;width:55.5pt;height:22.2pt;z-index:251685888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……..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shape id="_x0000_s1052" type="#_x0000_t32" style="position:absolute;margin-left:525.95pt;margin-top:364.85pt;width:0;height:321pt;z-index:25168486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45" type="#_x0000_t32" style="position:absolute;margin-left:69.55pt;margin-top:388.2pt;width:52.7pt;height:104.65pt;flip:x;z-index:251677696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47" type="#_x0000_t32" style="position:absolute;margin-left:122.25pt;margin-top:388.2pt;width:219.35pt;height:99.05pt;z-index:251679744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46" type="#_x0000_t32" style="position:absolute;margin-left:122.25pt;margin-top:388.2pt;width:86.2pt;height:104.65pt;z-index:251678720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margin-left:192.95pt;margin-top:364.85pt;width:93.4pt;height:0;z-index:251676672;mso-position-vertical:absolute" o:connectortype="straight" strokeweight="1.75pt">
            <v:stroke endarrow="block"/>
          </v:shape>
        </w:pict>
      </w:r>
      <w:r>
        <w:rPr>
          <w:noProof/>
          <w:lang w:eastAsia="fr-FR"/>
        </w:rPr>
        <w:pict>
          <v:roundrect id="_x0000_s1032" style="position:absolute;margin-left:295.75pt;margin-top:207.9pt;width:133.75pt;height:43.95pt;z-index:251664384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Enseignant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1" style="position:absolute;margin-left:47.2pt;margin-top:207.9pt;width:133.75pt;height:43.95pt;z-index:251663360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proofErr w:type="gramStart"/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séquence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0" style="position:absolute;margin-left:47.2pt;margin-top:138.7pt;width:133.75pt;height:43.95pt;z-index:251662336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proofErr w:type="gramStart"/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progression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8" style="position:absolute;margin-left:47.2pt;margin-top:72.3pt;width:133.75pt;height:43.95pt;z-index:251660288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Programmation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7" style="position:absolute;margin-left:295.75pt;margin-top:4.2pt;width:133.75pt;height:43.95pt;z-index:251659264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Ministère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47.2pt;margin-top:4.2pt;width:133.75pt;height:43.95pt;z-index:251658240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Programme</w:t>
                  </w:r>
                </w:p>
              </w:txbxContent>
            </v:textbox>
          </v:roundrect>
        </w:pict>
      </w:r>
    </w:p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5709EB" w:rsidP="00001ACD">
      <w:r>
        <w:rPr>
          <w:noProof/>
          <w:lang w:eastAsia="fr-FR"/>
        </w:rPr>
        <w:pict>
          <v:rect id="_x0000_s1064" style="position:absolute;margin-left:-26.55pt;margin-top:20.4pt;width:581.7pt;height:407.35pt;z-index:-2516203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</w:pict>
      </w:r>
      <w:r w:rsidR="002550FF">
        <w:rPr>
          <w:noProof/>
          <w:lang w:eastAsia="fr-FR"/>
        </w:rPr>
        <w:pict>
          <v:rect id="_x0000_s1054" style="position:absolute;margin-left:-22.25pt;margin-top:20.4pt;width:581.7pt;height:407.35pt;z-index:-2516295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/>
        </w:pict>
      </w:r>
    </w:p>
    <w:p w:rsidR="00001ACD" w:rsidRPr="00001ACD" w:rsidRDefault="005709EB" w:rsidP="00001ACD">
      <w:r>
        <w:rPr>
          <w:noProof/>
          <w:lang w:eastAsia="fr-FR"/>
        </w:rPr>
        <w:pict>
          <v:roundrect id="_x0000_s1033" style="position:absolute;margin-left:47.05pt;margin-top:13.85pt;width:145.9pt;height:43.6pt;z-index:251665408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sz w:val="24"/>
                    </w:rPr>
                    <w:t>Séquence</w:t>
                  </w:r>
                  <w:r w:rsidR="005709EB">
                    <w:rPr>
                      <w:rFonts w:ascii="Comic Sans MS" w:hAnsi="Comic Sans MS"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4" style="position:absolute;margin-left:286.35pt;margin-top:7.15pt;width:143.15pt;height:50.3pt;z-index:251666432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sz w:val="24"/>
                    </w:rPr>
                    <w:t>Objectif</w:t>
                  </w:r>
                  <w:r w:rsidR="005709EB">
                    <w:rPr>
                      <w:rFonts w:ascii="Comic Sans MS" w:hAnsi="Comic Sans MS"/>
                      <w:sz w:val="24"/>
                    </w:rPr>
                    <w:t xml:space="preserve"> d’apprentissage</w:t>
                  </w:r>
                </w:p>
              </w:txbxContent>
            </v:textbox>
          </v:roundrect>
        </w:pict>
      </w:r>
    </w:p>
    <w:p w:rsidR="00001ACD" w:rsidRPr="00001ACD" w:rsidRDefault="007B6B8D" w:rsidP="00001ACD">
      <w:r>
        <w:rPr>
          <w:noProof/>
          <w:lang w:eastAsia="fr-FR"/>
        </w:rPr>
        <w:pict>
          <v:shape id="_x0000_s1051" type="#_x0000_t32" style="position:absolute;margin-left:429.5pt;margin-top:8.65pt;width:96.45pt;height:.05pt;z-index:251683840" o:connectortype="straight" strokeweight="2pt"/>
        </w:pict>
      </w:r>
    </w:p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5709EB" w:rsidP="00001ACD">
      <w:r>
        <w:rPr>
          <w:noProof/>
          <w:lang w:eastAsia="fr-FR"/>
        </w:rPr>
        <w:pict>
          <v:roundrect id="_x0000_s1043" style="position:absolute;margin-left:470.45pt;margin-top:15.25pt;width:46.95pt;height:25.95pt;z-index:251675648" arcsize="10923f">
            <v:textbox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……..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6" style="position:absolute;margin-left:-11.5pt;margin-top:9.45pt;width:145.45pt;height:85.9pt;z-index:251668480" arcsize="10923f">
            <v:textbox style="mso-next-textbox:#_x0000_s1036"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5709EB">
                    <w:rPr>
                      <w:rFonts w:ascii="Comic Sans MS" w:hAnsi="Comic Sans MS"/>
                      <w:b/>
                    </w:rPr>
                    <w:t>Séance 1</w:t>
                  </w:r>
                  <w:r w:rsidR="005709EB" w:rsidRPr="005709EB">
                    <w:rPr>
                      <w:rFonts w:ascii="Comic Sans MS" w:hAnsi="Comic Sans MS"/>
                      <w:b/>
                    </w:rPr>
                    <w:t xml:space="preserve"> (étapes, activités</w:t>
                  </w:r>
                  <w:r w:rsidR="005709EB">
                    <w:rPr>
                      <w:rFonts w:ascii="Comic Sans MS" w:hAnsi="Comic Sans MS"/>
                      <w:b/>
                    </w:rPr>
                    <w:t>,</w:t>
                  </w:r>
                  <w:r w:rsidR="005709EB" w:rsidRPr="005709EB">
                    <w:rPr>
                      <w:rFonts w:ascii="Comic Sans MS" w:hAnsi="Comic Sans MS"/>
                      <w:b/>
                    </w:rPr>
                    <w:t xml:space="preserve"> supports </w:t>
                  </w:r>
                  <w:r w:rsidR="005709EB">
                    <w:rPr>
                      <w:rFonts w:ascii="Comic Sans MS" w:hAnsi="Comic Sans MS"/>
                      <w:b/>
                      <w:sz w:val="24"/>
                    </w:rPr>
                    <w:t>pédagogiques et évaluation)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8" style="position:absolute;margin-left:318.55pt;margin-top:9.45pt;width:147.8pt;height:85.9pt;z-index:251670528" arcsize="10923f">
            <v:textbox style="mso-next-textbox:#_x0000_s1038"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Séance 3</w:t>
                  </w:r>
                  <w:r w:rsidR="005709EB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5709EB">
                    <w:rPr>
                      <w:rFonts w:ascii="Comic Sans MS" w:hAnsi="Comic Sans MS"/>
                      <w:b/>
                    </w:rPr>
                    <w:t xml:space="preserve">(étapes, activités, </w:t>
                  </w:r>
                  <w:r w:rsidR="005709EB" w:rsidRPr="005709EB">
                    <w:rPr>
                      <w:rFonts w:ascii="Comic Sans MS" w:hAnsi="Comic Sans MS"/>
                      <w:b/>
                    </w:rPr>
                    <w:t xml:space="preserve">supports </w:t>
                  </w:r>
                  <w:r w:rsidR="005709EB">
                    <w:rPr>
                      <w:rFonts w:ascii="Comic Sans MS" w:hAnsi="Comic Sans MS"/>
                      <w:b/>
                      <w:sz w:val="24"/>
                    </w:rPr>
                    <w:t>pédagogiques et évaluation)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7" style="position:absolute;margin-left:152.6pt;margin-top:9.45pt;width:143.15pt;height:85.9pt;z-index:251669504" arcsize="10923f">
            <v:textbox style="mso-next-textbox:#_x0000_s1037"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b/>
                      <w:sz w:val="24"/>
                    </w:rPr>
                    <w:t>Séance 2</w:t>
                  </w:r>
                  <w:r w:rsidR="005709EB">
                    <w:rPr>
                      <w:rFonts w:ascii="Comic Sans MS" w:hAnsi="Comic Sans MS"/>
                      <w:b/>
                      <w:sz w:val="24"/>
                    </w:rPr>
                    <w:t xml:space="preserve"> </w:t>
                  </w:r>
                  <w:r w:rsidR="005709EB">
                    <w:rPr>
                      <w:rFonts w:ascii="Comic Sans MS" w:hAnsi="Comic Sans MS"/>
                      <w:b/>
                    </w:rPr>
                    <w:t xml:space="preserve">(étapes, activités, </w:t>
                  </w:r>
                  <w:r w:rsidR="005709EB" w:rsidRPr="005709EB">
                    <w:rPr>
                      <w:rFonts w:ascii="Comic Sans MS" w:hAnsi="Comic Sans MS"/>
                      <w:b/>
                    </w:rPr>
                    <w:t xml:space="preserve">supports </w:t>
                  </w:r>
                  <w:r w:rsidR="005709EB">
                    <w:rPr>
                      <w:rFonts w:ascii="Comic Sans MS" w:hAnsi="Comic Sans MS"/>
                      <w:b/>
                      <w:sz w:val="24"/>
                    </w:rPr>
                    <w:t>pédagogiques et évaluation)</w:t>
                  </w:r>
                </w:p>
              </w:txbxContent>
            </v:textbox>
          </v:roundrect>
        </w:pict>
      </w:r>
    </w:p>
    <w:p w:rsidR="00001ACD" w:rsidRPr="00001ACD" w:rsidRDefault="00001ACD" w:rsidP="00001ACD"/>
    <w:p w:rsidR="00001ACD" w:rsidRPr="00001ACD" w:rsidRDefault="00001ACD" w:rsidP="00001ACD"/>
    <w:p w:rsidR="00001ACD" w:rsidRPr="00001ACD" w:rsidRDefault="005709EB" w:rsidP="00001ACD">
      <w:r>
        <w:rPr>
          <w:noProof/>
          <w:lang w:eastAsia="fr-FR"/>
        </w:rPr>
        <w:pict>
          <v:shape id="_x0000_s1048" type="#_x0000_t32" style="position:absolute;margin-left:59.3pt;margin-top:23.5pt;width:0;height:18.15pt;z-index:251680768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50" type="#_x0000_t32" style="position:absolute;margin-left:391pt;margin-top:24.2pt;width:0;height:18.15pt;z-index:251682816" o:connectortype="straight" strokeweight="2pt">
            <v:stroke endarrow="block"/>
          </v:shape>
        </w:pict>
      </w:r>
      <w:r>
        <w:rPr>
          <w:noProof/>
          <w:lang w:eastAsia="fr-FR"/>
        </w:rPr>
        <w:pict>
          <v:shape id="_x0000_s1049" type="#_x0000_t32" style="position:absolute;margin-left:219.35pt;margin-top:24.2pt;width:0;height:18.15pt;z-index:251681792" o:connectortype="straight" strokeweight="2pt">
            <v:stroke endarrow="block"/>
          </v:shape>
        </w:pict>
      </w:r>
    </w:p>
    <w:p w:rsidR="00001ACD" w:rsidRPr="00001ACD" w:rsidRDefault="005709EB" w:rsidP="00001ACD">
      <w:r>
        <w:rPr>
          <w:noProof/>
          <w:lang w:eastAsia="fr-FR"/>
        </w:rPr>
        <w:pict>
          <v:roundrect id="_x0000_s1040" style="position:absolute;margin-left:152.6pt;margin-top:16.9pt;width:143.15pt;height:48.15pt;z-index:251672576" arcsize="10923f">
            <v:textbox style="mso-next-textbox:#_x0000_s1040">
              <w:txbxContent>
                <w:p w:rsidR="00001ACD" w:rsidRDefault="00001ACD" w:rsidP="005709EB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sz w:val="24"/>
                    </w:rPr>
                    <w:t>Objectif</w:t>
                  </w:r>
                  <w:r w:rsidR="005709EB">
                    <w:rPr>
                      <w:rFonts w:ascii="Comic Sans MS" w:hAnsi="Comic Sans MS"/>
                      <w:sz w:val="24"/>
                    </w:rPr>
                    <w:t xml:space="preserve"> spécifique</w:t>
                  </w:r>
                </w:p>
                <w:p w:rsidR="005709EB" w:rsidRPr="00001ACD" w:rsidRDefault="005709EB" w:rsidP="005709EB">
                  <w:pPr>
                    <w:spacing w:after="0"/>
                    <w:jc w:val="center"/>
                    <w:rPr>
                      <w:rFonts w:ascii="Comic Sans MS" w:hAnsi="Comic Sans MS"/>
                      <w:sz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</w:rPr>
                    <w:t>contenu</w:t>
                  </w:r>
                  <w:proofErr w:type="gramEnd"/>
                  <w:r>
                    <w:rPr>
                      <w:rFonts w:ascii="Comic Sans MS" w:hAnsi="Comic Sans MS"/>
                      <w:sz w:val="24"/>
                    </w:rPr>
                    <w:t>, démarche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41" style="position:absolute;margin-left:327.65pt;margin-top:16.9pt;width:142.8pt;height:48.15pt;z-index:251673600" arcsize="10923f">
            <v:textbox style="mso-next-textbox:#_x0000_s1041"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sz w:val="24"/>
                    </w:rPr>
                    <w:t>Objectif</w:t>
                  </w:r>
                  <w:r w:rsidR="005709EB">
                    <w:rPr>
                      <w:rFonts w:ascii="Comic Sans MS" w:hAnsi="Comic Sans MS"/>
                      <w:sz w:val="24"/>
                    </w:rPr>
                    <w:t xml:space="preserve"> spécifique contenu, démarche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_x0000_s1039" style="position:absolute;margin-left:-11.5pt;margin-top:16.9pt;width:133.75pt;height:43.95pt;z-index:251671552" arcsize="10923f">
            <v:textbox style="mso-next-textbox:#_x0000_s1039"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sz w:val="24"/>
                    </w:rPr>
                    <w:t>Objectif</w:t>
                  </w:r>
                  <w:r w:rsidR="005709EB">
                    <w:rPr>
                      <w:rFonts w:ascii="Comic Sans MS" w:hAnsi="Comic Sans MS"/>
                      <w:sz w:val="24"/>
                    </w:rPr>
                    <w:t xml:space="preserve"> spécifique, contenu, démarche</w:t>
                  </w:r>
                </w:p>
              </w:txbxContent>
            </v:textbox>
          </v:roundrect>
        </w:pict>
      </w:r>
    </w:p>
    <w:p w:rsidR="00001ACD" w:rsidRPr="00001ACD" w:rsidRDefault="00001ACD" w:rsidP="00001ACD"/>
    <w:p w:rsidR="00001ACD" w:rsidRPr="00001ACD" w:rsidRDefault="005709EB" w:rsidP="00001ACD">
      <w:r>
        <w:rPr>
          <w:noProof/>
          <w:lang w:eastAsia="fr-FR"/>
        </w:rPr>
        <w:pict>
          <v:roundrect id="_x0000_s1042" style="position:absolute;margin-left:318.55pt;margin-top:24.8pt;width:159.2pt;height:31.55pt;z-index:251674624" arcsize="10923f">
            <v:textbox style="mso-next-textbox:#_x0000_s1042">
              <w:txbxContent>
                <w:p w:rsidR="00001ACD" w:rsidRPr="00001ACD" w:rsidRDefault="00001ACD" w:rsidP="00001ACD">
                  <w:pPr>
                    <w:jc w:val="center"/>
                    <w:rPr>
                      <w:rFonts w:ascii="Comic Sans MS" w:hAnsi="Comic Sans MS"/>
                      <w:sz w:val="24"/>
                    </w:rPr>
                  </w:pPr>
                  <w:r w:rsidRPr="00001ACD">
                    <w:rPr>
                      <w:rFonts w:ascii="Comic Sans MS" w:hAnsi="Comic Sans MS"/>
                      <w:sz w:val="24"/>
                    </w:rPr>
                    <w:t>Fin de séquence</w:t>
                  </w:r>
                </w:p>
              </w:txbxContent>
            </v:textbox>
          </v:roundrect>
        </w:pict>
      </w:r>
    </w:p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/>
    <w:p w:rsidR="00001ACD" w:rsidRPr="00001ACD" w:rsidRDefault="00001ACD" w:rsidP="00001ACD">
      <w:pPr>
        <w:ind w:firstLine="708"/>
      </w:pPr>
    </w:p>
    <w:sectPr w:rsidR="00001ACD" w:rsidRPr="00001ACD" w:rsidSect="00001AC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134CC"/>
    <w:multiLevelType w:val="multilevel"/>
    <w:tmpl w:val="8AC4F8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pStyle w:val="Titre5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1ACD"/>
    <w:rsid w:val="00001ACD"/>
    <w:rsid w:val="000F5806"/>
    <w:rsid w:val="001C1A10"/>
    <w:rsid w:val="002550FF"/>
    <w:rsid w:val="00301207"/>
    <w:rsid w:val="0033772C"/>
    <w:rsid w:val="00416C7D"/>
    <w:rsid w:val="005709EB"/>
    <w:rsid w:val="00781E29"/>
    <w:rsid w:val="007B6B8D"/>
    <w:rsid w:val="007E0A25"/>
    <w:rsid w:val="0095311A"/>
    <w:rsid w:val="00AE3C41"/>
    <w:rsid w:val="00AF5C00"/>
    <w:rsid w:val="00B367C3"/>
    <w:rsid w:val="00D36877"/>
    <w:rsid w:val="00D9593F"/>
    <w:rsid w:val="00EC6AA1"/>
    <w:rsid w:val="00FD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v:stroke endarrow="block"/>
    </o:shapedefaults>
    <o:shapelayout v:ext="edit">
      <o:idmap v:ext="edit" data="1"/>
      <o:rules v:ext="edit">
        <o:r id="V:Rule17" type="connector" idref="#_x0000_s1044"/>
        <o:r id="V:Rule18" type="connector" idref="#_x0000_s1062"/>
        <o:r id="V:Rule19" type="connector" idref="#_x0000_s1046"/>
        <o:r id="V:Rule20" type="connector" idref="#_x0000_s1057"/>
        <o:r id="V:Rule21" type="connector" idref="#_x0000_s1045"/>
        <o:r id="V:Rule22" type="connector" idref="#_x0000_s1048"/>
        <o:r id="V:Rule23" type="connector" idref="#_x0000_s1058"/>
        <o:r id="V:Rule24" type="connector" idref="#_x0000_s1049"/>
        <o:r id="V:Rule25" type="connector" idref="#_x0000_s1050"/>
        <o:r id="V:Rule26" type="connector" idref="#_x0000_s1059"/>
        <o:r id="V:Rule27" type="connector" idref="#_x0000_s1056"/>
        <o:r id="V:Rule28" type="connector" idref="#_x0000_s1047"/>
        <o:r id="V:Rule29" type="connector" idref="#_x0000_s1052"/>
        <o:r id="V:Rule30" type="connector" idref="#_x0000_s1061"/>
        <o:r id="V:Rule31" type="connector" idref="#_x0000_s1051"/>
        <o:r id="V:Rule32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36"/>
  </w:style>
  <w:style w:type="paragraph" w:styleId="Titre5">
    <w:name w:val="heading 5"/>
    <w:aliases w:val="sous parties"/>
    <w:basedOn w:val="Normal"/>
    <w:next w:val="Normal"/>
    <w:link w:val="Titre5Car"/>
    <w:autoRedefine/>
    <w:uiPriority w:val="9"/>
    <w:unhideWhenUsed/>
    <w:qFormat/>
    <w:rsid w:val="00B367C3"/>
    <w:pPr>
      <w:keepNext/>
      <w:keepLines/>
      <w:numPr>
        <w:ilvl w:val="1"/>
        <w:numId w:val="1"/>
      </w:numPr>
      <w:spacing w:after="0"/>
      <w:outlineLvl w:val="4"/>
    </w:pPr>
    <w:rPr>
      <w:rFonts w:ascii="Times New Roman" w:eastAsia="Times New Roman" w:hAnsi="Times New Roman" w:cstheme="maj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aliases w:val="sous parties Car"/>
    <w:basedOn w:val="Policepardfaut"/>
    <w:link w:val="Titre5"/>
    <w:uiPriority w:val="9"/>
    <w:rsid w:val="00B367C3"/>
    <w:rPr>
      <w:rFonts w:ascii="Times New Roman" w:eastAsia="Times New Roman" w:hAnsi="Times New Roman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2012-11-20T23:00:00Z</cp:lastPrinted>
  <dcterms:created xsi:type="dcterms:W3CDTF">2012-11-20T23:01:00Z</dcterms:created>
  <dcterms:modified xsi:type="dcterms:W3CDTF">2012-11-20T23:01:00Z</dcterms:modified>
</cp:coreProperties>
</file>