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567"/>
      </w:tblGrid>
      <w:tr w:rsidR="000B178C" w:rsidRPr="000B178C" w:rsidTr="00ED31A5">
        <w:trPr>
          <w:trHeight w:val="454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178C" w:rsidRPr="000B178C" w:rsidRDefault="00500094" w:rsidP="008D4A3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ENSEIGNEMENTS ARTISTIQUES</w:t>
            </w:r>
          </w:p>
        </w:tc>
      </w:tr>
      <w:tr w:rsidR="000B178C" w:rsidRPr="000B178C" w:rsidTr="00ED31A5">
        <w:trPr>
          <w:trHeight w:val="283"/>
        </w:trPr>
        <w:tc>
          <w:tcPr>
            <w:tcW w:w="10031" w:type="dxa"/>
            <w:tcBorders>
              <w:left w:val="nil"/>
              <w:right w:val="nil"/>
            </w:tcBorders>
            <w:vAlign w:val="center"/>
          </w:tcPr>
          <w:p w:rsidR="000B178C" w:rsidRPr="000B178C" w:rsidRDefault="000B178C" w:rsidP="000B178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178C" w:rsidRPr="000B178C" w:rsidRDefault="000B178C" w:rsidP="000B178C">
            <w:pPr>
              <w:spacing w:after="0"/>
              <w:rPr>
                <w:rFonts w:asciiTheme="majorHAnsi" w:hAnsiTheme="majorHAnsi"/>
              </w:rPr>
            </w:pPr>
          </w:p>
        </w:tc>
      </w:tr>
      <w:tr w:rsidR="000B178C" w:rsidRPr="000B178C" w:rsidTr="00ED31A5">
        <w:trPr>
          <w:trHeight w:val="454"/>
        </w:trPr>
        <w:tc>
          <w:tcPr>
            <w:tcW w:w="10598" w:type="dxa"/>
            <w:gridSpan w:val="2"/>
            <w:vAlign w:val="center"/>
          </w:tcPr>
          <w:p w:rsidR="000B178C" w:rsidRPr="000B178C" w:rsidRDefault="00500094" w:rsidP="001E741B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Arts plastiques</w:t>
            </w:r>
            <w:r w:rsidR="0027297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et visuels</w:t>
            </w:r>
          </w:p>
        </w:tc>
      </w:tr>
      <w:tr w:rsidR="001E741B" w:rsidRPr="000B178C" w:rsidTr="002D3EC8">
        <w:trPr>
          <w:trHeight w:val="454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1E741B" w:rsidRPr="00500094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Expérimenter, produire, créer</w:t>
            </w:r>
          </w:p>
        </w:tc>
      </w:tr>
      <w:tr w:rsidR="001E741B" w:rsidRPr="000B178C" w:rsidTr="00EB2400">
        <w:trPr>
          <w:trHeight w:val="454"/>
        </w:trPr>
        <w:tc>
          <w:tcPr>
            <w:tcW w:w="10031" w:type="dxa"/>
          </w:tcPr>
          <w:p w:rsidR="001E741B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Choisir, organiser et mobiliser des gestes, des outils et des matériaux en fonction des effets qu'ils produisent</w:t>
            </w:r>
          </w:p>
        </w:tc>
        <w:tc>
          <w:tcPr>
            <w:tcW w:w="567" w:type="dxa"/>
          </w:tcPr>
          <w:p w:rsidR="001E741B" w:rsidRPr="004436A7" w:rsidRDefault="001E741B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41B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1E741B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Représenter le monde environnant ou donner forme à son imaginaire en explorant divers domaines (dessin, collage, modelage, sculpture, photographie, vidéo...).</w:t>
            </w:r>
          </w:p>
        </w:tc>
        <w:tc>
          <w:tcPr>
            <w:tcW w:w="567" w:type="dxa"/>
            <w:vAlign w:val="center"/>
          </w:tcPr>
          <w:p w:rsidR="001E741B" w:rsidRPr="004436A7" w:rsidRDefault="001E741B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41B" w:rsidRPr="000B178C" w:rsidTr="004436A7">
        <w:trPr>
          <w:trHeight w:val="448"/>
        </w:trPr>
        <w:tc>
          <w:tcPr>
            <w:tcW w:w="10031" w:type="dxa"/>
            <w:vAlign w:val="center"/>
          </w:tcPr>
          <w:p w:rsidR="001E741B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Rechercher une expression personnelle en s'éloignant des stéréotypes</w:t>
            </w:r>
          </w:p>
        </w:tc>
        <w:tc>
          <w:tcPr>
            <w:tcW w:w="567" w:type="dxa"/>
            <w:vAlign w:val="center"/>
          </w:tcPr>
          <w:p w:rsidR="001E741B" w:rsidRPr="004436A7" w:rsidRDefault="001E741B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36A7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4436A7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Intégrer l'usage des outils informatiques de travail de l'image et de recherche d'information, au service de la pratique plastique.</w:t>
            </w:r>
          </w:p>
        </w:tc>
        <w:tc>
          <w:tcPr>
            <w:tcW w:w="567" w:type="dxa"/>
            <w:vAlign w:val="center"/>
          </w:tcPr>
          <w:p w:rsidR="004436A7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41B" w:rsidRPr="000B178C" w:rsidTr="004565E6">
        <w:trPr>
          <w:trHeight w:val="454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1E741B" w:rsidRPr="000B178C" w:rsidRDefault="004436A7" w:rsidP="004436A7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Mettre en œuvre un projet artistique</w:t>
            </w:r>
          </w:p>
        </w:tc>
      </w:tr>
      <w:tr w:rsidR="000B178C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Identifier les principaux outils et compétences nécessaires à la réalisation d'un projet artistique.</w:t>
            </w:r>
          </w:p>
        </w:tc>
        <w:tc>
          <w:tcPr>
            <w:tcW w:w="567" w:type="dxa"/>
            <w:vAlign w:val="center"/>
          </w:tcPr>
          <w:p w:rsidR="000B178C" w:rsidRPr="004436A7" w:rsidRDefault="000B178C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78C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Se repérer dans les étapes de la réalisation d'une production plastique individuelle ou collective, anticiper les difficultés éventuelles</w:t>
            </w:r>
          </w:p>
        </w:tc>
        <w:tc>
          <w:tcPr>
            <w:tcW w:w="567" w:type="dxa"/>
            <w:vAlign w:val="center"/>
          </w:tcPr>
          <w:p w:rsidR="000B178C" w:rsidRPr="004436A7" w:rsidRDefault="000B178C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78C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Identifier et assumer sa part de responsabilité dans un processus coopératif de création</w:t>
            </w:r>
          </w:p>
        </w:tc>
        <w:tc>
          <w:tcPr>
            <w:tcW w:w="567" w:type="dxa"/>
            <w:vAlign w:val="center"/>
          </w:tcPr>
          <w:p w:rsidR="000B178C" w:rsidRPr="004436A7" w:rsidRDefault="000B178C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78C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Adapter son projet en fonction des contraintes de réalisation et de la prise en compte du spectateur</w:t>
            </w:r>
          </w:p>
        </w:tc>
        <w:tc>
          <w:tcPr>
            <w:tcW w:w="567" w:type="dxa"/>
            <w:vAlign w:val="center"/>
          </w:tcPr>
          <w:p w:rsidR="000B178C" w:rsidRPr="004436A7" w:rsidRDefault="000B178C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41B" w:rsidRPr="000B178C" w:rsidTr="001C298F">
        <w:trPr>
          <w:trHeight w:val="454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1E741B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b/>
                <w:bCs/>
                <w:sz w:val="24"/>
                <w:szCs w:val="24"/>
              </w:rPr>
              <w:t>S'exprimer, analyser sa pratique, celle de ses pairs ; établir une relation avec celle des artistes, s'ouvrir à l'altérité</w:t>
            </w:r>
          </w:p>
        </w:tc>
      </w:tr>
      <w:tr w:rsidR="000B178C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Décrire et interroger à l'aide d'un vocabulaire spécifique ses productions plastiques, celles de ses pairs et des œuvres d'art étudiées en classe</w:t>
            </w:r>
          </w:p>
        </w:tc>
        <w:tc>
          <w:tcPr>
            <w:tcW w:w="567" w:type="dxa"/>
            <w:vAlign w:val="center"/>
          </w:tcPr>
          <w:p w:rsidR="000B178C" w:rsidRPr="00946DAF" w:rsidRDefault="000B178C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78C" w:rsidRPr="000B178C" w:rsidTr="00560A8A">
        <w:trPr>
          <w:trHeight w:val="257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Justifier des choix pour rendre compte du cheminement qui conduit de l'intention à la réalisation</w:t>
            </w:r>
          </w:p>
        </w:tc>
        <w:tc>
          <w:tcPr>
            <w:tcW w:w="567" w:type="dxa"/>
            <w:vAlign w:val="center"/>
          </w:tcPr>
          <w:p w:rsidR="000B178C" w:rsidRPr="00946DAF" w:rsidRDefault="000B178C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78C" w:rsidRPr="000B178C" w:rsidTr="00ED31A5">
        <w:trPr>
          <w:trHeight w:val="454"/>
        </w:trPr>
        <w:tc>
          <w:tcPr>
            <w:tcW w:w="10031" w:type="dxa"/>
            <w:vAlign w:val="center"/>
          </w:tcPr>
          <w:p w:rsidR="000B178C" w:rsidRPr="004436A7" w:rsidRDefault="004436A7" w:rsidP="004436A7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Formuler une expression juste de ses émotions, en prenant appui sur ses propres réalisations plastiques, celles des autres élèves et des œuvres d'art</w:t>
            </w:r>
          </w:p>
        </w:tc>
        <w:tc>
          <w:tcPr>
            <w:tcW w:w="567" w:type="dxa"/>
            <w:vAlign w:val="center"/>
          </w:tcPr>
          <w:p w:rsidR="000B178C" w:rsidRPr="00946DAF" w:rsidRDefault="000B178C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36A7" w:rsidRPr="000B178C" w:rsidTr="004436A7">
        <w:trPr>
          <w:trHeight w:val="454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4436A7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b/>
                <w:bCs/>
                <w:sz w:val="24"/>
                <w:szCs w:val="24"/>
              </w:rPr>
              <w:t>Se repérer dans les domaines liés aux arts plastiques, être sensible aux questions de l'art</w:t>
            </w:r>
          </w:p>
        </w:tc>
      </w:tr>
      <w:tr w:rsidR="00946DAF" w:rsidRPr="000B178C" w:rsidTr="00560A8A">
        <w:trPr>
          <w:trHeight w:val="382"/>
        </w:trPr>
        <w:tc>
          <w:tcPr>
            <w:tcW w:w="10031" w:type="dxa"/>
            <w:vAlign w:val="center"/>
          </w:tcPr>
          <w:p w:rsidR="00946DAF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 xml:space="preserve">Repérer, pour les dépasser, certains </w:t>
            </w:r>
            <w:r w:rsidRPr="004436A7">
              <w:rPr>
                <w:rFonts w:asciiTheme="majorHAnsi" w:hAnsiTheme="majorHAnsi"/>
                <w:i/>
                <w:iCs/>
                <w:sz w:val="24"/>
                <w:szCs w:val="24"/>
              </w:rPr>
              <w:t>a priori</w:t>
            </w:r>
            <w:r w:rsidRPr="004436A7">
              <w:rPr>
                <w:rFonts w:asciiTheme="majorHAnsi" w:hAnsiTheme="majorHAnsi"/>
                <w:sz w:val="24"/>
                <w:szCs w:val="24"/>
              </w:rPr>
              <w:t xml:space="preserve"> et stéréotypes culturels et artistiques</w:t>
            </w:r>
          </w:p>
        </w:tc>
        <w:tc>
          <w:tcPr>
            <w:tcW w:w="567" w:type="dxa"/>
            <w:vAlign w:val="center"/>
          </w:tcPr>
          <w:p w:rsidR="00946DAF" w:rsidRPr="00946DAF" w:rsidRDefault="00946DAF" w:rsidP="004436A7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46DAF" w:rsidRPr="000B178C" w:rsidTr="00560A8A">
        <w:trPr>
          <w:trHeight w:val="476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946DAF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Identifier quelques caractéristiques qui inscrivent une œuvre d'art dans une aire géographique ou culturelle et dans un temps historique, contemporain, proche ou lointain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6DAF" w:rsidRPr="00946DAF" w:rsidRDefault="00946DAF" w:rsidP="004436A7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436A7" w:rsidRPr="000B178C" w:rsidTr="00560A8A">
        <w:trPr>
          <w:trHeight w:val="246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4436A7" w:rsidRPr="004436A7" w:rsidRDefault="004436A7" w:rsidP="004436A7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4436A7">
              <w:rPr>
                <w:rFonts w:asciiTheme="majorHAnsi" w:hAnsiTheme="majorHAnsi"/>
                <w:sz w:val="24"/>
                <w:szCs w:val="24"/>
              </w:rPr>
              <w:t>Décrire des œuvres d'art, en proposer une compréhension personnelle argumentée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6A7" w:rsidRPr="00946DAF" w:rsidRDefault="004436A7" w:rsidP="004436A7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46DAF" w:rsidRPr="000B178C" w:rsidTr="00560A8A">
        <w:trPr>
          <w:trHeight w:val="268"/>
        </w:trPr>
        <w:tc>
          <w:tcPr>
            <w:tcW w:w="10598" w:type="dxa"/>
            <w:gridSpan w:val="2"/>
            <w:tcBorders>
              <w:left w:val="nil"/>
              <w:right w:val="nil"/>
            </w:tcBorders>
            <w:vAlign w:val="center"/>
          </w:tcPr>
          <w:p w:rsidR="00946DAF" w:rsidRPr="00560A8A" w:rsidRDefault="00946DAF" w:rsidP="00560A8A">
            <w:pPr>
              <w:spacing w:after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0A6C44" w:rsidRPr="000B178C" w:rsidTr="00CA71DA">
        <w:trPr>
          <w:trHeight w:val="607"/>
        </w:trPr>
        <w:tc>
          <w:tcPr>
            <w:tcW w:w="10598" w:type="dxa"/>
            <w:gridSpan w:val="2"/>
            <w:vAlign w:val="center"/>
          </w:tcPr>
          <w:p w:rsidR="000A6C44" w:rsidRPr="00946DAF" w:rsidRDefault="00560A8A" w:rsidP="001E741B">
            <w:pPr>
              <w:spacing w:before="120" w:after="120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Education musicale</w:t>
            </w:r>
          </w:p>
        </w:tc>
      </w:tr>
      <w:tr w:rsidR="008D4A3D" w:rsidRPr="000B178C" w:rsidTr="00560A8A">
        <w:trPr>
          <w:trHeight w:val="338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8D4A3D" w:rsidRPr="00560A8A" w:rsidRDefault="00560A8A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A8A">
              <w:rPr>
                <w:rFonts w:asciiTheme="majorHAnsi" w:hAnsiTheme="majorHAnsi"/>
                <w:b/>
                <w:sz w:val="24"/>
                <w:szCs w:val="24"/>
              </w:rPr>
              <w:t>Chanter et interpréter</w:t>
            </w:r>
          </w:p>
        </w:tc>
      </w:tr>
      <w:tr w:rsidR="00946DAF" w:rsidRPr="000B178C" w:rsidTr="00560A8A">
        <w:trPr>
          <w:trHeight w:val="444"/>
        </w:trPr>
        <w:tc>
          <w:tcPr>
            <w:tcW w:w="10031" w:type="dxa"/>
            <w:vAlign w:val="center"/>
          </w:tcPr>
          <w:p w:rsidR="00946DAF" w:rsidRPr="00560A8A" w:rsidRDefault="00560A8A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560A8A">
              <w:rPr>
                <w:rFonts w:asciiTheme="majorHAnsi" w:hAnsiTheme="majorHAnsi"/>
                <w:sz w:val="24"/>
                <w:szCs w:val="24"/>
              </w:rPr>
              <w:t xml:space="preserve">Reproduire et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interpréter un modèle mélodique </w:t>
            </w:r>
            <w:r w:rsidRPr="00560A8A">
              <w:rPr>
                <w:rFonts w:asciiTheme="majorHAnsi" w:hAnsiTheme="majorHAnsi"/>
                <w:sz w:val="24"/>
                <w:szCs w:val="24"/>
              </w:rPr>
              <w:t>et rythmique.</w:t>
            </w:r>
          </w:p>
        </w:tc>
        <w:tc>
          <w:tcPr>
            <w:tcW w:w="567" w:type="dxa"/>
            <w:vAlign w:val="center"/>
          </w:tcPr>
          <w:p w:rsidR="00946DAF" w:rsidRPr="00560A8A" w:rsidRDefault="00946DAF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60A8A" w:rsidRPr="000B178C" w:rsidTr="00560A8A">
        <w:trPr>
          <w:trHeight w:val="444"/>
        </w:trPr>
        <w:tc>
          <w:tcPr>
            <w:tcW w:w="10031" w:type="dxa"/>
            <w:vAlign w:val="center"/>
          </w:tcPr>
          <w:p w:rsidR="00560A8A" w:rsidRPr="00D647CC" w:rsidRDefault="00560A8A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Chanter une mélodie simple avec une intonation juste et une intention expressive.</w:t>
            </w:r>
          </w:p>
        </w:tc>
        <w:tc>
          <w:tcPr>
            <w:tcW w:w="567" w:type="dxa"/>
            <w:vAlign w:val="center"/>
          </w:tcPr>
          <w:p w:rsidR="00560A8A" w:rsidRPr="00560A8A" w:rsidRDefault="00560A8A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60A8A" w:rsidRPr="000B178C" w:rsidTr="00560A8A">
        <w:trPr>
          <w:trHeight w:val="444"/>
        </w:trPr>
        <w:tc>
          <w:tcPr>
            <w:tcW w:w="10031" w:type="dxa"/>
            <w:vAlign w:val="center"/>
          </w:tcPr>
          <w:p w:rsidR="00560A8A" w:rsidRPr="00D647CC" w:rsidRDefault="00560A8A" w:rsidP="00D647C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lastRenderedPageBreak/>
              <w:t>Mémoriser et chanter par cœur un chant appris par imitation, soutenir un bref moment de chant en solo</w:t>
            </w:r>
          </w:p>
        </w:tc>
        <w:tc>
          <w:tcPr>
            <w:tcW w:w="567" w:type="dxa"/>
            <w:vAlign w:val="center"/>
          </w:tcPr>
          <w:p w:rsidR="00560A8A" w:rsidRPr="00560A8A" w:rsidRDefault="00560A8A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46DAF" w:rsidRPr="000B178C" w:rsidTr="00560A8A">
        <w:trPr>
          <w:trHeight w:val="304"/>
        </w:trPr>
        <w:tc>
          <w:tcPr>
            <w:tcW w:w="10031" w:type="dxa"/>
            <w:vAlign w:val="center"/>
          </w:tcPr>
          <w:p w:rsidR="00946DAF" w:rsidRPr="00D647CC" w:rsidRDefault="00560A8A" w:rsidP="00D647C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Interpréter un répertoire varié avec expressivité</w:t>
            </w:r>
            <w:r w:rsidR="00D647CC" w:rsidRPr="00D647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7CC" w:rsidRPr="00D647CC">
              <w:rPr>
                <w:rFonts w:asciiTheme="majorHAnsi" w:hAnsiTheme="majorHAnsi"/>
                <w:sz w:val="24"/>
                <w:szCs w:val="24"/>
              </w:rPr>
              <w:t>en respectant plusieurs choix et contraintes précédemment indiqués</w:t>
            </w:r>
          </w:p>
        </w:tc>
        <w:tc>
          <w:tcPr>
            <w:tcW w:w="567" w:type="dxa"/>
            <w:vAlign w:val="center"/>
          </w:tcPr>
          <w:p w:rsidR="00946DAF" w:rsidRPr="00560A8A" w:rsidRDefault="00946DAF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647CC" w:rsidRPr="000B178C" w:rsidTr="00560A8A">
        <w:trPr>
          <w:trHeight w:val="304"/>
        </w:trPr>
        <w:tc>
          <w:tcPr>
            <w:tcW w:w="10031" w:type="dxa"/>
            <w:vAlign w:val="center"/>
          </w:tcPr>
          <w:p w:rsidR="00D647CC" w:rsidRPr="00D647CC" w:rsidRDefault="00D647CC" w:rsidP="00D647C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Tenir sa partie dans un bref moment de polyphonie</w:t>
            </w:r>
          </w:p>
        </w:tc>
        <w:tc>
          <w:tcPr>
            <w:tcW w:w="567" w:type="dxa"/>
            <w:vAlign w:val="center"/>
          </w:tcPr>
          <w:p w:rsidR="00D647CC" w:rsidRPr="00560A8A" w:rsidRDefault="00D647C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647CC" w:rsidRPr="000B178C" w:rsidTr="00560A8A">
        <w:trPr>
          <w:trHeight w:val="304"/>
        </w:trPr>
        <w:tc>
          <w:tcPr>
            <w:tcW w:w="10031" w:type="dxa"/>
            <w:vAlign w:val="center"/>
          </w:tcPr>
          <w:p w:rsidR="00D647CC" w:rsidRPr="00D647CC" w:rsidRDefault="00D647CC" w:rsidP="00D647C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Mobiliser son corps pour interpréter, le cas échéant avec des instruments</w:t>
            </w:r>
          </w:p>
        </w:tc>
        <w:tc>
          <w:tcPr>
            <w:tcW w:w="567" w:type="dxa"/>
            <w:vAlign w:val="center"/>
          </w:tcPr>
          <w:p w:rsidR="00D647CC" w:rsidRPr="00560A8A" w:rsidRDefault="00D647C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647CC" w:rsidRPr="000B178C" w:rsidTr="00560A8A">
        <w:trPr>
          <w:trHeight w:val="304"/>
        </w:trPr>
        <w:tc>
          <w:tcPr>
            <w:tcW w:w="10031" w:type="dxa"/>
            <w:vAlign w:val="center"/>
          </w:tcPr>
          <w:p w:rsidR="00D647CC" w:rsidRPr="00D647CC" w:rsidRDefault="00D647CC" w:rsidP="00D647C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Identifier les difficultés rencontrées dans l'interprétation d'un chant</w:t>
            </w:r>
          </w:p>
        </w:tc>
        <w:tc>
          <w:tcPr>
            <w:tcW w:w="567" w:type="dxa"/>
            <w:vAlign w:val="center"/>
          </w:tcPr>
          <w:p w:rsidR="00D647CC" w:rsidRPr="00560A8A" w:rsidRDefault="00D647C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647CC" w:rsidRPr="000B178C" w:rsidTr="00560A8A">
        <w:trPr>
          <w:trHeight w:val="304"/>
        </w:trPr>
        <w:tc>
          <w:tcPr>
            <w:tcW w:w="10031" w:type="dxa"/>
            <w:vAlign w:val="center"/>
          </w:tcPr>
          <w:p w:rsidR="00D647CC" w:rsidRPr="00D647CC" w:rsidRDefault="00D647CC" w:rsidP="00D647C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Connaître un r</w:t>
            </w:r>
            <w:r w:rsidRPr="00D647CC">
              <w:rPr>
                <w:rFonts w:asciiTheme="majorHAnsi" w:hAnsiTheme="majorHAnsi"/>
                <w:sz w:val="24"/>
                <w:szCs w:val="24"/>
              </w:rPr>
              <w:t>épertoire de chansons diverses</w:t>
            </w:r>
          </w:p>
        </w:tc>
        <w:tc>
          <w:tcPr>
            <w:tcW w:w="567" w:type="dxa"/>
            <w:vAlign w:val="center"/>
          </w:tcPr>
          <w:p w:rsidR="00D647CC" w:rsidRPr="00560A8A" w:rsidRDefault="00D647C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60A8A" w:rsidRPr="000B178C" w:rsidTr="00560A8A">
        <w:trPr>
          <w:trHeight w:val="423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560A8A" w:rsidRPr="00560A8A" w:rsidRDefault="00560A8A" w:rsidP="00560A8A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A8A">
              <w:rPr>
                <w:rFonts w:asciiTheme="majorHAnsi" w:hAnsiTheme="majorHAnsi"/>
                <w:b/>
                <w:bCs/>
                <w:sz w:val="24"/>
                <w:szCs w:val="24"/>
              </w:rPr>
              <w:t>Écouter, comparer et commenter</w:t>
            </w:r>
          </w:p>
        </w:tc>
      </w:tr>
      <w:tr w:rsidR="00946DAF" w:rsidRPr="000B178C" w:rsidTr="00560A8A">
        <w:trPr>
          <w:trHeight w:val="361"/>
        </w:trPr>
        <w:tc>
          <w:tcPr>
            <w:tcW w:w="10031" w:type="dxa"/>
            <w:vAlign w:val="center"/>
          </w:tcPr>
          <w:p w:rsidR="00946DAF" w:rsidRPr="00560A8A" w:rsidRDefault="00560A8A" w:rsidP="00560A8A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0A8A">
              <w:rPr>
                <w:rFonts w:asciiTheme="majorHAnsi" w:hAnsiTheme="majorHAnsi"/>
                <w:sz w:val="24"/>
                <w:szCs w:val="24"/>
              </w:rPr>
              <w:t>Décrire et comparer des éléments sonores issus de contextes musicaux différents</w:t>
            </w:r>
            <w:r w:rsidR="00D647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7CC" w:rsidRPr="00D647CC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D647CC" w:rsidRPr="00D647CC">
              <w:rPr>
                <w:rFonts w:asciiTheme="majorHAnsi" w:hAnsiTheme="majorHAnsi"/>
                <w:i/>
                <w:sz w:val="24"/>
                <w:szCs w:val="24"/>
              </w:rPr>
              <w:t>d'aires géographiques ou culturelles différents et dans un temps historique, contemporain, proche ou lointai</w:t>
            </w:r>
            <w:r w:rsidR="00D647CC" w:rsidRPr="00D647CC">
              <w:rPr>
                <w:rFonts w:asciiTheme="majorHAnsi" w:hAnsiTheme="majorHAnsi"/>
                <w:i/>
                <w:sz w:val="24"/>
                <w:szCs w:val="24"/>
              </w:rPr>
              <w:t>n)</w:t>
            </w:r>
            <w:r w:rsidRPr="00D647C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46DAF" w:rsidRPr="00560A8A" w:rsidRDefault="00946DAF" w:rsidP="00560A8A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2977" w:rsidRPr="000B178C" w:rsidTr="00560A8A">
        <w:trPr>
          <w:trHeight w:val="466"/>
        </w:trPr>
        <w:tc>
          <w:tcPr>
            <w:tcW w:w="10031" w:type="dxa"/>
            <w:vAlign w:val="center"/>
          </w:tcPr>
          <w:p w:rsidR="00272977" w:rsidRPr="00560A8A" w:rsidRDefault="00560A8A" w:rsidP="00560A8A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0A8A">
              <w:rPr>
                <w:rFonts w:asciiTheme="majorHAnsi" w:hAnsiTheme="majorHAnsi"/>
                <w:sz w:val="24"/>
                <w:szCs w:val="24"/>
              </w:rPr>
              <w:t>Identifier et nommer ressemblances et différences dans deux extraits musicaux.</w:t>
            </w:r>
          </w:p>
        </w:tc>
        <w:tc>
          <w:tcPr>
            <w:tcW w:w="567" w:type="dxa"/>
            <w:vAlign w:val="center"/>
          </w:tcPr>
          <w:p w:rsidR="00272977" w:rsidRPr="00560A8A" w:rsidRDefault="00272977" w:rsidP="00560A8A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647CC" w:rsidRPr="000B178C" w:rsidTr="00560A8A">
        <w:trPr>
          <w:trHeight w:val="466"/>
        </w:trPr>
        <w:tc>
          <w:tcPr>
            <w:tcW w:w="10031" w:type="dxa"/>
            <w:vAlign w:val="center"/>
          </w:tcPr>
          <w:p w:rsidR="00D647CC" w:rsidRPr="00D647CC" w:rsidRDefault="00D647CC" w:rsidP="00560A8A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 xml:space="preserve">Repérer et nommer une organisation simple dans un extrait musical : répétition d'une mélodie, d'un motif rythmique, d'un thème, d'une partie caractéristique, etc. ; en déduire une forme simple </w:t>
            </w:r>
            <w:r w:rsidRPr="00D647CC">
              <w:rPr>
                <w:rFonts w:asciiTheme="majorHAnsi" w:hAnsiTheme="majorHAnsi"/>
                <w:i/>
                <w:sz w:val="24"/>
                <w:szCs w:val="24"/>
              </w:rPr>
              <w:t>(couplet/refrain, ABA par exemple)</w:t>
            </w:r>
          </w:p>
        </w:tc>
        <w:tc>
          <w:tcPr>
            <w:tcW w:w="567" w:type="dxa"/>
            <w:vAlign w:val="center"/>
          </w:tcPr>
          <w:p w:rsidR="00D647CC" w:rsidRPr="00560A8A" w:rsidRDefault="00D647CC" w:rsidP="00560A8A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647CC" w:rsidRPr="000B178C" w:rsidTr="00560A8A">
        <w:trPr>
          <w:trHeight w:val="466"/>
        </w:trPr>
        <w:tc>
          <w:tcPr>
            <w:tcW w:w="10031" w:type="dxa"/>
            <w:vAlign w:val="center"/>
          </w:tcPr>
          <w:p w:rsidR="00D647CC" w:rsidRPr="00D647CC" w:rsidRDefault="00D647CC" w:rsidP="00560A8A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47CC">
              <w:rPr>
                <w:rFonts w:asciiTheme="majorHAnsi" w:hAnsiTheme="majorHAnsi"/>
                <w:sz w:val="24"/>
                <w:szCs w:val="24"/>
              </w:rPr>
              <w:t>Associer la découverte d'une œuvre à des connaissances construites dans d'autres domaines enseignés</w:t>
            </w:r>
            <w:r w:rsidRPr="00D647C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647CC" w:rsidRPr="00560A8A" w:rsidRDefault="00D647CC" w:rsidP="00560A8A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60A8A" w:rsidRPr="000B178C" w:rsidTr="00946DAF">
        <w:trPr>
          <w:trHeight w:val="607"/>
        </w:trPr>
        <w:tc>
          <w:tcPr>
            <w:tcW w:w="10031" w:type="dxa"/>
            <w:vAlign w:val="center"/>
          </w:tcPr>
          <w:p w:rsidR="00560A8A" w:rsidRPr="00560A8A" w:rsidRDefault="00560A8A" w:rsidP="00560A8A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0A8A">
              <w:rPr>
                <w:rFonts w:asciiTheme="majorHAnsi" w:hAnsiTheme="majorHAnsi"/>
                <w:sz w:val="24"/>
                <w:szCs w:val="24"/>
              </w:rPr>
              <w:t>Identifier quelques caractéristiques qui inscrivent une œuvre musicale dans une aire géographique ou culturelle et dans un temps historique contemporain, proche ou lointain</w:t>
            </w:r>
          </w:p>
        </w:tc>
        <w:tc>
          <w:tcPr>
            <w:tcW w:w="567" w:type="dxa"/>
            <w:vAlign w:val="center"/>
          </w:tcPr>
          <w:p w:rsidR="00560A8A" w:rsidRPr="00560A8A" w:rsidRDefault="00560A8A" w:rsidP="00560A8A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A6C44" w:rsidRPr="000B178C" w:rsidTr="00560A8A">
        <w:trPr>
          <w:trHeight w:val="468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0A6C44" w:rsidRPr="00560A8A" w:rsidRDefault="000A6C44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A8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Explorer, imaginer et créer</w:t>
            </w:r>
          </w:p>
        </w:tc>
      </w:tr>
      <w:tr w:rsidR="008D4A3D" w:rsidRPr="000B178C" w:rsidTr="00560A8A">
        <w:trPr>
          <w:trHeight w:val="420"/>
        </w:trPr>
        <w:tc>
          <w:tcPr>
            <w:tcW w:w="10031" w:type="dxa"/>
            <w:vAlign w:val="center"/>
          </w:tcPr>
          <w:p w:rsidR="008D4A3D" w:rsidRPr="00B0280C" w:rsidRDefault="00272977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Manipuler des objets sonores à l’aide  d’outils numériques appropriés</w:t>
            </w:r>
            <w:r w:rsidR="008D4A3D" w:rsidRPr="00B0280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D4A3D" w:rsidRPr="00B0280C" w:rsidRDefault="008D4A3D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0B178C" w:rsidTr="00560A8A">
        <w:trPr>
          <w:trHeight w:val="420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Expérimenter les paramètres du son et en imaginer en conséquence des utilisations possibles.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D4A3D" w:rsidRPr="000B178C" w:rsidTr="00B0280C">
        <w:trPr>
          <w:trHeight w:val="631"/>
        </w:trPr>
        <w:tc>
          <w:tcPr>
            <w:tcW w:w="10031" w:type="dxa"/>
            <w:vAlign w:val="center"/>
          </w:tcPr>
          <w:p w:rsidR="008D4A3D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Imaginer des représentations graphiques pour organiser une succession de sons et d'événements sonores</w:t>
            </w:r>
          </w:p>
        </w:tc>
        <w:tc>
          <w:tcPr>
            <w:tcW w:w="567" w:type="dxa"/>
            <w:vAlign w:val="center"/>
          </w:tcPr>
          <w:p w:rsidR="008D4A3D" w:rsidRPr="00B0280C" w:rsidRDefault="008D4A3D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0B178C" w:rsidTr="00560A8A">
        <w:trPr>
          <w:trHeight w:val="514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Inventer une organisation simple à partir de sources sonores sélectionnées (dont la voix) et l'interpréter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0B178C" w:rsidTr="00560A8A">
        <w:trPr>
          <w:trHeight w:val="514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Développement du lexique pour décrire le son instrumental, le son vocal et les objets sonores dans les domaines de la hauteur, du timbre, de la durée, de l'intensité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0B178C" w:rsidTr="00560A8A">
        <w:trPr>
          <w:trHeight w:val="514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Les postures de l'explorateur du son puis du compositeur : produire, écouter, trier, choisir, organiser, composer.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A6C44" w:rsidRPr="000B178C" w:rsidTr="00560A8A">
        <w:trPr>
          <w:trHeight w:val="418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0A6C44" w:rsidRPr="00560A8A" w:rsidRDefault="000A6C44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A8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Echanger, partager et argumenter</w:t>
            </w:r>
          </w:p>
        </w:tc>
      </w:tr>
      <w:tr w:rsidR="008D4A3D" w:rsidRPr="000B178C" w:rsidTr="00560A8A">
        <w:trPr>
          <w:trHeight w:val="368"/>
        </w:trPr>
        <w:tc>
          <w:tcPr>
            <w:tcW w:w="10031" w:type="dxa"/>
            <w:vAlign w:val="center"/>
          </w:tcPr>
          <w:p w:rsidR="008D4A3D" w:rsidRPr="00B0280C" w:rsidRDefault="00560A8A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Argumen</w:t>
            </w:r>
            <w:r w:rsidR="00B0280C" w:rsidRPr="00B0280C">
              <w:rPr>
                <w:rFonts w:asciiTheme="majorHAnsi" w:hAnsiTheme="majorHAnsi"/>
                <w:sz w:val="24"/>
                <w:szCs w:val="24"/>
              </w:rPr>
              <w:t xml:space="preserve">ter un jugement sur une musique </w:t>
            </w:r>
            <w:r w:rsidR="00B0280C" w:rsidRPr="00B0280C">
              <w:rPr>
                <w:rFonts w:asciiTheme="majorHAnsi" w:hAnsiTheme="majorHAnsi"/>
                <w:sz w:val="24"/>
                <w:szCs w:val="24"/>
              </w:rPr>
              <w:t>tout en respectant celui des autres</w:t>
            </w:r>
          </w:p>
        </w:tc>
        <w:tc>
          <w:tcPr>
            <w:tcW w:w="567" w:type="dxa"/>
            <w:vAlign w:val="center"/>
          </w:tcPr>
          <w:p w:rsidR="008D4A3D" w:rsidRPr="00946DAF" w:rsidRDefault="008D4A3D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0B178C" w:rsidTr="00560A8A">
        <w:trPr>
          <w:trHeight w:val="368"/>
        </w:trPr>
        <w:tc>
          <w:tcPr>
            <w:tcW w:w="10031" w:type="dxa"/>
            <w:vAlign w:val="center"/>
          </w:tcPr>
          <w:p w:rsidR="00B0280C" w:rsidRPr="00B0280C" w:rsidRDefault="00B0280C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Exprimer ses gouts au-delà de son ressenti immédiat</w:t>
            </w:r>
          </w:p>
        </w:tc>
        <w:tc>
          <w:tcPr>
            <w:tcW w:w="567" w:type="dxa"/>
            <w:vAlign w:val="center"/>
          </w:tcPr>
          <w:p w:rsidR="00B0280C" w:rsidRPr="00946DAF" w:rsidRDefault="00B0280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D4A3D" w:rsidRPr="000B178C" w:rsidTr="00560A8A">
        <w:trPr>
          <w:trHeight w:val="474"/>
        </w:trPr>
        <w:tc>
          <w:tcPr>
            <w:tcW w:w="10031" w:type="dxa"/>
            <w:vAlign w:val="center"/>
          </w:tcPr>
          <w:p w:rsidR="008D4A3D" w:rsidRPr="00B0280C" w:rsidRDefault="00560A8A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Ecouter et respecter le point de vue des autres et l’expression de leur sensibilité</w:t>
            </w:r>
            <w:r w:rsidR="000A6C44" w:rsidRPr="00B0280C">
              <w:rPr>
                <w:rFonts w:asciiTheme="majorHAnsi" w:hAnsiTheme="majorHAnsi"/>
                <w:sz w:val="24"/>
                <w:szCs w:val="24"/>
              </w:rPr>
              <w:t>. </w:t>
            </w:r>
          </w:p>
        </w:tc>
        <w:tc>
          <w:tcPr>
            <w:tcW w:w="567" w:type="dxa"/>
            <w:vAlign w:val="center"/>
          </w:tcPr>
          <w:p w:rsidR="008D4A3D" w:rsidRPr="00946DAF" w:rsidRDefault="008D4A3D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0B178C" w:rsidTr="00560A8A">
        <w:trPr>
          <w:trHeight w:val="474"/>
        </w:trPr>
        <w:tc>
          <w:tcPr>
            <w:tcW w:w="10031" w:type="dxa"/>
            <w:vAlign w:val="center"/>
          </w:tcPr>
          <w:p w:rsidR="00B0280C" w:rsidRPr="00B0280C" w:rsidRDefault="00B0280C" w:rsidP="00560A8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Argumenter un choix dans la perspective d'une interprétation collective</w:t>
            </w:r>
          </w:p>
        </w:tc>
        <w:tc>
          <w:tcPr>
            <w:tcW w:w="567" w:type="dxa"/>
            <w:vAlign w:val="center"/>
          </w:tcPr>
          <w:p w:rsidR="00B0280C" w:rsidRPr="00946DAF" w:rsidRDefault="00B0280C" w:rsidP="00560A8A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0A6C44" w:rsidRPr="00B0280C" w:rsidRDefault="000A6C44" w:rsidP="00B0280C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567"/>
      </w:tblGrid>
      <w:tr w:rsidR="000A6C44" w:rsidRPr="00946DAF" w:rsidTr="005D0E1A">
        <w:trPr>
          <w:trHeight w:val="607"/>
        </w:trPr>
        <w:tc>
          <w:tcPr>
            <w:tcW w:w="10598" w:type="dxa"/>
            <w:gridSpan w:val="2"/>
            <w:vAlign w:val="center"/>
          </w:tcPr>
          <w:p w:rsidR="000A6C44" w:rsidRPr="00946DAF" w:rsidRDefault="000A6C44" w:rsidP="005D0E1A">
            <w:pPr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ENSEIGNEMENTS ARTISTIQUES, histoire des arts</w:t>
            </w:r>
          </w:p>
        </w:tc>
      </w:tr>
      <w:tr w:rsidR="00B0280C" w:rsidRPr="00946DAF" w:rsidTr="00B0280C">
        <w:trPr>
          <w:trHeight w:val="406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B0280C" w:rsidRPr="00B0280C" w:rsidRDefault="00B0280C" w:rsidP="00B0280C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b/>
                <w:bCs/>
                <w:sz w:val="24"/>
                <w:szCs w:val="24"/>
              </w:rPr>
              <w:t>Donner un avis argumenté sur ce que représente ou exprime une œuvre d'art</w:t>
            </w:r>
          </w:p>
        </w:tc>
      </w:tr>
      <w:tr w:rsidR="000A6C44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0A6C44" w:rsidRPr="00B0280C" w:rsidRDefault="00B0280C" w:rsidP="00B0280C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Identifier des personnages mythologiques ou religieux, des objets, des types d'espaces, des éclairages</w:t>
            </w:r>
          </w:p>
        </w:tc>
        <w:tc>
          <w:tcPr>
            <w:tcW w:w="567" w:type="dxa"/>
            <w:vAlign w:val="center"/>
          </w:tcPr>
          <w:p w:rsidR="000A6C44" w:rsidRPr="00B0280C" w:rsidRDefault="000A6C44" w:rsidP="00B0280C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A6C44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0A6C44" w:rsidRPr="00B0280C" w:rsidRDefault="00B0280C" w:rsidP="00B0280C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Résumer une action représentée en image, déroulée sur scène ou sur un écran, et en caractériser les personnages.</w:t>
            </w:r>
          </w:p>
        </w:tc>
        <w:tc>
          <w:tcPr>
            <w:tcW w:w="567" w:type="dxa"/>
            <w:vAlign w:val="center"/>
          </w:tcPr>
          <w:p w:rsidR="000A6C44" w:rsidRPr="00B0280C" w:rsidRDefault="000A6C44" w:rsidP="00B0280C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A6C44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0A6C44" w:rsidRPr="00B0280C" w:rsidRDefault="00B0280C" w:rsidP="00B0280C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Caractériser un morceau de musique en termes simples</w:t>
            </w:r>
          </w:p>
        </w:tc>
        <w:tc>
          <w:tcPr>
            <w:tcW w:w="567" w:type="dxa"/>
            <w:vAlign w:val="center"/>
          </w:tcPr>
          <w:p w:rsidR="000A6C44" w:rsidRPr="00B0280C" w:rsidRDefault="000A6C44" w:rsidP="00B0280C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105059">
        <w:trPr>
          <w:trHeight w:val="60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b/>
                <w:bCs/>
                <w:sz w:val="24"/>
                <w:szCs w:val="24"/>
              </w:rPr>
              <w:t>Dégager d'une œuvre d'art, par l'observation ou l'écoute, ses principales caractéristiques techniques et formelles</w:t>
            </w: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Identifier des matériaux, y compris sonores, et la manière dont l'artiste leur a donné forme.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Retrouver des formes géométriques et comprendre leur agencement dans une façade, un tableau, un pavement, un tapis.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Dégager d'une forme artistique des éléments de sens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105059">
        <w:trPr>
          <w:trHeight w:val="60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b/>
                <w:bCs/>
                <w:sz w:val="24"/>
                <w:szCs w:val="24"/>
              </w:rPr>
              <w:t>Relier des caractéristiques d'une œuvre d'art à des usages, ainsi qu'au contexte historique et culturel de sa création</w:t>
            </w: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Mettre en relation une ou plusieurs œuvres contemporaines entre elles et un fait historique, une époque, une aire géographique ou un texte, étudiés en histoire, en géographie ou en français.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 xml:space="preserve">Mettre en relation un texte connu </w:t>
            </w:r>
            <w:bookmarkStart w:id="0" w:name="_GoBack"/>
            <w:r w:rsidRPr="00105059">
              <w:rPr>
                <w:rFonts w:asciiTheme="majorHAnsi" w:hAnsiTheme="majorHAnsi"/>
                <w:i/>
                <w:sz w:val="24"/>
                <w:szCs w:val="24"/>
              </w:rPr>
              <w:t>(récit, fable, poésie, texte religieux ou mythologique)</w:t>
            </w:r>
            <w:r w:rsidRPr="00B028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End w:id="0"/>
            <w:r w:rsidRPr="00B0280C">
              <w:rPr>
                <w:rFonts w:asciiTheme="majorHAnsi" w:hAnsiTheme="majorHAnsi"/>
                <w:sz w:val="24"/>
                <w:szCs w:val="24"/>
              </w:rPr>
              <w:t>et plusieurs de ses illustrations ou transpositions visuelles, musicales, scéniques, chorégraphiques ou filmiques, issues de diverses époques, en soulignant le propre du langage de chacune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Mettre en relation des œuvres et objets mobiliers et des usages et modes de vie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105059">
        <w:trPr>
          <w:trHeight w:val="60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280C">
              <w:rPr>
                <w:rFonts w:asciiTheme="majorHAnsi" w:hAnsiTheme="majorHAnsi"/>
                <w:b/>
                <w:bCs/>
                <w:sz w:val="24"/>
                <w:szCs w:val="24"/>
              </w:rPr>
              <w:t>Se repérer dans un musée, un lieu d'art, un site patrimonial.</w:t>
            </w: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Effectuer une recherche (dans le cadre d'un exercice collectif et sur la base de consignes précises) en vue de préparer une sortie culturelle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Se repérer dans un musée ou un lieu d'art par la lecture et la compréhension des plans et indications.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Être sensibilisé à la vulnérabilité du patrimoine.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Premiers grands principes d'organisation muséale</w:t>
            </w:r>
            <w:r w:rsidRPr="00B0280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Métiers de la conservation, de la restauration et de la diffusion</w:t>
            </w:r>
            <w:r w:rsidRPr="00B0280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280C" w:rsidRPr="00946DAF" w:rsidTr="005D0E1A">
        <w:trPr>
          <w:trHeight w:val="607"/>
        </w:trPr>
        <w:tc>
          <w:tcPr>
            <w:tcW w:w="10031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280C">
              <w:rPr>
                <w:rFonts w:asciiTheme="majorHAnsi" w:hAnsiTheme="majorHAnsi"/>
                <w:sz w:val="24"/>
                <w:szCs w:val="24"/>
              </w:rPr>
              <w:t>Identification et localisation d'une œuvre ou d'une salle</w:t>
            </w:r>
            <w:r w:rsidRPr="00B0280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0280C" w:rsidRPr="00B0280C" w:rsidRDefault="00B0280C" w:rsidP="00B0280C">
            <w:pPr>
              <w:spacing w:before="60" w:after="6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6163DD" w:rsidRDefault="00B66A40"/>
    <w:sectPr w:rsidR="006163DD" w:rsidSect="000B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8C"/>
    <w:rsid w:val="0007177B"/>
    <w:rsid w:val="000A6C44"/>
    <w:rsid w:val="000B178C"/>
    <w:rsid w:val="00104857"/>
    <w:rsid w:val="00105059"/>
    <w:rsid w:val="001E741B"/>
    <w:rsid w:val="00272977"/>
    <w:rsid w:val="002E076B"/>
    <w:rsid w:val="004436A7"/>
    <w:rsid w:val="00500094"/>
    <w:rsid w:val="00560A8A"/>
    <w:rsid w:val="0066231A"/>
    <w:rsid w:val="006D2974"/>
    <w:rsid w:val="007F1965"/>
    <w:rsid w:val="008849AE"/>
    <w:rsid w:val="008D4A3D"/>
    <w:rsid w:val="00946DAF"/>
    <w:rsid w:val="00B0280C"/>
    <w:rsid w:val="00B66A40"/>
    <w:rsid w:val="00B83C37"/>
    <w:rsid w:val="00D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8C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Theme="majorHAnsi" w:hAnsiTheme="majorHAnsi"/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Theme="majorHAnsi" w:hAnsiTheme="majorHAns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Theme="majorHAnsi" w:hAnsiTheme="majorHAnsi"/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 w:after="0" w:line="240" w:lineRule="auto"/>
      <w:outlineLvl w:val="6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 w:after="0" w:line="240" w:lineRule="auto"/>
      <w:outlineLvl w:val="7"/>
    </w:pPr>
    <w:rPr>
      <w:rFonts w:asciiTheme="majorHAnsi" w:hAnsiTheme="maj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 w:after="0" w:line="240" w:lineRule="auto"/>
      <w:outlineLvl w:val="8"/>
    </w:pPr>
    <w:rPr>
      <w:rFonts w:asciiTheme="majorHAnsi" w:hAnsiTheme="maj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pPr>
      <w:spacing w:after="0" w:line="240" w:lineRule="auto"/>
    </w:pPr>
    <w:rPr>
      <w:rFonts w:asciiTheme="majorHAnsi" w:hAnsiTheme="majorHAnsi"/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 w:after="0" w:line="240" w:lineRule="auto"/>
    </w:pPr>
    <w:rPr>
      <w:rFonts w:asciiTheme="majorHAnsi" w:hAnsiTheme="majorHAnsi"/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 w:line="240" w:lineRule="auto"/>
    </w:pPr>
    <w:rPr>
      <w:rFonts w:asciiTheme="majorHAnsi" w:hAnsiTheme="majorHAnsi"/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  <w:pPr>
      <w:spacing w:after="0" w:line="240" w:lineRule="auto"/>
    </w:pPr>
    <w:rPr>
      <w:rFonts w:asciiTheme="majorHAnsi" w:hAnsiTheme="majorHAnsi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spacing w:after="0" w:line="240" w:lineRule="auto"/>
      <w:ind w:left="720"/>
      <w:contextualSpacing/>
    </w:pPr>
    <w:rPr>
      <w:rFonts w:asciiTheme="majorHAnsi" w:hAnsiTheme="majorHAnsi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849AE"/>
    <w:pPr>
      <w:spacing w:after="0" w:line="240" w:lineRule="auto"/>
    </w:pPr>
    <w:rPr>
      <w:rFonts w:asciiTheme="majorHAnsi" w:hAnsiTheme="majorHAns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Theme="majorHAnsi" w:hAnsiTheme="majorHAnsi"/>
      <w:i/>
      <w:iCs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B178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8C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Theme="majorHAnsi" w:hAnsiTheme="majorHAnsi"/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Theme="majorHAnsi" w:hAnsiTheme="majorHAns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Theme="majorHAnsi" w:hAnsiTheme="majorHAnsi"/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 w:after="0" w:line="240" w:lineRule="auto"/>
      <w:outlineLvl w:val="6"/>
    </w:pPr>
    <w:rPr>
      <w:rFonts w:asciiTheme="majorHAnsi" w:hAnsiTheme="majorHAnsi"/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 w:after="0" w:line="240" w:lineRule="auto"/>
      <w:outlineLvl w:val="7"/>
    </w:pPr>
    <w:rPr>
      <w:rFonts w:asciiTheme="majorHAnsi" w:hAnsiTheme="maj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 w:after="0" w:line="240" w:lineRule="auto"/>
      <w:outlineLvl w:val="8"/>
    </w:pPr>
    <w:rPr>
      <w:rFonts w:asciiTheme="majorHAnsi" w:hAnsiTheme="maj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pPr>
      <w:spacing w:after="0" w:line="240" w:lineRule="auto"/>
    </w:pPr>
    <w:rPr>
      <w:rFonts w:asciiTheme="majorHAnsi" w:hAnsiTheme="majorHAnsi"/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 w:after="0" w:line="240" w:lineRule="auto"/>
    </w:pPr>
    <w:rPr>
      <w:rFonts w:asciiTheme="majorHAnsi" w:hAnsiTheme="majorHAnsi"/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 w:line="240" w:lineRule="auto"/>
    </w:pPr>
    <w:rPr>
      <w:rFonts w:asciiTheme="majorHAnsi" w:hAnsiTheme="majorHAnsi"/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  <w:pPr>
      <w:spacing w:after="0" w:line="240" w:lineRule="auto"/>
    </w:pPr>
    <w:rPr>
      <w:rFonts w:asciiTheme="majorHAnsi" w:hAnsiTheme="majorHAnsi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spacing w:after="0" w:line="240" w:lineRule="auto"/>
      <w:ind w:left="720"/>
      <w:contextualSpacing/>
    </w:pPr>
    <w:rPr>
      <w:rFonts w:asciiTheme="majorHAnsi" w:hAnsiTheme="majorHAnsi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849AE"/>
    <w:pPr>
      <w:spacing w:after="0" w:line="240" w:lineRule="auto"/>
    </w:pPr>
    <w:rPr>
      <w:rFonts w:asciiTheme="majorHAnsi" w:hAnsiTheme="majorHAns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Theme="majorHAnsi" w:hAnsiTheme="majorHAnsi"/>
      <w:i/>
      <w:iCs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B178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6</cp:revision>
  <cp:lastPrinted>2016-04-29T16:44:00Z</cp:lastPrinted>
  <dcterms:created xsi:type="dcterms:W3CDTF">2016-03-24T18:20:00Z</dcterms:created>
  <dcterms:modified xsi:type="dcterms:W3CDTF">2016-04-29T16:44:00Z</dcterms:modified>
</cp:coreProperties>
</file>