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EB" w:rsidRPr="002E77F5" w:rsidRDefault="002E77F5" w:rsidP="002E7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2E77F5">
        <w:rPr>
          <w:b/>
          <w:sz w:val="24"/>
          <w:szCs w:val="24"/>
        </w:rPr>
        <w:t>PROJET PEDAGOGIQUE</w:t>
      </w:r>
    </w:p>
    <w:p w:rsidR="002E77F5" w:rsidRDefault="002E77F5" w:rsidP="002E7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2E77F5">
        <w:rPr>
          <w:b/>
          <w:sz w:val="24"/>
          <w:szCs w:val="24"/>
        </w:rPr>
        <w:t xml:space="preserve">A la découverte </w:t>
      </w:r>
      <w:r w:rsidR="00FA615B">
        <w:rPr>
          <w:b/>
          <w:sz w:val="24"/>
          <w:szCs w:val="24"/>
        </w:rPr>
        <w:t>de l’art et l’artisanat</w:t>
      </w:r>
    </w:p>
    <w:p w:rsidR="002E77F5" w:rsidRPr="002E77F5" w:rsidRDefault="002E77F5" w:rsidP="002E77F5">
      <w:pPr>
        <w:rPr>
          <w:sz w:val="24"/>
          <w:szCs w:val="24"/>
        </w:rPr>
      </w:pP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2E77F5">
        <w:rPr>
          <w:sz w:val="24"/>
          <w:szCs w:val="24"/>
          <w:u w:val="single"/>
        </w:rPr>
        <w:t>Descriptif général du projet</w:t>
      </w:r>
      <w:r>
        <w:rPr>
          <w:sz w:val="24"/>
          <w:szCs w:val="24"/>
        </w:rPr>
        <w:t> :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>Ce projet a pour objectif de sensibiliser l</w:t>
      </w:r>
      <w:r w:rsidR="0034441C">
        <w:rPr>
          <w:sz w:val="24"/>
          <w:szCs w:val="24"/>
        </w:rPr>
        <w:t xml:space="preserve">es élèves au monde </w:t>
      </w:r>
      <w:r w:rsidR="00FA615B">
        <w:rPr>
          <w:sz w:val="24"/>
          <w:szCs w:val="24"/>
        </w:rPr>
        <w:t xml:space="preserve">artistique et artisanale </w:t>
      </w:r>
      <w:r>
        <w:rPr>
          <w:sz w:val="24"/>
          <w:szCs w:val="24"/>
        </w:rPr>
        <w:t xml:space="preserve"> </w:t>
      </w:r>
      <w:r w:rsidR="00FA615B">
        <w:rPr>
          <w:sz w:val="24"/>
          <w:szCs w:val="24"/>
        </w:rPr>
        <w:t xml:space="preserve">en pratiquant différentes activités plastiques en classe et en allant à la rencontre de professionnels de l’artisanat d’arts afin d’observer et de comprendre la diversités des techniques utilisées </w:t>
      </w:r>
      <w:r w:rsidR="00C8322E">
        <w:rPr>
          <w:sz w:val="24"/>
          <w:szCs w:val="24"/>
        </w:rPr>
        <w:t xml:space="preserve">en fonction des matières utilisées : terre, bois, verre, </w:t>
      </w:r>
      <w:r w:rsidR="00AE4627">
        <w:rPr>
          <w:sz w:val="24"/>
          <w:szCs w:val="24"/>
        </w:rPr>
        <w:t>métal</w:t>
      </w:r>
      <w:r w:rsidR="00C8322E">
        <w:rPr>
          <w:sz w:val="24"/>
          <w:szCs w:val="24"/>
        </w:rPr>
        <w:t>,</w:t>
      </w:r>
      <w:r w:rsidR="00AE4627">
        <w:rPr>
          <w:sz w:val="24"/>
          <w:szCs w:val="24"/>
        </w:rPr>
        <w:t xml:space="preserve"> </w:t>
      </w:r>
      <w:r w:rsidR="00C8322E">
        <w:rPr>
          <w:sz w:val="24"/>
          <w:szCs w:val="24"/>
        </w:rPr>
        <w:t xml:space="preserve"> papier</w:t>
      </w:r>
      <w:r w:rsidR="00FA615B">
        <w:rPr>
          <w:sz w:val="24"/>
          <w:szCs w:val="24"/>
        </w:rPr>
        <w:t>.</w:t>
      </w:r>
      <w:r>
        <w:rPr>
          <w:sz w:val="24"/>
          <w:szCs w:val="24"/>
        </w:rPr>
        <w:t xml:space="preserve"> Il s’agit de partager des connaissances </w:t>
      </w:r>
      <w:r w:rsidR="00FA615B">
        <w:rPr>
          <w:sz w:val="24"/>
          <w:szCs w:val="24"/>
        </w:rPr>
        <w:t>et de se les approprier</w:t>
      </w:r>
      <w:r>
        <w:rPr>
          <w:sz w:val="24"/>
          <w:szCs w:val="24"/>
        </w:rPr>
        <w:t xml:space="preserve"> en mettant en place différents apprentissages favorisant l’aspect coopératif</w:t>
      </w:r>
      <w:r w:rsidR="0034441C">
        <w:rPr>
          <w:sz w:val="24"/>
          <w:szCs w:val="24"/>
        </w:rPr>
        <w:t> :</w:t>
      </w:r>
      <w:r>
        <w:rPr>
          <w:sz w:val="24"/>
          <w:szCs w:val="24"/>
        </w:rPr>
        <w:t xml:space="preserve"> l’échange </w:t>
      </w:r>
      <w:r w:rsidR="00C8322E">
        <w:rPr>
          <w:sz w:val="24"/>
          <w:szCs w:val="24"/>
        </w:rPr>
        <w:t>avec des professionnels</w:t>
      </w:r>
      <w:r w:rsidR="00FA615B">
        <w:rPr>
          <w:sz w:val="24"/>
          <w:szCs w:val="24"/>
        </w:rPr>
        <w:t xml:space="preserve">, la transmission d’un savoir-faire lors de la </w:t>
      </w:r>
      <w:r>
        <w:rPr>
          <w:sz w:val="24"/>
          <w:szCs w:val="24"/>
        </w:rPr>
        <w:t>fabrication d’objets</w:t>
      </w:r>
      <w:r w:rsidR="00C8322E">
        <w:rPr>
          <w:sz w:val="24"/>
          <w:szCs w:val="24"/>
        </w:rPr>
        <w:t xml:space="preserve"> d’art</w:t>
      </w:r>
      <w:r w:rsidR="0034441C">
        <w:rPr>
          <w:sz w:val="24"/>
          <w:szCs w:val="24"/>
        </w:rPr>
        <w:t xml:space="preserve">, </w:t>
      </w:r>
      <w:r w:rsidR="00FA615B">
        <w:rPr>
          <w:sz w:val="24"/>
          <w:szCs w:val="24"/>
        </w:rPr>
        <w:t xml:space="preserve">le </w:t>
      </w:r>
      <w:r w:rsidR="0034441C">
        <w:rPr>
          <w:sz w:val="24"/>
          <w:szCs w:val="24"/>
        </w:rPr>
        <w:t>partage des tâches dans la réalisation des diverses activités pédagogiques…</w:t>
      </w:r>
      <w:r>
        <w:rPr>
          <w:sz w:val="24"/>
          <w:szCs w:val="24"/>
        </w:rPr>
        <w:t xml:space="preserve"> </w:t>
      </w:r>
      <w:r w:rsidR="0034441C">
        <w:rPr>
          <w:sz w:val="24"/>
          <w:szCs w:val="24"/>
        </w:rPr>
        <w:t xml:space="preserve">Les différents partenaires réunis autour du projet sont des parents </w:t>
      </w:r>
      <w:r w:rsidR="00AF38D0">
        <w:rPr>
          <w:sz w:val="24"/>
          <w:szCs w:val="24"/>
        </w:rPr>
        <w:t xml:space="preserve">et des associations </w:t>
      </w:r>
      <w:r w:rsidR="0034441C">
        <w:rPr>
          <w:sz w:val="24"/>
          <w:szCs w:val="24"/>
        </w:rPr>
        <w:t xml:space="preserve">qui ont su mettre au profit de l’école leurs compétences et relations dans différents milieux professionnels permettant l’accès, pour les élèves de l’école, à du matériel </w:t>
      </w:r>
      <w:r w:rsidR="00AF38D0">
        <w:rPr>
          <w:sz w:val="24"/>
          <w:szCs w:val="24"/>
        </w:rPr>
        <w:t xml:space="preserve">et des activités bien </w:t>
      </w:r>
      <w:r w:rsidR="0034441C">
        <w:rPr>
          <w:sz w:val="24"/>
          <w:szCs w:val="24"/>
        </w:rPr>
        <w:t>spécifique</w:t>
      </w:r>
      <w:r w:rsidR="00AF38D0">
        <w:rPr>
          <w:sz w:val="24"/>
          <w:szCs w:val="24"/>
        </w:rPr>
        <w:t>s</w:t>
      </w:r>
      <w:r w:rsidR="0034441C">
        <w:rPr>
          <w:sz w:val="24"/>
          <w:szCs w:val="24"/>
        </w:rPr>
        <w:t xml:space="preserve">. </w:t>
      </w:r>
      <w:r w:rsidR="00AF38D0">
        <w:rPr>
          <w:sz w:val="24"/>
          <w:szCs w:val="24"/>
        </w:rPr>
        <w:t>Les</w:t>
      </w:r>
      <w:r w:rsidR="0034441C">
        <w:rPr>
          <w:sz w:val="24"/>
          <w:szCs w:val="24"/>
        </w:rPr>
        <w:t xml:space="preserve"> élèves de chaque cycle </w:t>
      </w:r>
      <w:r w:rsidR="00AF38D0">
        <w:rPr>
          <w:sz w:val="24"/>
          <w:szCs w:val="24"/>
        </w:rPr>
        <w:t>participe</w:t>
      </w:r>
      <w:r w:rsidR="0034441C">
        <w:rPr>
          <w:sz w:val="24"/>
          <w:szCs w:val="24"/>
        </w:rPr>
        <w:t>nt à ce</w:t>
      </w:r>
      <w:r w:rsidR="00AF38D0">
        <w:rPr>
          <w:sz w:val="24"/>
          <w:szCs w:val="24"/>
        </w:rPr>
        <w:t xml:space="preserve"> projet </w:t>
      </w:r>
      <w:r w:rsidR="00C8322E">
        <w:rPr>
          <w:sz w:val="24"/>
          <w:szCs w:val="24"/>
        </w:rPr>
        <w:t xml:space="preserve">artistique </w:t>
      </w:r>
      <w:r w:rsidR="0034441C">
        <w:rPr>
          <w:sz w:val="24"/>
          <w:szCs w:val="24"/>
        </w:rPr>
        <w:t xml:space="preserve"> </w:t>
      </w:r>
      <w:r w:rsidR="00AF38D0">
        <w:rPr>
          <w:sz w:val="24"/>
          <w:szCs w:val="24"/>
        </w:rPr>
        <w:t xml:space="preserve">qui </w:t>
      </w:r>
      <w:r w:rsidR="0034441C">
        <w:rPr>
          <w:sz w:val="24"/>
          <w:szCs w:val="24"/>
        </w:rPr>
        <w:t>se déroulera tout a</w:t>
      </w:r>
      <w:r w:rsidR="00C8322E">
        <w:rPr>
          <w:sz w:val="24"/>
          <w:szCs w:val="24"/>
        </w:rPr>
        <w:t>u long de l’année  scolaire 2014</w:t>
      </w:r>
      <w:r w:rsidR="0034441C">
        <w:rPr>
          <w:sz w:val="24"/>
          <w:szCs w:val="24"/>
        </w:rPr>
        <w:t>-201</w:t>
      </w:r>
      <w:r w:rsidR="00C8322E">
        <w:rPr>
          <w:sz w:val="24"/>
          <w:szCs w:val="24"/>
        </w:rPr>
        <w:t>5</w:t>
      </w:r>
      <w:r w:rsidR="0034441C">
        <w:rPr>
          <w:sz w:val="24"/>
          <w:szCs w:val="24"/>
        </w:rPr>
        <w:t>.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  <w:u w:val="single"/>
        </w:rPr>
        <w:t>Financement</w:t>
      </w:r>
      <w:r>
        <w:rPr>
          <w:sz w:val="24"/>
          <w:szCs w:val="24"/>
        </w:rPr>
        <w:t> :</w:t>
      </w:r>
    </w:p>
    <w:p w:rsidR="00A55A3A" w:rsidRDefault="00A55A3A" w:rsidP="002E77F5">
      <w:pPr>
        <w:rPr>
          <w:sz w:val="24"/>
          <w:szCs w:val="24"/>
        </w:rPr>
      </w:pPr>
      <w:r>
        <w:rPr>
          <w:sz w:val="24"/>
          <w:szCs w:val="24"/>
        </w:rPr>
        <w:t>Coût par élève : 62 euros</w:t>
      </w:r>
    </w:p>
    <w:tbl>
      <w:tblPr>
        <w:tblStyle w:val="Grilledutableau"/>
        <w:tblW w:w="0" w:type="auto"/>
        <w:tblLook w:val="04A0"/>
      </w:tblPr>
      <w:tblGrid>
        <w:gridCol w:w="6912"/>
        <w:gridCol w:w="1438"/>
        <w:gridCol w:w="1438"/>
      </w:tblGrid>
      <w:tr w:rsidR="004B6DCD" w:rsidRPr="000A527A" w:rsidTr="004B6DCD">
        <w:tc>
          <w:tcPr>
            <w:tcW w:w="6912" w:type="dxa"/>
          </w:tcPr>
          <w:p w:rsidR="000A527A" w:rsidRPr="000A527A" w:rsidRDefault="000A527A" w:rsidP="000A527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DEPENSES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RECETTES</w:t>
            </w:r>
          </w:p>
        </w:tc>
      </w:tr>
      <w:tr w:rsidR="004B6DCD" w:rsidRPr="000A527A" w:rsidTr="004B6DCD">
        <w:tc>
          <w:tcPr>
            <w:tcW w:w="6912" w:type="dxa"/>
          </w:tcPr>
          <w:p w:rsidR="000A527A" w:rsidRPr="000A527A" w:rsidRDefault="00D73DA3" w:rsidP="00450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art </w:t>
            </w:r>
            <w:r w:rsidR="004B6DCD">
              <w:rPr>
                <w:sz w:val="24"/>
                <w:szCs w:val="24"/>
              </w:rPr>
              <w:t xml:space="preserve"> – Base loisirs 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4B6DCD" w:rsidRPr="000A527A" w:rsidTr="004B6DCD">
        <w:tc>
          <w:tcPr>
            <w:tcW w:w="6912" w:type="dxa"/>
          </w:tcPr>
          <w:p w:rsidR="000A527A" w:rsidRPr="000A527A" w:rsidRDefault="000A527A" w:rsidP="004507A6">
            <w:pPr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Spectacle</w:t>
            </w:r>
            <w:r w:rsidR="004B6DCD">
              <w:rPr>
                <w:sz w:val="24"/>
                <w:szCs w:val="24"/>
              </w:rPr>
              <w:t xml:space="preserve"> - Les scènes de 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4B6DCD" w:rsidRPr="000A527A" w:rsidTr="004B6DCD">
        <w:tc>
          <w:tcPr>
            <w:tcW w:w="6912" w:type="dxa"/>
          </w:tcPr>
          <w:p w:rsidR="000A527A" w:rsidRPr="004B6DCD" w:rsidRDefault="004B6DCD" w:rsidP="00C83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Stage de découvertes </w:t>
            </w:r>
            <w:r w:rsidR="00C8322E">
              <w:rPr>
                <w:sz w:val="24"/>
                <w:szCs w:val="24"/>
              </w:rPr>
              <w:t>de l’artisanat</w:t>
            </w:r>
            <w:r>
              <w:rPr>
                <w:sz w:val="24"/>
                <w:szCs w:val="24"/>
              </w:rPr>
              <w:t xml:space="preserve"> </w:t>
            </w:r>
            <w:r w:rsidR="00D73DA3">
              <w:rPr>
                <w:sz w:val="24"/>
                <w:szCs w:val="24"/>
              </w:rPr>
              <w:t>– bois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4B6DCD" w:rsidRPr="000A527A" w:rsidTr="004B6DCD">
        <w:tc>
          <w:tcPr>
            <w:tcW w:w="6912" w:type="dxa"/>
          </w:tcPr>
          <w:p w:rsidR="000A527A" w:rsidRPr="000A527A" w:rsidRDefault="00C8322E" w:rsidP="004B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de découvertes de l’artisanat</w:t>
            </w:r>
            <w:r w:rsidR="00D73DA3">
              <w:rPr>
                <w:sz w:val="24"/>
                <w:szCs w:val="24"/>
              </w:rPr>
              <w:t xml:space="preserve"> - terre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D0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de découvertes de l’artisanat - verre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D076C1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0A5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de découvertes de l’artisanat - métal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0A527A">
            <w:pPr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AC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Financement coopérative 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</w:tr>
      <w:tr w:rsidR="00AC118F" w:rsidRPr="000A527A" w:rsidTr="004B6DCD">
        <w:tc>
          <w:tcPr>
            <w:tcW w:w="6912" w:type="dxa"/>
          </w:tcPr>
          <w:p w:rsidR="00AC118F" w:rsidRDefault="00AC118F" w:rsidP="00AC118F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C118F" w:rsidRPr="000A527A" w:rsidRDefault="00AC118F" w:rsidP="000A5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C118F" w:rsidRPr="000A527A" w:rsidRDefault="00AC118F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0A527A">
            <w:pPr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€</w:t>
            </w:r>
          </w:p>
        </w:tc>
      </w:tr>
    </w:tbl>
    <w:p w:rsidR="004B6DCD" w:rsidRPr="00C8322E" w:rsidRDefault="004B6DCD" w:rsidP="00C8322E">
      <w:pPr>
        <w:jc w:val="both"/>
        <w:rPr>
          <w:i/>
          <w:sz w:val="24"/>
          <w:szCs w:val="24"/>
        </w:rPr>
      </w:pPr>
      <w:r>
        <w:rPr>
          <w:i/>
          <w:sz w:val="36"/>
          <w:szCs w:val="36"/>
        </w:rPr>
        <w:t>*</w:t>
      </w:r>
      <w:r>
        <w:rPr>
          <w:i/>
          <w:sz w:val="24"/>
          <w:szCs w:val="24"/>
        </w:rPr>
        <w:t xml:space="preserve">Le transport scolaire lié à ces sorties est financé par l’enveloppe budgétaire de la communauté de communes 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>
        <w:rPr>
          <w:sz w:val="24"/>
          <w:szCs w:val="24"/>
          <w:u w:val="single"/>
        </w:rPr>
        <w:t>Partenariat et intervenant</w:t>
      </w:r>
      <w:r>
        <w:rPr>
          <w:sz w:val="24"/>
          <w:szCs w:val="24"/>
        </w:rPr>
        <w:t> :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Ce projet se réalise grâce à l’intervention de divers </w:t>
      </w:r>
      <w:r w:rsidR="004A6BAD">
        <w:rPr>
          <w:sz w:val="24"/>
          <w:szCs w:val="24"/>
        </w:rPr>
        <w:t>artisans</w:t>
      </w:r>
      <w:r w:rsidR="00A55A3A">
        <w:rPr>
          <w:sz w:val="24"/>
          <w:szCs w:val="24"/>
        </w:rPr>
        <w:t xml:space="preserve">, artistes </w:t>
      </w:r>
      <w:r>
        <w:rPr>
          <w:sz w:val="24"/>
          <w:szCs w:val="24"/>
        </w:rPr>
        <w:t xml:space="preserve"> et établissements</w:t>
      </w:r>
      <w:r w:rsidR="00A55A3A">
        <w:rPr>
          <w:sz w:val="24"/>
          <w:szCs w:val="24"/>
        </w:rPr>
        <w:t xml:space="preserve"> ou associations</w:t>
      </w:r>
      <w:r>
        <w:rPr>
          <w:sz w:val="24"/>
          <w:szCs w:val="24"/>
        </w:rPr>
        <w:t> :</w:t>
      </w:r>
    </w:p>
    <w:p w:rsidR="002E77F5" w:rsidRDefault="004507A6" w:rsidP="002E77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Verrerie d’art </w:t>
      </w:r>
      <w:r w:rsidR="004A6BAD">
        <w:rPr>
          <w:sz w:val="24"/>
          <w:szCs w:val="24"/>
        </w:rPr>
        <w:t>: visite des ateliers de la verrerie et création d’un vide poche en utilisant la technique du « </w:t>
      </w:r>
      <w:proofErr w:type="spellStart"/>
      <w:r w:rsidR="004A6BAD">
        <w:rPr>
          <w:sz w:val="24"/>
          <w:szCs w:val="24"/>
        </w:rPr>
        <w:t>fushing</w:t>
      </w:r>
      <w:proofErr w:type="spellEnd"/>
      <w:r w:rsidR="004A6BAD">
        <w:rPr>
          <w:sz w:val="24"/>
          <w:szCs w:val="24"/>
        </w:rPr>
        <w:t> »</w:t>
      </w:r>
    </w:p>
    <w:p w:rsidR="002E77F5" w:rsidRDefault="004A6BAD" w:rsidP="002E77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potiers de </w:t>
      </w:r>
      <w:r w:rsidR="002E77F5">
        <w:rPr>
          <w:sz w:val="24"/>
          <w:szCs w:val="24"/>
        </w:rPr>
        <w:t> </w:t>
      </w:r>
      <w:r>
        <w:rPr>
          <w:sz w:val="24"/>
          <w:szCs w:val="24"/>
        </w:rPr>
        <w:t xml:space="preserve">     </w:t>
      </w:r>
      <w:r w:rsidR="002E77F5">
        <w:rPr>
          <w:sz w:val="24"/>
          <w:szCs w:val="24"/>
        </w:rPr>
        <w:t xml:space="preserve">: </w:t>
      </w:r>
      <w:r>
        <w:rPr>
          <w:sz w:val="24"/>
          <w:szCs w:val="24"/>
        </w:rPr>
        <w:t>création d’objet d’art ou d’artisan</w:t>
      </w:r>
      <w:r w:rsidR="004507A6">
        <w:rPr>
          <w:sz w:val="24"/>
          <w:szCs w:val="24"/>
        </w:rPr>
        <w:t>at</w:t>
      </w:r>
      <w:r>
        <w:rPr>
          <w:sz w:val="24"/>
          <w:szCs w:val="24"/>
        </w:rPr>
        <w:t xml:space="preserve"> individuel ou collectif en fonction des cycles.</w:t>
      </w:r>
    </w:p>
    <w:p w:rsidR="002E77F5" w:rsidRDefault="002E77F5" w:rsidP="002E77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scènes de : spectacle sur des thèmes </w:t>
      </w:r>
      <w:r w:rsidR="00A55A3A">
        <w:rPr>
          <w:sz w:val="24"/>
          <w:szCs w:val="24"/>
        </w:rPr>
        <w:t xml:space="preserve">littéraires (contes) et </w:t>
      </w:r>
      <w:r>
        <w:rPr>
          <w:sz w:val="24"/>
          <w:szCs w:val="24"/>
        </w:rPr>
        <w:t xml:space="preserve"> </w:t>
      </w:r>
      <w:r w:rsidR="00A55A3A">
        <w:rPr>
          <w:sz w:val="24"/>
          <w:szCs w:val="24"/>
        </w:rPr>
        <w:t>artistiques (différentes techniques de création : courts-métrages, théâtre avec marionnettes, film d’animation, …)</w:t>
      </w:r>
    </w:p>
    <w:p w:rsidR="004A6BAD" w:rsidRDefault="004A6BAD" w:rsidP="00267296">
      <w:pPr>
        <w:rPr>
          <w:sz w:val="24"/>
          <w:szCs w:val="24"/>
        </w:rPr>
      </w:pPr>
    </w:p>
    <w:p w:rsidR="00267296" w:rsidRPr="00267296" w:rsidRDefault="00267296" w:rsidP="002672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67296"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>Calendrier des activités</w:t>
      </w:r>
      <w:r w:rsidRPr="00267296">
        <w:rPr>
          <w:sz w:val="24"/>
          <w:szCs w:val="24"/>
        </w:rPr>
        <w:t> :</w:t>
      </w:r>
    </w:p>
    <w:tbl>
      <w:tblPr>
        <w:tblStyle w:val="Grilledutableau"/>
        <w:tblW w:w="9747" w:type="dxa"/>
        <w:tblLook w:val="04A0"/>
      </w:tblPr>
      <w:tblGrid>
        <w:gridCol w:w="959"/>
        <w:gridCol w:w="2929"/>
        <w:gridCol w:w="2929"/>
        <w:gridCol w:w="2930"/>
      </w:tblGrid>
      <w:tr w:rsidR="00267296" w:rsidTr="0035409B">
        <w:trPr>
          <w:trHeight w:val="401"/>
        </w:trPr>
        <w:tc>
          <w:tcPr>
            <w:tcW w:w="959" w:type="dxa"/>
            <w:tcBorders>
              <w:top w:val="nil"/>
              <w:left w:val="nil"/>
            </w:tcBorders>
            <w:vAlign w:val="center"/>
          </w:tcPr>
          <w:p w:rsidR="00267296" w:rsidRPr="00267296" w:rsidRDefault="00267296" w:rsidP="00267296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vAlign w:val="center"/>
          </w:tcPr>
          <w:p w:rsidR="00267296" w:rsidRDefault="00267296" w:rsidP="0026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1</w:t>
            </w:r>
          </w:p>
        </w:tc>
        <w:tc>
          <w:tcPr>
            <w:tcW w:w="2929" w:type="dxa"/>
            <w:vAlign w:val="center"/>
          </w:tcPr>
          <w:p w:rsidR="00267296" w:rsidRDefault="00267296" w:rsidP="0026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2</w:t>
            </w:r>
          </w:p>
        </w:tc>
        <w:tc>
          <w:tcPr>
            <w:tcW w:w="2930" w:type="dxa"/>
            <w:vAlign w:val="center"/>
          </w:tcPr>
          <w:p w:rsidR="00267296" w:rsidRDefault="00267296" w:rsidP="0026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3</w:t>
            </w:r>
          </w:p>
        </w:tc>
      </w:tr>
      <w:tr w:rsidR="00C8322E" w:rsidTr="0035409B">
        <w:trPr>
          <w:trHeight w:val="420"/>
        </w:trPr>
        <w:tc>
          <w:tcPr>
            <w:tcW w:w="959" w:type="dxa"/>
            <w:vAlign w:val="center"/>
          </w:tcPr>
          <w:p w:rsidR="00C8322E" w:rsidRPr="00267296" w:rsidRDefault="00C8322E" w:rsidP="0026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TOUT AU LOND DE L’ANNEE</w:t>
            </w:r>
          </w:p>
        </w:tc>
        <w:tc>
          <w:tcPr>
            <w:tcW w:w="2929" w:type="dxa"/>
            <w:vAlign w:val="center"/>
          </w:tcPr>
          <w:p w:rsidR="00C8322E" w:rsidRDefault="00C8322E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Création </w:t>
            </w:r>
            <w:r w:rsidR="00C21173">
              <w:rPr>
                <w:sz w:val="24"/>
                <w:szCs w:val="24"/>
              </w:rPr>
              <w:t xml:space="preserve"> collective  </w:t>
            </w:r>
            <w:r>
              <w:rPr>
                <w:sz w:val="24"/>
                <w:szCs w:val="24"/>
              </w:rPr>
              <w:t xml:space="preserve">d’un </w:t>
            </w:r>
          </w:p>
          <w:p w:rsidR="00C8322E" w:rsidRDefault="00C8322E" w:rsidP="00C2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abécédaire de l’art</w:t>
            </w:r>
          </w:p>
        </w:tc>
        <w:tc>
          <w:tcPr>
            <w:tcW w:w="2929" w:type="dxa"/>
            <w:vAlign w:val="center"/>
          </w:tcPr>
          <w:p w:rsidR="00C8322E" w:rsidRDefault="00C21173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Exposés sur des artistes </w:t>
            </w:r>
          </w:p>
        </w:tc>
        <w:tc>
          <w:tcPr>
            <w:tcW w:w="2930" w:type="dxa"/>
            <w:vAlign w:val="center"/>
          </w:tcPr>
          <w:p w:rsidR="00C8322E" w:rsidRDefault="00C8322E" w:rsidP="00C2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fiche</w:t>
            </w:r>
            <w:r w:rsidR="00C21173">
              <w:rPr>
                <w:sz w:val="24"/>
                <w:szCs w:val="24"/>
              </w:rPr>
              <w:t>s d’identité d’artiste</w:t>
            </w:r>
            <w:r>
              <w:rPr>
                <w:sz w:val="24"/>
                <w:szCs w:val="24"/>
              </w:rPr>
              <w:t xml:space="preserve"> </w:t>
            </w:r>
          </w:p>
          <w:p w:rsidR="00C21173" w:rsidRDefault="00C21173" w:rsidP="00C2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Frise historiques illustrée</w:t>
            </w:r>
          </w:p>
          <w:p w:rsidR="00C21173" w:rsidRDefault="00C21173" w:rsidP="00C2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Exposé : métiers de l’artisanat d’art</w:t>
            </w:r>
          </w:p>
        </w:tc>
      </w:tr>
      <w:tr w:rsidR="00267296" w:rsidTr="0035409B">
        <w:trPr>
          <w:trHeight w:val="420"/>
        </w:trPr>
        <w:tc>
          <w:tcPr>
            <w:tcW w:w="959" w:type="dxa"/>
            <w:vAlign w:val="center"/>
          </w:tcPr>
          <w:p w:rsidR="00267296" w:rsidRPr="00267296" w:rsidRDefault="00267296" w:rsidP="00267296">
            <w:pPr>
              <w:rPr>
                <w:sz w:val="16"/>
                <w:szCs w:val="16"/>
              </w:rPr>
            </w:pPr>
            <w:r w:rsidRPr="00267296">
              <w:rPr>
                <w:sz w:val="16"/>
                <w:szCs w:val="16"/>
              </w:rPr>
              <w:t>PERIODE 1</w:t>
            </w:r>
          </w:p>
        </w:tc>
        <w:tc>
          <w:tcPr>
            <w:tcW w:w="2929" w:type="dxa"/>
            <w:vAlign w:val="center"/>
          </w:tcPr>
          <w:p w:rsidR="00267296" w:rsidRDefault="00267296" w:rsidP="00267296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267296" w:rsidRPr="00C21173" w:rsidRDefault="00C21173" w:rsidP="00C2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scènes de </w:t>
            </w:r>
          </w:p>
          <w:p w:rsidR="00F31F03" w:rsidRDefault="00C21173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Réalisation  de marionnettes</w:t>
            </w:r>
          </w:p>
          <w:p w:rsidR="00F31F03" w:rsidRDefault="00F31F03" w:rsidP="00267296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:rsidR="00267296" w:rsidRDefault="00267296" w:rsidP="00267296">
            <w:pPr>
              <w:rPr>
                <w:sz w:val="24"/>
                <w:szCs w:val="24"/>
              </w:rPr>
            </w:pPr>
          </w:p>
        </w:tc>
      </w:tr>
      <w:tr w:rsidR="00267296" w:rsidTr="0035409B">
        <w:trPr>
          <w:trHeight w:val="430"/>
        </w:trPr>
        <w:tc>
          <w:tcPr>
            <w:tcW w:w="959" w:type="dxa"/>
            <w:vAlign w:val="center"/>
          </w:tcPr>
          <w:p w:rsidR="00267296" w:rsidRPr="00267296" w:rsidRDefault="00267296" w:rsidP="00267296">
            <w:pPr>
              <w:rPr>
                <w:sz w:val="16"/>
                <w:szCs w:val="16"/>
              </w:rPr>
            </w:pPr>
            <w:r w:rsidRPr="00267296">
              <w:rPr>
                <w:sz w:val="16"/>
                <w:szCs w:val="16"/>
              </w:rPr>
              <w:t>PERIODE 2</w:t>
            </w:r>
          </w:p>
        </w:tc>
        <w:tc>
          <w:tcPr>
            <w:tcW w:w="2929" w:type="dxa"/>
            <w:vAlign w:val="center"/>
          </w:tcPr>
          <w:p w:rsidR="00267296" w:rsidRDefault="00C8322E" w:rsidP="00450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1173">
              <w:rPr>
                <w:sz w:val="24"/>
                <w:szCs w:val="24"/>
              </w:rPr>
              <w:t xml:space="preserve"> scènes de </w:t>
            </w:r>
          </w:p>
        </w:tc>
        <w:tc>
          <w:tcPr>
            <w:tcW w:w="2929" w:type="dxa"/>
            <w:vAlign w:val="center"/>
          </w:tcPr>
          <w:p w:rsidR="00267296" w:rsidRDefault="00D73DA3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Réalisation de marionnettes</w:t>
            </w:r>
          </w:p>
          <w:p w:rsidR="00F31F03" w:rsidRDefault="00F31F03" w:rsidP="00267296">
            <w:pPr>
              <w:rPr>
                <w:sz w:val="24"/>
                <w:szCs w:val="24"/>
              </w:rPr>
            </w:pPr>
          </w:p>
          <w:p w:rsidR="00F31F03" w:rsidRDefault="00F31F03" w:rsidP="00267296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:rsidR="00C21173" w:rsidRDefault="00C21173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-scènes de </w:t>
            </w:r>
          </w:p>
          <w:p w:rsidR="00267296" w:rsidRDefault="00C21173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E4627">
              <w:rPr>
                <w:sz w:val="24"/>
                <w:szCs w:val="24"/>
              </w:rPr>
              <w:t>Découverte de l’artisanat : le maréchal ferrant</w:t>
            </w:r>
          </w:p>
        </w:tc>
      </w:tr>
      <w:tr w:rsidR="004A3E5F" w:rsidTr="008D0BAC">
        <w:trPr>
          <w:trHeight w:val="469"/>
        </w:trPr>
        <w:tc>
          <w:tcPr>
            <w:tcW w:w="959" w:type="dxa"/>
            <w:vMerge w:val="restart"/>
            <w:vAlign w:val="center"/>
          </w:tcPr>
          <w:p w:rsidR="004A3E5F" w:rsidRPr="00267296" w:rsidRDefault="004A3E5F" w:rsidP="00267296">
            <w:pPr>
              <w:rPr>
                <w:sz w:val="16"/>
                <w:szCs w:val="16"/>
              </w:rPr>
            </w:pPr>
            <w:r w:rsidRPr="00267296">
              <w:rPr>
                <w:sz w:val="16"/>
                <w:szCs w:val="16"/>
              </w:rPr>
              <w:t>PERIODE 3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:rsidR="004A3E5F" w:rsidRDefault="004A3E5F" w:rsidP="00C83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Réalisation de chapeaux et bonhomme carnaval en papier mâché</w:t>
            </w:r>
          </w:p>
          <w:p w:rsidR="004A3E5F" w:rsidRDefault="004A3E5F" w:rsidP="00AE4627">
            <w:pPr>
              <w:rPr>
                <w:sz w:val="24"/>
                <w:szCs w:val="24"/>
              </w:rPr>
            </w:pPr>
          </w:p>
          <w:p w:rsidR="004A3E5F" w:rsidRPr="00267296" w:rsidRDefault="004A3E5F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 de </w:t>
            </w:r>
            <w:proofErr w:type="gramStart"/>
            <w:r>
              <w:rPr>
                <w:sz w:val="24"/>
                <w:szCs w:val="24"/>
              </w:rPr>
              <w:t>terre  :</w:t>
            </w:r>
            <w:proofErr w:type="gramEnd"/>
            <w:r>
              <w:rPr>
                <w:sz w:val="24"/>
                <w:szCs w:val="24"/>
              </w:rPr>
              <w:t xml:space="preserve">  sculptures d’art </w:t>
            </w:r>
          </w:p>
        </w:tc>
      </w:tr>
      <w:tr w:rsidR="00C21173" w:rsidTr="004A3E5F">
        <w:trPr>
          <w:trHeight w:val="978"/>
        </w:trPr>
        <w:tc>
          <w:tcPr>
            <w:tcW w:w="959" w:type="dxa"/>
            <w:vMerge/>
            <w:vAlign w:val="center"/>
          </w:tcPr>
          <w:p w:rsidR="00C21173" w:rsidRPr="00267296" w:rsidRDefault="00C21173" w:rsidP="00267296">
            <w:pPr>
              <w:rPr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4A3E5F" w:rsidRDefault="004A3E5F" w:rsidP="00C8322E">
            <w:pPr>
              <w:rPr>
                <w:sz w:val="24"/>
                <w:szCs w:val="24"/>
              </w:rPr>
            </w:pPr>
          </w:p>
          <w:p w:rsidR="00C21173" w:rsidRDefault="00C21173" w:rsidP="00C8322E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C21173" w:rsidRDefault="004A3E5F" w:rsidP="00AE4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-Découverte de l’artisanat : le maréchal ferrant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C21173" w:rsidRPr="00267296" w:rsidRDefault="00C21173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-Spectacle</w:t>
            </w:r>
          </w:p>
        </w:tc>
      </w:tr>
      <w:tr w:rsidR="004A3E5F" w:rsidTr="004A3E5F">
        <w:trPr>
          <w:trHeight w:val="1262"/>
        </w:trPr>
        <w:tc>
          <w:tcPr>
            <w:tcW w:w="959" w:type="dxa"/>
            <w:vAlign w:val="center"/>
          </w:tcPr>
          <w:p w:rsidR="004A3E5F" w:rsidRPr="00267296" w:rsidRDefault="004A3E5F" w:rsidP="00267296">
            <w:pPr>
              <w:rPr>
                <w:sz w:val="16"/>
                <w:szCs w:val="16"/>
              </w:rPr>
            </w:pPr>
            <w:r w:rsidRPr="00267296">
              <w:rPr>
                <w:sz w:val="16"/>
                <w:szCs w:val="16"/>
              </w:rPr>
              <w:t>PERIODE 4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4A3E5F" w:rsidRDefault="004A3E5F" w:rsidP="00C83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-Réalisation d’une sculpture collective en terre pour le  jardin d’école  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4A3E5F" w:rsidRDefault="004A3E5F" w:rsidP="00C83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-Réalisation d’un film d’animation</w:t>
            </w:r>
          </w:p>
          <w:p w:rsidR="004A3E5F" w:rsidRDefault="004A3E5F" w:rsidP="004A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-Réalisation d’un bol en terre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4A3E5F" w:rsidRDefault="004A3E5F" w:rsidP="0026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-Spectacle</w:t>
            </w:r>
          </w:p>
          <w:p w:rsidR="004A3E5F" w:rsidRDefault="004A3E5F" w:rsidP="004A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-Réalisation d’une fresque collective en terre pour la cour de l’école  </w:t>
            </w:r>
          </w:p>
        </w:tc>
      </w:tr>
      <w:tr w:rsidR="00D73DA3" w:rsidTr="00E05159">
        <w:trPr>
          <w:trHeight w:val="3288"/>
        </w:trPr>
        <w:tc>
          <w:tcPr>
            <w:tcW w:w="959" w:type="dxa"/>
            <w:vAlign w:val="center"/>
          </w:tcPr>
          <w:p w:rsidR="00D73DA3" w:rsidRPr="00267296" w:rsidRDefault="00D73DA3" w:rsidP="00267296">
            <w:pPr>
              <w:rPr>
                <w:sz w:val="16"/>
                <w:szCs w:val="16"/>
              </w:rPr>
            </w:pPr>
            <w:r w:rsidRPr="00267296">
              <w:rPr>
                <w:sz w:val="16"/>
                <w:szCs w:val="16"/>
              </w:rPr>
              <w:t>PERIODE 5</w:t>
            </w:r>
          </w:p>
        </w:tc>
        <w:tc>
          <w:tcPr>
            <w:tcW w:w="8788" w:type="dxa"/>
            <w:gridSpan w:val="3"/>
            <w:vAlign w:val="center"/>
          </w:tcPr>
          <w:p w:rsidR="00D73DA3" w:rsidRDefault="00D73DA3" w:rsidP="00D7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de découvertes de l’artisanat – bois</w:t>
            </w:r>
          </w:p>
          <w:p w:rsidR="00F31F03" w:rsidRDefault="00F31F03" w:rsidP="00D73DA3">
            <w:pPr>
              <w:jc w:val="center"/>
              <w:rPr>
                <w:sz w:val="24"/>
                <w:szCs w:val="24"/>
              </w:rPr>
            </w:pPr>
          </w:p>
          <w:p w:rsidR="00F31F03" w:rsidRPr="004B6DCD" w:rsidRDefault="00F31F03" w:rsidP="00D73DA3">
            <w:pPr>
              <w:jc w:val="center"/>
              <w:rPr>
                <w:sz w:val="24"/>
                <w:szCs w:val="24"/>
              </w:rPr>
            </w:pPr>
          </w:p>
          <w:p w:rsidR="00D73DA3" w:rsidRDefault="00D73DA3" w:rsidP="00D7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Stage de découvertes de l’artisanat </w:t>
            </w:r>
            <w:r w:rsidR="00F31F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verre</w:t>
            </w:r>
          </w:p>
          <w:p w:rsidR="00F31F03" w:rsidRDefault="00F31F03" w:rsidP="00D73DA3">
            <w:pPr>
              <w:jc w:val="center"/>
              <w:rPr>
                <w:sz w:val="24"/>
                <w:szCs w:val="24"/>
              </w:rPr>
            </w:pPr>
          </w:p>
          <w:p w:rsidR="00F31F03" w:rsidRPr="000A527A" w:rsidRDefault="00F31F03" w:rsidP="00D73DA3">
            <w:pPr>
              <w:jc w:val="center"/>
              <w:rPr>
                <w:sz w:val="24"/>
                <w:szCs w:val="24"/>
              </w:rPr>
            </w:pPr>
          </w:p>
          <w:p w:rsidR="00D73DA3" w:rsidRDefault="00D73DA3" w:rsidP="00D7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de découvertes de l’artisanat – métal</w:t>
            </w:r>
          </w:p>
          <w:p w:rsidR="00F31F03" w:rsidRDefault="00F31F03" w:rsidP="00D73DA3">
            <w:pPr>
              <w:jc w:val="center"/>
              <w:rPr>
                <w:sz w:val="24"/>
                <w:szCs w:val="24"/>
              </w:rPr>
            </w:pPr>
          </w:p>
          <w:p w:rsidR="00D73DA3" w:rsidRDefault="004A3E5F" w:rsidP="004A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du Land art</w:t>
            </w:r>
          </w:p>
          <w:p w:rsidR="00E05159" w:rsidRDefault="00E05159" w:rsidP="004A3E5F">
            <w:pPr>
              <w:jc w:val="center"/>
              <w:rPr>
                <w:sz w:val="24"/>
                <w:szCs w:val="24"/>
              </w:rPr>
            </w:pPr>
          </w:p>
          <w:p w:rsidR="00F31F03" w:rsidRDefault="00E05159" w:rsidP="00D7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Exposition de fin d’année</w:t>
            </w:r>
          </w:p>
          <w:p w:rsidR="00F31F03" w:rsidRPr="004B6DCD" w:rsidRDefault="00F31F03" w:rsidP="00D73D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409B" w:rsidRDefault="0035409B" w:rsidP="0035409B">
      <w:pPr>
        <w:rPr>
          <w:sz w:val="24"/>
          <w:szCs w:val="24"/>
        </w:rPr>
      </w:pPr>
    </w:p>
    <w:p w:rsidR="00BB4A22" w:rsidRDefault="00BB4A22" w:rsidP="0035409B">
      <w:pPr>
        <w:rPr>
          <w:sz w:val="24"/>
          <w:szCs w:val="24"/>
        </w:rPr>
      </w:pPr>
    </w:p>
    <w:p w:rsidR="00BB4A22" w:rsidRDefault="00BB4A22" w:rsidP="0035409B">
      <w:pPr>
        <w:rPr>
          <w:sz w:val="24"/>
          <w:szCs w:val="24"/>
        </w:rPr>
      </w:pPr>
    </w:p>
    <w:p w:rsidR="00BB4A22" w:rsidRDefault="00BB4A22" w:rsidP="0035409B">
      <w:pPr>
        <w:rPr>
          <w:sz w:val="24"/>
          <w:szCs w:val="24"/>
        </w:rPr>
      </w:pPr>
    </w:p>
    <w:p w:rsidR="00E05159" w:rsidRDefault="00E05159" w:rsidP="0035409B">
      <w:pPr>
        <w:rPr>
          <w:sz w:val="24"/>
          <w:szCs w:val="24"/>
        </w:rPr>
      </w:pPr>
    </w:p>
    <w:p w:rsidR="004A6BAD" w:rsidRDefault="004A6BAD" w:rsidP="0035409B">
      <w:pPr>
        <w:rPr>
          <w:sz w:val="24"/>
          <w:szCs w:val="24"/>
        </w:rPr>
      </w:pPr>
    </w:p>
    <w:p w:rsidR="006154C2" w:rsidRDefault="0035409B" w:rsidP="006154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267296"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>Activités pédagogiques et compétences travaillées</w:t>
      </w:r>
      <w:r w:rsidRPr="00267296">
        <w:rPr>
          <w:sz w:val="24"/>
          <w:szCs w:val="24"/>
        </w:rPr>
        <w:t> :</w:t>
      </w:r>
    </w:p>
    <w:p w:rsidR="006154C2" w:rsidRDefault="006154C2" w:rsidP="006154C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OBJECTIFS </w:t>
      </w:r>
      <w:r w:rsidRPr="001767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CULTURELS ET ARTISTIQUES :</w:t>
      </w:r>
    </w:p>
    <w:p w:rsidR="006154C2" w:rsidRDefault="006154C2" w:rsidP="006154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7F9">
        <w:rPr>
          <w:rFonts w:cstheme="minorHAnsi"/>
          <w:b/>
          <w:bCs/>
          <w:sz w:val="24"/>
          <w:szCs w:val="24"/>
        </w:rPr>
        <w:t>-</w:t>
      </w:r>
      <w:r w:rsidRPr="001767F9">
        <w:rPr>
          <w:rFonts w:cstheme="minorHAnsi"/>
          <w:sz w:val="24"/>
          <w:szCs w:val="24"/>
        </w:rPr>
        <w:t xml:space="preserve"> </w:t>
      </w:r>
      <w:r w:rsidRPr="00F31F0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permettre à tous les élèves de se constituer une culture personnelle riche et cohérente tout au long de leur parcours scolaire</w:t>
      </w:r>
    </w:p>
    <w:p w:rsidR="006154C2" w:rsidRPr="00F31F03" w:rsidRDefault="006154C2" w:rsidP="006154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31F0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développer et renforcer leur pratique artistique</w:t>
      </w:r>
    </w:p>
    <w:p w:rsidR="0035409B" w:rsidRPr="00267296" w:rsidRDefault="006154C2" w:rsidP="006154C2">
      <w:pPr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- </w:t>
      </w:r>
      <w:r w:rsidRPr="00F31F0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permettre la rencontre des artistes et des œuvres, la fréquentation de lieux culturels</w:t>
      </w:r>
    </w:p>
    <w:tbl>
      <w:tblPr>
        <w:tblStyle w:val="Grilledutableau"/>
        <w:tblW w:w="10920" w:type="dxa"/>
        <w:tblInd w:w="-743" w:type="dxa"/>
        <w:tblLook w:val="04A0"/>
      </w:tblPr>
      <w:tblGrid>
        <w:gridCol w:w="6096"/>
        <w:gridCol w:w="4824"/>
      </w:tblGrid>
      <w:tr w:rsidR="001767F9" w:rsidRPr="001767F9" w:rsidTr="00174D98">
        <w:trPr>
          <w:trHeight w:val="148"/>
        </w:trPr>
        <w:tc>
          <w:tcPr>
            <w:tcW w:w="10920" w:type="dxa"/>
            <w:gridSpan w:val="2"/>
          </w:tcPr>
          <w:p w:rsidR="001767F9" w:rsidRPr="001767F9" w:rsidRDefault="001767F9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 xml:space="preserve">COMPETENCES </w:t>
            </w:r>
            <w:r w:rsidR="006154C2">
              <w:rPr>
                <w:rFonts w:cstheme="minorHAnsi"/>
                <w:sz w:val="24"/>
                <w:szCs w:val="24"/>
              </w:rPr>
              <w:t>SPECIFIQUES</w:t>
            </w:r>
          </w:p>
        </w:tc>
      </w:tr>
      <w:tr w:rsidR="00120AFD" w:rsidRPr="001767F9" w:rsidTr="00174D98">
        <w:trPr>
          <w:trHeight w:val="148"/>
        </w:trPr>
        <w:tc>
          <w:tcPr>
            <w:tcW w:w="6096" w:type="dxa"/>
          </w:tcPr>
          <w:p w:rsidR="00120AFD" w:rsidRPr="001767F9" w:rsidRDefault="005A3A04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MAITRISE DE LA LANGUE</w:t>
            </w:r>
          </w:p>
          <w:p w:rsidR="003D4E9F" w:rsidRDefault="003D4E9F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CYCLE 1 :</w:t>
            </w:r>
          </w:p>
          <w:p w:rsidR="00120AFD" w:rsidRPr="001767F9" w:rsidRDefault="00120AFD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-</w:t>
            </w:r>
            <w:r w:rsidR="00C27224">
              <w:rPr>
                <w:rFonts w:cstheme="minorHAnsi"/>
                <w:sz w:val="24"/>
                <w:szCs w:val="24"/>
              </w:rPr>
              <w:t>reconnaître et écrire la plupart des lettres de l’alphabet.</w:t>
            </w:r>
          </w:p>
          <w:p w:rsidR="00120AFD" w:rsidRDefault="00120AFD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-</w:t>
            </w:r>
            <w:r w:rsidR="00C27224">
              <w:rPr>
                <w:rFonts w:cstheme="minorHAnsi"/>
                <w:sz w:val="24"/>
                <w:szCs w:val="24"/>
              </w:rPr>
              <w:t>nommer avec exactitude un objet, une personne ou une action ressortissant à la vie quotidienne.</w:t>
            </w:r>
          </w:p>
          <w:p w:rsidR="00C27224" w:rsidRPr="001767F9" w:rsidRDefault="00C27224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prendre l’initiative de poser des questions ou d’exprimer son point de vue.</w:t>
            </w:r>
          </w:p>
          <w:p w:rsidR="00174D98" w:rsidRDefault="00174D98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D4E9F" w:rsidRDefault="003D4E9F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CYCLE 2 :</w:t>
            </w:r>
          </w:p>
          <w:p w:rsidR="003D4E9F" w:rsidRDefault="003D4E9F" w:rsidP="003D4E9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s’exprimer clairement à l’oral en utilisant un vocabulaire approprié ;</w:t>
            </w:r>
          </w:p>
          <w:p w:rsidR="003D4E9F" w:rsidRDefault="003D4E9F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écrire de manière autonome un texte de 5 à 10 lignes.</w:t>
            </w:r>
          </w:p>
          <w:p w:rsidR="00174D98" w:rsidRDefault="00174D98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9414E" w:rsidRPr="0019414E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CYCLE 3 :</w:t>
            </w:r>
          </w:p>
          <w:p w:rsidR="00120AFD" w:rsidRDefault="0019414E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s’exprimer à l’oral comme à l’écrit dans un vocabulaire approprié et précis </w:t>
            </w:r>
          </w:p>
          <w:p w:rsidR="0019414E" w:rsidRPr="001767F9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rédiger un texte d’une quinzaine de lignes en utilisant ses connaissances en vocabulaire et en grammaire </w:t>
            </w:r>
          </w:p>
        </w:tc>
        <w:tc>
          <w:tcPr>
            <w:tcW w:w="4824" w:type="dxa"/>
          </w:tcPr>
          <w:p w:rsidR="00F31F03" w:rsidRDefault="00F31F03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31F03" w:rsidRDefault="00F31F03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31F03" w:rsidRDefault="00F31F03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A3A04" w:rsidRDefault="00120AFD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-</w:t>
            </w:r>
            <w:r w:rsidR="006154C2">
              <w:rPr>
                <w:rFonts w:cstheme="minorHAnsi"/>
                <w:sz w:val="24"/>
                <w:szCs w:val="24"/>
              </w:rPr>
              <w:t xml:space="preserve"> création d’un  abécédaire d’art (ABCD’ art)</w:t>
            </w:r>
          </w:p>
          <w:p w:rsidR="00120AFD" w:rsidRDefault="004A3E5F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-rédaction articles de journal sur nos créations artistiques</w:t>
            </w:r>
          </w:p>
          <w:p w:rsidR="006154C2" w:rsidRDefault="006154C2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154C2" w:rsidRDefault="006154C2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74D98" w:rsidRDefault="00174D98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74D98" w:rsidRDefault="00174D98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154C2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6154C2">
              <w:rPr>
                <w:rFonts w:cstheme="minorHAnsi"/>
                <w:sz w:val="24"/>
                <w:szCs w:val="24"/>
              </w:rPr>
              <w:t xml:space="preserve">exposé sur </w:t>
            </w:r>
            <w:r>
              <w:rPr>
                <w:rFonts w:cstheme="minorHAnsi"/>
                <w:sz w:val="24"/>
                <w:szCs w:val="24"/>
              </w:rPr>
              <w:t>un artiste </w:t>
            </w:r>
          </w:p>
          <w:p w:rsidR="006154C2" w:rsidRDefault="001767F9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154C2">
              <w:rPr>
                <w:rFonts w:cstheme="minorHAnsi"/>
                <w:sz w:val="24"/>
                <w:szCs w:val="24"/>
              </w:rPr>
              <w:t xml:space="preserve"> </w:t>
            </w:r>
            <w:r w:rsidR="004A6BAD">
              <w:rPr>
                <w:rFonts w:cstheme="minorHAnsi"/>
                <w:sz w:val="24"/>
                <w:szCs w:val="24"/>
              </w:rPr>
              <w:t>-description d’œuvres d’art</w:t>
            </w:r>
          </w:p>
          <w:p w:rsidR="006154C2" w:rsidRDefault="006154C2" w:rsidP="006154C2">
            <w:pPr>
              <w:rPr>
                <w:rFonts w:cstheme="minorHAnsi"/>
                <w:sz w:val="24"/>
                <w:szCs w:val="24"/>
              </w:rPr>
            </w:pPr>
          </w:p>
          <w:p w:rsidR="006154C2" w:rsidRDefault="004A6BAD" w:rsidP="00615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exposés : les métiers de l’artisanat</w:t>
            </w:r>
          </w:p>
          <w:p w:rsidR="001767F9" w:rsidRDefault="006154C2" w:rsidP="00615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-fiche d’identité  d’un artiste</w:t>
            </w:r>
          </w:p>
          <w:p w:rsidR="004A6BAD" w:rsidRDefault="004A6BAD" w:rsidP="004A6BA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-rédaction articles de journal et compte- rendus de sortie</w:t>
            </w:r>
          </w:p>
          <w:p w:rsidR="004A6BAD" w:rsidRPr="006154C2" w:rsidRDefault="004A6BAD" w:rsidP="006154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B28" w:rsidRPr="001767F9" w:rsidTr="00174D98">
        <w:trPr>
          <w:trHeight w:val="148"/>
        </w:trPr>
        <w:tc>
          <w:tcPr>
            <w:tcW w:w="6096" w:type="dxa"/>
          </w:tcPr>
          <w:p w:rsidR="00651B28" w:rsidRDefault="00651B28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ARTS VISUELS </w:t>
            </w:r>
            <w:r w:rsidR="0019414E">
              <w:rPr>
                <w:rFonts w:cstheme="minorHAnsi"/>
                <w:sz w:val="24"/>
                <w:szCs w:val="24"/>
              </w:rPr>
              <w:t xml:space="preserve"> et HISTOIRE DES ARTS</w:t>
            </w:r>
          </w:p>
          <w:p w:rsidR="003D4E9F" w:rsidRDefault="003D4E9F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CYCLE 1 :</w:t>
            </w:r>
          </w:p>
          <w:p w:rsidR="00651B28" w:rsidRDefault="00651B28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-adapter son geste aux contraintes matérielles (instruments, supports, matériels)</w:t>
            </w:r>
          </w:p>
          <w:p w:rsidR="00651B28" w:rsidRDefault="003D4E9F" w:rsidP="00120AFD">
            <w:pPr>
              <w:autoSpaceDE w:val="0"/>
              <w:autoSpaceDN w:val="0"/>
              <w:adjustRightInd w:val="0"/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utiliser le dessin comme moyen d’expression et de représentation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réaliser une composition en plan ou en volume selon un désir exprimé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observer et décrire des œuvres du patrimoine, construire des collections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74D98" w:rsidRDefault="00174D98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D4E9F" w:rsidRDefault="003D4E9F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CYCLE 2 :</w:t>
            </w:r>
          </w:p>
          <w:p w:rsidR="00174D98" w:rsidRDefault="0019414E" w:rsidP="0019414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découvrir quelques éléments culturels d’un autre pays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s’exprimer par l’écriture, le dessin, la peinture, le volume (modelage, assemblage)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distinguer certaines grandes catégories de la création artistique  (cinéma, dessin, peinture, sculpture) 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reconnaître des œuvres visuelles étudiées </w:t>
            </w:r>
          </w:p>
          <w:p w:rsidR="004A6BAD" w:rsidRDefault="004A6BAD" w:rsidP="0019414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-aborder différentes techniques artistiques, choisir ses matériaux en fonction de ses intentions.</w:t>
            </w:r>
          </w:p>
          <w:p w:rsidR="0019414E" w:rsidRPr="0019414E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sz w:val="24"/>
                <w:szCs w:val="24"/>
              </w:rPr>
              <w:t>CYCLE 3 :</w:t>
            </w:r>
          </w:p>
          <w:p w:rsidR="0019414E" w:rsidRDefault="0019414E" w:rsidP="003D4E9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distinguer les grandes catégories de la création artistique (littérature, musique, danse, théâtre, cinéma, dessin, peinture, sculpture, architecture)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reconnaître et décrire des œuvres visuelles préalablement étudiées : savoir les situer dans le temps et dans l’espace, identifier le domaine artistique dont elles relèvent, en détailler certains éléments constitutifs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en utilisant quelques termes d’un vocabulaire spécifique 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exprimer ses émotions et préférences face à une œuvre d’art, en utilisant ses connaissances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pratiquer le dessin et diverses formes d’expressions visuelles et plastiques (formes abstraites ou images) en se servant de différents matériaux, supports, instruments et techniques 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inventer et réaliser des textes, des œuvres plastiques.</w:t>
            </w:r>
          </w:p>
          <w:p w:rsidR="003D4E9F" w:rsidRDefault="003D4E9F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4" w:type="dxa"/>
          </w:tcPr>
          <w:p w:rsidR="006154C2" w:rsidRDefault="006154C2" w:rsidP="006154C2">
            <w:pPr>
              <w:rPr>
                <w:rFonts w:cstheme="minorHAnsi"/>
                <w:sz w:val="24"/>
                <w:szCs w:val="24"/>
              </w:rPr>
            </w:pPr>
          </w:p>
          <w:p w:rsidR="006154C2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création d’un  abécédaire d’art (ABCD’ art)</w:t>
            </w:r>
          </w:p>
          <w:p w:rsidR="006154C2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réalisation</w:t>
            </w:r>
            <w:r w:rsidR="00174D98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plastiques à la manière de différents artistes </w:t>
            </w:r>
            <w:r w:rsidR="004A6BAD">
              <w:rPr>
                <w:rFonts w:cstheme="minorHAnsi"/>
                <w:sz w:val="24"/>
                <w:szCs w:val="24"/>
              </w:rPr>
              <w:t>(techniques)</w:t>
            </w:r>
          </w:p>
          <w:p w:rsidR="006154C2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Pratique du Land art </w:t>
            </w:r>
          </w:p>
          <w:p w:rsidR="006154C2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74D98">
              <w:rPr>
                <w:rFonts w:cstheme="minorHAnsi"/>
                <w:sz w:val="24"/>
                <w:szCs w:val="24"/>
              </w:rPr>
              <w:t xml:space="preserve"> réalisation d’un œuvre collective : une statue en référence à une œuvre d’art « Mimi » de Markus </w:t>
            </w:r>
            <w:proofErr w:type="spellStart"/>
            <w:r w:rsidR="00174D98">
              <w:rPr>
                <w:rFonts w:cstheme="minorHAnsi"/>
                <w:sz w:val="24"/>
                <w:szCs w:val="24"/>
              </w:rPr>
              <w:t>Raetz</w:t>
            </w:r>
            <w:proofErr w:type="spellEnd"/>
          </w:p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Stage de découverte :</w:t>
            </w:r>
            <w:r>
              <w:rPr>
                <w:rFonts w:cstheme="minorHAnsi"/>
                <w:sz w:val="24"/>
                <w:szCs w:val="24"/>
              </w:rPr>
              <w:t xml:space="preserve"> création d’un objet d’artisanat d’art en verre, bois, métal et terre</w:t>
            </w:r>
          </w:p>
          <w:p w:rsidR="006154C2" w:rsidRPr="001767F9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154C2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6154C2">
              <w:rPr>
                <w:rFonts w:cstheme="minorHAnsi"/>
                <w:sz w:val="24"/>
                <w:szCs w:val="24"/>
              </w:rPr>
              <w:t xml:space="preserve">exposé sur </w:t>
            </w:r>
            <w:r>
              <w:rPr>
                <w:rFonts w:cstheme="minorHAnsi"/>
                <w:sz w:val="24"/>
                <w:szCs w:val="24"/>
              </w:rPr>
              <w:t>un artiste </w:t>
            </w:r>
          </w:p>
          <w:p w:rsidR="004A6BAD" w:rsidRDefault="006154C2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réalisation d’un film d’animation</w:t>
            </w:r>
            <w:r w:rsidR="004A6BAD">
              <w:rPr>
                <w:rFonts w:cstheme="minorHAnsi"/>
                <w:sz w:val="24"/>
                <w:szCs w:val="24"/>
              </w:rPr>
              <w:t xml:space="preserve"> et de marionnettes.</w:t>
            </w:r>
          </w:p>
          <w:p w:rsidR="004A6BAD" w:rsidRDefault="004A6BAD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-réalisation d’un photophore (peinture sur verre)</w:t>
            </w:r>
          </w:p>
          <w:p w:rsidR="006154C2" w:rsidRDefault="004A6BAD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réalisations plastiques à la manière de différents artistes (techniques)</w:t>
            </w:r>
          </w:p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Stage de découverte :</w:t>
            </w:r>
            <w:r>
              <w:rPr>
                <w:rFonts w:cstheme="minorHAnsi"/>
                <w:sz w:val="24"/>
                <w:szCs w:val="24"/>
              </w:rPr>
              <w:t xml:space="preserve"> création d’un objet d’artisanat d’art en verre, bois, métal et terre</w:t>
            </w:r>
          </w:p>
          <w:p w:rsidR="004A3E5F" w:rsidRDefault="004A3E5F" w:rsidP="004A3E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Pratique du Land art </w:t>
            </w:r>
          </w:p>
          <w:p w:rsidR="006154C2" w:rsidRDefault="006154C2" w:rsidP="006154C2">
            <w:pPr>
              <w:rPr>
                <w:rFonts w:cstheme="minorHAnsi"/>
                <w:sz w:val="24"/>
                <w:szCs w:val="24"/>
              </w:rPr>
            </w:pPr>
          </w:p>
          <w:p w:rsidR="006154C2" w:rsidRDefault="006154C2" w:rsidP="006154C2">
            <w:pPr>
              <w:rPr>
                <w:rFonts w:cstheme="minorHAnsi"/>
                <w:sz w:val="24"/>
                <w:szCs w:val="24"/>
              </w:rPr>
            </w:pPr>
          </w:p>
          <w:p w:rsidR="006154C2" w:rsidRDefault="006154C2" w:rsidP="00615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-fiche d’identité  d’un artiste</w:t>
            </w:r>
          </w:p>
          <w:p w:rsidR="00651B28" w:rsidRDefault="00174D98" w:rsidP="00174D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réalisation d’un œuvre collective : une </w:t>
            </w:r>
            <w:r>
              <w:rPr>
                <w:rFonts w:cstheme="minorHAnsi"/>
                <w:sz w:val="24"/>
                <w:szCs w:val="24"/>
              </w:rPr>
              <w:lastRenderedPageBreak/>
              <w:t>fresque inspirée des arts primitifs</w:t>
            </w:r>
          </w:p>
          <w:p w:rsidR="004A3E5F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Stage de découverte :</w:t>
            </w:r>
            <w:r>
              <w:rPr>
                <w:rFonts w:cstheme="minorHAnsi"/>
                <w:sz w:val="24"/>
                <w:szCs w:val="24"/>
              </w:rPr>
              <w:t xml:space="preserve"> création d’un objet d’artisanat d’art en verre, bois, métal et terre</w:t>
            </w:r>
          </w:p>
          <w:p w:rsidR="004A3E5F" w:rsidRDefault="004A3E5F" w:rsidP="004A3E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Pratique du Land art </w:t>
            </w:r>
          </w:p>
          <w:p w:rsidR="00174D98" w:rsidRDefault="004A6BAD" w:rsidP="00174D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-réalisation d’une frise historique situant les différentes périodes.</w:t>
            </w:r>
          </w:p>
          <w:p w:rsidR="004A6BAD" w:rsidRPr="006154C2" w:rsidRDefault="004A6BAD" w:rsidP="00174D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E9F" w:rsidRPr="001767F9" w:rsidTr="00174D98">
        <w:trPr>
          <w:trHeight w:val="148"/>
        </w:trPr>
        <w:tc>
          <w:tcPr>
            <w:tcW w:w="6096" w:type="dxa"/>
          </w:tcPr>
          <w:p w:rsidR="003D4E9F" w:rsidRDefault="003D4E9F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DECOUVERTE DU MONDE </w:t>
            </w:r>
          </w:p>
          <w:p w:rsidR="0019414E" w:rsidRDefault="0019414E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3D4E9F">
              <w:rPr>
                <w:rFonts w:ascii="Verdana" w:hAnsi="Verdana"/>
                <w:color w:val="000000"/>
                <w:sz w:val="20"/>
                <w:szCs w:val="20"/>
              </w:rPr>
              <w:t xml:space="preserve">reconnaître, nommer, décrire, comparer, ranger et classer des matières, des objets selon leurs qualités et leurs usages </w:t>
            </w:r>
          </w:p>
          <w:p w:rsidR="003D4E9F" w:rsidRDefault="0019414E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3D4E9F">
              <w:rPr>
                <w:rFonts w:ascii="Verdana" w:hAnsi="Verdana"/>
                <w:color w:val="000000"/>
                <w:sz w:val="20"/>
                <w:szCs w:val="20"/>
              </w:rPr>
              <w:t>dessiner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un rond, un carré, un triangle</w:t>
            </w:r>
          </w:p>
          <w:p w:rsidR="003D4E9F" w:rsidRDefault="003D4E9F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se situer dans l’espace et situer les objets par rapport à soi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se repérer dans l’espace d’une page </w:t>
            </w:r>
          </w:p>
          <w:p w:rsidR="0019414E" w:rsidRDefault="0019414E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9414E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A527A">
              <w:rPr>
                <w:rFonts w:cstheme="minorHAnsi"/>
                <w:sz w:val="24"/>
                <w:szCs w:val="24"/>
              </w:rPr>
              <w:t>MATIERE</w:t>
            </w:r>
            <w:r>
              <w:rPr>
                <w:rFonts w:cstheme="minorHAnsi"/>
                <w:sz w:val="24"/>
                <w:szCs w:val="24"/>
              </w:rPr>
              <w:t xml:space="preserve"> et OBJETS TECHNIQUES</w:t>
            </w:r>
          </w:p>
          <w:p w:rsidR="0019414E" w:rsidRPr="0019414E" w:rsidRDefault="0019414E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CYCLE 2 et 3 :</w:t>
            </w:r>
          </w:p>
          <w:p w:rsidR="0019414E" w:rsidRDefault="0019414E" w:rsidP="00120AF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observer et décrire pour mener des investigations </w:t>
            </w:r>
          </w:p>
          <w:p w:rsidR="0019414E" w:rsidRDefault="0019414E" w:rsidP="00120AFD">
            <w:pPr>
              <w:autoSpaceDE w:val="0"/>
              <w:autoSpaceDN w:val="0"/>
              <w:adjustRightInd w:val="0"/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 situer un objet par rapport à soi ou à un autre objet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reconnaître, nommer et décrire les figures planes et les solides usuels </w:t>
            </w:r>
          </w:p>
          <w:p w:rsidR="0019414E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exercer des habiletés manuelles, réaliser certains gestes techniques.</w:t>
            </w:r>
          </w:p>
        </w:tc>
        <w:tc>
          <w:tcPr>
            <w:tcW w:w="4824" w:type="dxa"/>
          </w:tcPr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réalisation plastiques à la manière de différents artistes en utilisant différents matériaux </w:t>
            </w:r>
          </w:p>
          <w:p w:rsidR="003D4E9F" w:rsidRDefault="00174D98" w:rsidP="003540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repérages de formes géométriques  à travers les œuvres d’art</w:t>
            </w:r>
          </w:p>
          <w:p w:rsidR="00174D98" w:rsidRDefault="00174D98" w:rsidP="003540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74D98" w:rsidRDefault="00174D98" w:rsidP="003540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74D98" w:rsidRDefault="00174D98" w:rsidP="003540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réalisation plastiques à la manière de différents artistes après études et description d’œuvres d’art</w:t>
            </w:r>
          </w:p>
          <w:p w:rsidR="00174D98" w:rsidRPr="001767F9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repérages de formes géométriques à travers les œuvres d’art</w:t>
            </w:r>
          </w:p>
        </w:tc>
      </w:tr>
      <w:tr w:rsidR="0034441C" w:rsidRPr="001767F9" w:rsidTr="00174D98">
        <w:trPr>
          <w:trHeight w:val="1813"/>
        </w:trPr>
        <w:tc>
          <w:tcPr>
            <w:tcW w:w="6096" w:type="dxa"/>
          </w:tcPr>
          <w:p w:rsidR="006154C2" w:rsidRDefault="007B4203" w:rsidP="00F31F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INITIATIVE ET AUTONOMIE</w:t>
            </w:r>
          </w:p>
          <w:p w:rsidR="00C27224" w:rsidRPr="00C27224" w:rsidRDefault="0019414E" w:rsidP="00C272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écouter pour comprendre, interroger, répéter, réaliser un travail ou une activité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- échanger, questionner, justifier un point de vue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travailler en groupe, s’engager dans un projet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</w:tcPr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4A6BAD" w:rsidRDefault="004A6BAD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-réalisation d’une frise historique situant les différentes périodes.</w:t>
            </w:r>
          </w:p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réalisation plastiques à la manière de différents artistes après études et description d’œuvres d’art</w:t>
            </w:r>
          </w:p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>Stage de découverte :</w:t>
            </w:r>
            <w:r>
              <w:rPr>
                <w:rFonts w:cstheme="minorHAnsi"/>
                <w:sz w:val="24"/>
                <w:szCs w:val="24"/>
              </w:rPr>
              <w:t xml:space="preserve"> création d’un objet d’artisanat d’art en verre, bois, métal et terre</w:t>
            </w:r>
          </w:p>
          <w:p w:rsidR="0034441C" w:rsidRPr="001767F9" w:rsidRDefault="0034441C" w:rsidP="00174D98">
            <w:pPr>
              <w:pStyle w:val="Paragraphedeliste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2E77F5" w:rsidRDefault="002E77F5" w:rsidP="002E77F5">
      <w:pPr>
        <w:rPr>
          <w:sz w:val="24"/>
          <w:szCs w:val="24"/>
        </w:rPr>
      </w:pPr>
    </w:p>
    <w:p w:rsidR="00AF38D0" w:rsidRDefault="00AF38D0" w:rsidP="00AF38D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267296"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>Finalités du projet</w:t>
      </w:r>
      <w:r w:rsidRPr="00267296">
        <w:rPr>
          <w:sz w:val="24"/>
          <w:szCs w:val="24"/>
        </w:rPr>
        <w:t> :</w:t>
      </w:r>
    </w:p>
    <w:p w:rsidR="00AF38D0" w:rsidRPr="00267296" w:rsidRDefault="00AF38D0" w:rsidP="00AF38D0">
      <w:pPr>
        <w:rPr>
          <w:sz w:val="24"/>
          <w:szCs w:val="24"/>
        </w:rPr>
      </w:pPr>
      <w:r>
        <w:rPr>
          <w:sz w:val="24"/>
          <w:szCs w:val="24"/>
        </w:rPr>
        <w:t xml:space="preserve">Afin de valoriser le travail effectué tout au long de l’année scolaire par les élèves, une exposition </w:t>
      </w:r>
      <w:r w:rsidR="00FA615B">
        <w:rPr>
          <w:sz w:val="24"/>
          <w:szCs w:val="24"/>
        </w:rPr>
        <w:t>présentera les différentes réalisations des élèves à travers les objets artisanaux fabriqués et les travaux relevant de l’histoire de l’art ou des activités plastiques</w:t>
      </w:r>
      <w:r w:rsidR="008503EA">
        <w:rPr>
          <w:sz w:val="24"/>
          <w:szCs w:val="24"/>
        </w:rPr>
        <w:t>,</w:t>
      </w:r>
      <w:r w:rsidR="00FA615B">
        <w:rPr>
          <w:sz w:val="24"/>
          <w:szCs w:val="24"/>
        </w:rPr>
        <w:t xml:space="preserve"> en lien avec le projet</w:t>
      </w:r>
      <w:r w:rsidR="008503EA">
        <w:rPr>
          <w:sz w:val="24"/>
          <w:szCs w:val="24"/>
        </w:rPr>
        <w:t>,</w:t>
      </w:r>
      <w:r w:rsidR="00FA615B">
        <w:rPr>
          <w:sz w:val="24"/>
          <w:szCs w:val="24"/>
        </w:rPr>
        <w:t xml:space="preserve"> réalisés en classe</w:t>
      </w:r>
      <w:r>
        <w:rPr>
          <w:sz w:val="24"/>
          <w:szCs w:val="24"/>
        </w:rPr>
        <w:t>.</w:t>
      </w:r>
    </w:p>
    <w:p w:rsidR="00AF38D0" w:rsidRDefault="00AF38D0" w:rsidP="002E77F5">
      <w:pPr>
        <w:rPr>
          <w:sz w:val="24"/>
          <w:szCs w:val="24"/>
        </w:rPr>
      </w:pPr>
    </w:p>
    <w:p w:rsidR="002E77F5" w:rsidRPr="002E77F5" w:rsidRDefault="002E77F5" w:rsidP="002E77F5">
      <w:pPr>
        <w:rPr>
          <w:sz w:val="24"/>
          <w:szCs w:val="24"/>
        </w:rPr>
      </w:pPr>
    </w:p>
    <w:sectPr w:rsidR="002E77F5" w:rsidRPr="002E77F5" w:rsidSect="004B6DCD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6FD"/>
    <w:multiLevelType w:val="hybridMultilevel"/>
    <w:tmpl w:val="5B426170"/>
    <w:lvl w:ilvl="0" w:tplc="265AC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C47D8"/>
    <w:multiLevelType w:val="hybridMultilevel"/>
    <w:tmpl w:val="C4B84FFC"/>
    <w:lvl w:ilvl="0" w:tplc="29622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5358A"/>
    <w:multiLevelType w:val="multilevel"/>
    <w:tmpl w:val="3AD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2E77F5"/>
    <w:rsid w:val="000A527A"/>
    <w:rsid w:val="00120AFD"/>
    <w:rsid w:val="00126526"/>
    <w:rsid w:val="0013376E"/>
    <w:rsid w:val="00174D98"/>
    <w:rsid w:val="001767F9"/>
    <w:rsid w:val="0019414E"/>
    <w:rsid w:val="00267296"/>
    <w:rsid w:val="002E77F5"/>
    <w:rsid w:val="0034441C"/>
    <w:rsid w:val="0035409B"/>
    <w:rsid w:val="003C59C1"/>
    <w:rsid w:val="003D4E9F"/>
    <w:rsid w:val="004507A6"/>
    <w:rsid w:val="00495603"/>
    <w:rsid w:val="004A3E5F"/>
    <w:rsid w:val="004A6BAD"/>
    <w:rsid w:val="004B6DCD"/>
    <w:rsid w:val="005A3A04"/>
    <w:rsid w:val="006154C2"/>
    <w:rsid w:val="00651B28"/>
    <w:rsid w:val="007B2436"/>
    <w:rsid w:val="007B4203"/>
    <w:rsid w:val="008503EA"/>
    <w:rsid w:val="008F7555"/>
    <w:rsid w:val="00902802"/>
    <w:rsid w:val="00A55A3A"/>
    <w:rsid w:val="00AC118F"/>
    <w:rsid w:val="00AE4627"/>
    <w:rsid w:val="00AF38D0"/>
    <w:rsid w:val="00BB4A22"/>
    <w:rsid w:val="00C21173"/>
    <w:rsid w:val="00C27224"/>
    <w:rsid w:val="00C8322E"/>
    <w:rsid w:val="00D73DA3"/>
    <w:rsid w:val="00E05159"/>
    <w:rsid w:val="00E72F17"/>
    <w:rsid w:val="00EB5FEB"/>
    <w:rsid w:val="00EE4030"/>
    <w:rsid w:val="00F31F03"/>
    <w:rsid w:val="00FA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7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7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D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8</cp:revision>
  <cp:lastPrinted>2014-11-18T06:24:00Z</cp:lastPrinted>
  <dcterms:created xsi:type="dcterms:W3CDTF">2014-11-14T05:58:00Z</dcterms:created>
  <dcterms:modified xsi:type="dcterms:W3CDTF">2016-09-30T19:29:00Z</dcterms:modified>
</cp:coreProperties>
</file>