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25" w:rsidRDefault="00E67025" w:rsidP="005906A8">
      <w:pPr>
        <w:jc w:val="center"/>
        <w:rPr>
          <w:sz w:val="28"/>
          <w:szCs w:val="28"/>
          <w:u w:val="single"/>
        </w:rPr>
      </w:pPr>
      <w:r w:rsidRPr="005906A8">
        <w:rPr>
          <w:sz w:val="28"/>
          <w:szCs w:val="28"/>
          <w:u w:val="single"/>
        </w:rPr>
        <w:t>Les vêtements du mineur.</w:t>
      </w:r>
    </w:p>
    <w:p w:rsidR="00BF74C1" w:rsidRDefault="00BF74C1" w:rsidP="005906A8">
      <w:pPr>
        <w:jc w:val="center"/>
        <w:rPr>
          <w:sz w:val="28"/>
          <w:szCs w:val="28"/>
          <w:u w:val="single"/>
        </w:rPr>
      </w:pPr>
    </w:p>
    <w:p w:rsidR="00BF74C1" w:rsidRPr="005906A8" w:rsidRDefault="00BF74C1" w:rsidP="005906A8">
      <w:pPr>
        <w:jc w:val="center"/>
        <w:rPr>
          <w:sz w:val="28"/>
          <w:szCs w:val="28"/>
          <w:u w:val="single"/>
        </w:rPr>
      </w:pPr>
    </w:p>
    <w:p w:rsidR="00E67025" w:rsidRDefault="00E67025" w:rsidP="00E67025"/>
    <w:p w:rsidR="00E67025" w:rsidRDefault="005906A8" w:rsidP="00E67025">
      <w:r>
        <w:rPr>
          <w:noProof/>
          <w:lang w:eastAsia="fr-FR"/>
        </w:rPr>
        <w:pict>
          <v:roundrect id="_x0000_s1027" style="position:absolute;margin-left:250.5pt;margin-top:1.2pt;width:296.95pt;height:240.45pt;z-index:251659264" arcsize="10923f" fillcolor="white [3201]" strokecolor="black [3200]" strokeweight="1pt">
            <v:stroke dashstyle="dash"/>
            <v:shadow color="#868686"/>
            <v:textbox>
              <w:txbxContent>
                <w:p w:rsidR="005906A8" w:rsidRPr="00BF74C1" w:rsidRDefault="005906A8">
                  <w:pPr>
                    <w:rPr>
                      <w:sz w:val="24"/>
                      <w:szCs w:val="24"/>
                    </w:rPr>
                  </w:pPr>
                  <w:r w:rsidRPr="00BF74C1">
                    <w:rPr>
                      <w:sz w:val="24"/>
                      <w:szCs w:val="24"/>
                    </w:rPr>
                    <w:t>Le papa de Sylvain et celui de Corinne sont venus dans la classe habillés en mineurs. Ils portaient :</w:t>
                  </w:r>
                </w:p>
                <w:p w:rsidR="005906A8" w:rsidRPr="00BF74C1" w:rsidRDefault="005906A8">
                  <w:pPr>
                    <w:rPr>
                      <w:sz w:val="24"/>
                      <w:szCs w:val="24"/>
                    </w:rPr>
                  </w:pPr>
                  <w:r w:rsidRPr="00BF74C1">
                    <w:rPr>
                      <w:sz w:val="24"/>
                      <w:szCs w:val="24"/>
                    </w:rPr>
                    <w:t>-</w:t>
                  </w:r>
                  <w:r w:rsidRPr="00BF74C1">
                    <w:rPr>
                      <w:sz w:val="24"/>
                      <w:szCs w:val="24"/>
                      <w:u w:val="single"/>
                    </w:rPr>
                    <w:t>un pantalon et une veste</w:t>
                  </w:r>
                  <w:r w:rsidRPr="00BF74C1">
                    <w:rPr>
                      <w:sz w:val="24"/>
                      <w:szCs w:val="24"/>
                    </w:rPr>
                    <w:t xml:space="preserve"> en toile bleue.</w:t>
                  </w:r>
                </w:p>
                <w:p w:rsidR="005906A8" w:rsidRPr="00BF74C1" w:rsidRDefault="005906A8">
                  <w:pPr>
                    <w:rPr>
                      <w:sz w:val="24"/>
                      <w:szCs w:val="24"/>
                    </w:rPr>
                  </w:pPr>
                  <w:r w:rsidRPr="00BF74C1">
                    <w:rPr>
                      <w:sz w:val="24"/>
                      <w:szCs w:val="24"/>
                    </w:rPr>
                    <w:t>-</w:t>
                  </w:r>
                  <w:r w:rsidRPr="00BF74C1">
                    <w:rPr>
                      <w:sz w:val="24"/>
                      <w:szCs w:val="24"/>
                      <w:u w:val="single"/>
                    </w:rPr>
                    <w:t>une barrette</w:t>
                  </w:r>
                  <w:r w:rsidRPr="00BF74C1">
                    <w:rPr>
                      <w:sz w:val="24"/>
                      <w:szCs w:val="24"/>
                    </w:rPr>
                    <w:t xml:space="preserve"> sur la tête : c’est le casque avec une lampe électrique reliée par une batterie.</w:t>
                  </w:r>
                </w:p>
                <w:p w:rsidR="005906A8" w:rsidRPr="00BF74C1" w:rsidRDefault="005906A8">
                  <w:pPr>
                    <w:rPr>
                      <w:sz w:val="24"/>
                      <w:szCs w:val="24"/>
                    </w:rPr>
                  </w:pPr>
                  <w:r w:rsidRPr="00BF74C1">
                    <w:rPr>
                      <w:sz w:val="24"/>
                      <w:szCs w:val="24"/>
                    </w:rPr>
                    <w:t xml:space="preserve">- </w:t>
                  </w:r>
                  <w:r w:rsidRPr="00BF74C1">
                    <w:rPr>
                      <w:sz w:val="24"/>
                      <w:szCs w:val="24"/>
                      <w:u w:val="single"/>
                    </w:rPr>
                    <w:t>la batterie</w:t>
                  </w:r>
                  <w:r w:rsidRPr="00BF74C1">
                    <w:rPr>
                      <w:sz w:val="24"/>
                      <w:szCs w:val="24"/>
                    </w:rPr>
                    <w:t> : elle est attachée à la ceinture, elle se met dans le dos. Elle est très lourde (3 kg).</w:t>
                  </w:r>
                </w:p>
                <w:p w:rsidR="005906A8" w:rsidRPr="00BF74C1" w:rsidRDefault="005906A8">
                  <w:pPr>
                    <w:rPr>
                      <w:sz w:val="24"/>
                      <w:szCs w:val="24"/>
                    </w:rPr>
                  </w:pPr>
                  <w:r w:rsidRPr="00BF74C1">
                    <w:rPr>
                      <w:sz w:val="24"/>
                      <w:szCs w:val="24"/>
                    </w:rPr>
                    <w:t xml:space="preserve">- </w:t>
                  </w:r>
                  <w:r w:rsidRPr="00BF74C1">
                    <w:rPr>
                      <w:sz w:val="24"/>
                      <w:szCs w:val="24"/>
                      <w:u w:val="single"/>
                    </w:rPr>
                    <w:t>des galoches ou bottes</w:t>
                  </w:r>
                  <w:r w:rsidRPr="00BF74C1">
                    <w:rPr>
                      <w:sz w:val="24"/>
                      <w:szCs w:val="24"/>
                    </w:rPr>
                    <w:t xml:space="preserve"> avec un bout en fer pour éviter l’écrasement des orteils en cas de chutes de pierres.</w:t>
                  </w:r>
                </w:p>
                <w:p w:rsidR="005906A8" w:rsidRPr="00BF74C1" w:rsidRDefault="005906A8">
                  <w:pPr>
                    <w:rPr>
                      <w:sz w:val="24"/>
                      <w:szCs w:val="24"/>
                    </w:rPr>
                  </w:pPr>
                  <w:r w:rsidRPr="00BF74C1">
                    <w:rPr>
                      <w:sz w:val="24"/>
                      <w:szCs w:val="24"/>
                      <w:u w:val="single"/>
                    </w:rPr>
                    <w:t>Une lampe à grisou</w:t>
                  </w:r>
                  <w:r w:rsidRPr="00BF74C1">
                    <w:rPr>
                      <w:sz w:val="24"/>
                      <w:szCs w:val="24"/>
                    </w:rPr>
                    <w:t> : seuls les chefs en portaient.</w:t>
                  </w:r>
                </w:p>
                <w:p w:rsidR="00BF74C1" w:rsidRPr="00BF74C1" w:rsidRDefault="00BF74C1">
                  <w:pPr>
                    <w:rPr>
                      <w:sz w:val="24"/>
                      <w:szCs w:val="24"/>
                    </w:rPr>
                  </w:pPr>
                </w:p>
                <w:p w:rsidR="00BF74C1" w:rsidRPr="00BF74C1" w:rsidRDefault="00BF74C1">
                  <w:pPr>
                    <w:rPr>
                      <w:sz w:val="24"/>
                      <w:szCs w:val="24"/>
                    </w:rPr>
                  </w:pPr>
                  <w:r w:rsidRPr="00BF74C1">
                    <w:rPr>
                      <w:sz w:val="24"/>
                      <w:szCs w:val="24"/>
                    </w:rPr>
                    <w:t>Au tout début, les mineurs n’avaient ni casque ni chaussures. C’est arrivé petit à petit.</w:t>
                  </w:r>
                </w:p>
                <w:p w:rsidR="005906A8" w:rsidRDefault="005906A8"/>
                <w:p w:rsidR="005906A8" w:rsidRDefault="005906A8"/>
              </w:txbxContent>
            </v:textbox>
          </v:roundrect>
        </w:pict>
      </w:r>
      <w:r>
        <w:rPr>
          <w:noProof/>
          <w:lang w:eastAsia="fr-FR"/>
        </w:rPr>
        <w:drawing>
          <wp:inline distT="0" distB="0" distL="0" distR="0">
            <wp:extent cx="2828727" cy="1920948"/>
            <wp:effectExtent l="19050" t="0" r="0" b="0"/>
            <wp:docPr id="1" name="Image 0" descr="mineur_cor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ur_coralie.jpg"/>
                    <pic:cNvPicPr/>
                  </pic:nvPicPr>
                  <pic:blipFill>
                    <a:blip r:embed="rId4" cstate="print"/>
                    <a:stretch>
                      <a:fillRect/>
                    </a:stretch>
                  </pic:blipFill>
                  <pic:spPr>
                    <a:xfrm>
                      <a:off x="0" y="0"/>
                      <a:ext cx="2835097" cy="1925274"/>
                    </a:xfrm>
                    <a:prstGeom prst="rect">
                      <a:avLst/>
                    </a:prstGeom>
                  </pic:spPr>
                </pic:pic>
              </a:graphicData>
            </a:graphic>
          </wp:inline>
        </w:drawing>
      </w:r>
    </w:p>
    <w:p w:rsidR="00BF74C1" w:rsidRDefault="005906A8" w:rsidP="00E67025">
      <w:r>
        <w:rPr>
          <w:noProof/>
          <w:lang w:eastAsia="fr-FR"/>
        </w:rPr>
        <w:pict>
          <v:rect id="_x0000_s1026" style="position:absolute;margin-left:9.4pt;margin-top:9.6pt;width:209.3pt;height:22.9pt;z-index:251658240">
            <v:textbox>
              <w:txbxContent>
                <w:p w:rsidR="005906A8" w:rsidRDefault="005906A8">
                  <w:r>
                    <w:t>Document 1 : l’habit du mineur.</w:t>
                  </w:r>
                </w:p>
              </w:txbxContent>
            </v:textbox>
          </v:rect>
        </w:pict>
      </w:r>
    </w:p>
    <w:p w:rsidR="00BF74C1" w:rsidRPr="00BF74C1" w:rsidRDefault="00BF74C1" w:rsidP="00BF74C1"/>
    <w:p w:rsidR="00BF74C1" w:rsidRDefault="00BF74C1" w:rsidP="00BF74C1"/>
    <w:p w:rsidR="005906A8" w:rsidRDefault="005906A8" w:rsidP="00BF74C1">
      <w:pPr>
        <w:jc w:val="right"/>
      </w:pPr>
    </w:p>
    <w:p w:rsidR="00BF74C1" w:rsidRDefault="00BF74C1" w:rsidP="00BF74C1">
      <w:pPr>
        <w:jc w:val="right"/>
      </w:pPr>
    </w:p>
    <w:p w:rsidR="00BF74C1" w:rsidRDefault="00BF74C1" w:rsidP="00BF74C1">
      <w:pPr>
        <w:jc w:val="right"/>
      </w:pPr>
    </w:p>
    <w:p w:rsidR="00BF74C1" w:rsidRDefault="00BF74C1" w:rsidP="00BF74C1">
      <w:pPr>
        <w:jc w:val="right"/>
      </w:pPr>
    </w:p>
    <w:p w:rsidR="00BF74C1" w:rsidRDefault="00BF74C1" w:rsidP="00BF74C1">
      <w:pPr>
        <w:jc w:val="right"/>
      </w:pPr>
      <w:r>
        <w:rPr>
          <w:noProof/>
          <w:lang w:eastAsia="fr-FR"/>
        </w:rPr>
        <w:pict>
          <v:rect id="_x0000_s1028" style="position:absolute;left:0;text-align:left;margin-left:300.75pt;margin-top:9.35pt;width:246.7pt;height:24pt;z-index:251660288">
            <v:textbox>
              <w:txbxContent>
                <w:p w:rsidR="005906A8" w:rsidRDefault="005906A8">
                  <w:r>
                    <w:t>Document 2 : récit d’enfants</w:t>
                  </w:r>
                  <w:r w:rsidR="00BF74C1">
                    <w:t>.</w:t>
                  </w:r>
                </w:p>
              </w:txbxContent>
            </v:textbox>
          </v:rect>
        </w:pict>
      </w:r>
    </w:p>
    <w:p w:rsidR="00BF74C1" w:rsidRDefault="00BF74C1" w:rsidP="00BF74C1">
      <w:pPr>
        <w:jc w:val="right"/>
      </w:pPr>
    </w:p>
    <w:p w:rsidR="00BF74C1" w:rsidRDefault="00BF74C1" w:rsidP="00BF74C1">
      <w:pPr>
        <w:jc w:val="right"/>
      </w:pPr>
    </w:p>
    <w:p w:rsidR="00BF74C1" w:rsidRDefault="00BF74C1" w:rsidP="00BF74C1">
      <w:pPr>
        <w:jc w:val="right"/>
      </w:pPr>
    </w:p>
    <w:p w:rsidR="00BF74C1" w:rsidRDefault="00BF74C1" w:rsidP="00BF74C1">
      <w:pPr>
        <w:jc w:val="right"/>
      </w:pPr>
    </w:p>
    <w:p w:rsidR="00BF74C1" w:rsidRDefault="00BF74C1" w:rsidP="00BF74C1">
      <w:pPr>
        <w:jc w:val="right"/>
      </w:pPr>
    </w:p>
    <w:p w:rsidR="00BF74C1" w:rsidRPr="00BF74C1" w:rsidRDefault="00005F8C" w:rsidP="00BF74C1">
      <w:r>
        <w:rPr>
          <w:noProof/>
          <w:lang w:eastAsia="fr-FR"/>
        </w:rPr>
        <w:pict>
          <v:rect id="_x0000_s1030" style="position:absolute;margin-left:126.05pt;margin-top:192.1pt;width:247.8pt;height:23.45pt;z-index:251662336">
            <v:textbox>
              <w:txbxContent>
                <w:p w:rsidR="00BF74C1" w:rsidRDefault="00BF74C1">
                  <w:r>
                    <w:t>Document 3 : la salle des pendus. (</w:t>
                  </w:r>
                  <w:proofErr w:type="spellStart"/>
                  <w:r>
                    <w:t>Lewaarde</w:t>
                  </w:r>
                  <w:proofErr w:type="spellEnd"/>
                  <w:r>
                    <w:t>)</w:t>
                  </w:r>
                </w:p>
              </w:txbxContent>
            </v:textbox>
          </v:rect>
        </w:pict>
      </w:r>
      <w:r w:rsidR="00BF74C1">
        <w:rPr>
          <w:noProof/>
          <w:lang w:eastAsia="fr-FR"/>
        </w:rPr>
        <w:pict>
          <v:roundrect id="_x0000_s1029" style="position:absolute;margin-left:243.25pt;margin-top:13.25pt;width:275.15pt;height:169.7pt;z-index:251661312" arcsize="10923f" fillcolor="white [3201]" strokecolor="black [3200]" strokeweight="1pt">
            <v:stroke dashstyle="dash"/>
            <v:shadow color="#868686"/>
            <v:textbox>
              <w:txbxContent>
                <w:p w:rsidR="00BF74C1" w:rsidRPr="00BF74C1" w:rsidRDefault="00BF74C1">
                  <w:pPr>
                    <w:rPr>
                      <w:sz w:val="24"/>
                      <w:szCs w:val="24"/>
                    </w:rPr>
                  </w:pPr>
                  <w:r w:rsidRPr="00BF74C1">
                    <w:rPr>
                      <w:sz w:val="24"/>
                      <w:szCs w:val="24"/>
                    </w:rPr>
                    <w:t>Quand les mineurs se changeaient, ils utilisaient des vestiaires particuliers. Ils accrochaient leurs vêtements, leurs chaussures, leur sac à une longue corde. Cette corde était accrochée au plafond d’une grande salle : la salle des pendus.</w:t>
                  </w:r>
                </w:p>
                <w:p w:rsidR="00BF74C1" w:rsidRPr="00BF74C1" w:rsidRDefault="00BF74C1">
                  <w:pPr>
                    <w:rPr>
                      <w:sz w:val="24"/>
                      <w:szCs w:val="24"/>
                    </w:rPr>
                  </w:pPr>
                  <w:r w:rsidRPr="00BF74C1">
                    <w:rPr>
                      <w:sz w:val="24"/>
                      <w:szCs w:val="24"/>
                    </w:rPr>
                    <w:t>Le mineur remontait la corde avec ses habits ou la descendait. Il pouvait la fixer avec un cadenas pour qu’on ne lui vole pas ses affaires. Là haut, les habits séchaient grâce aux souffleries d’air.</w:t>
                  </w:r>
                </w:p>
              </w:txbxContent>
            </v:textbox>
          </v:roundrect>
        </w:pict>
      </w:r>
      <w:r w:rsidR="00BF74C1">
        <w:rPr>
          <w:noProof/>
          <w:lang w:eastAsia="fr-FR"/>
        </w:rPr>
        <w:drawing>
          <wp:inline distT="0" distB="0" distL="0" distR="0">
            <wp:extent cx="3046968" cy="2282456"/>
            <wp:effectExtent l="19050" t="0" r="1032" b="0"/>
            <wp:docPr id="2" name="Image 1" descr="salle des pendu 2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e des pendu 2eme.jpg"/>
                    <pic:cNvPicPr/>
                  </pic:nvPicPr>
                  <pic:blipFill>
                    <a:blip r:embed="rId5" cstate="print"/>
                    <a:stretch>
                      <a:fillRect/>
                    </a:stretch>
                  </pic:blipFill>
                  <pic:spPr>
                    <a:xfrm>
                      <a:off x="0" y="0"/>
                      <a:ext cx="3045938" cy="2281684"/>
                    </a:xfrm>
                    <a:prstGeom prst="rect">
                      <a:avLst/>
                    </a:prstGeom>
                  </pic:spPr>
                </pic:pic>
              </a:graphicData>
            </a:graphic>
          </wp:inline>
        </w:drawing>
      </w:r>
    </w:p>
    <w:sectPr w:rsidR="00BF74C1" w:rsidRPr="00BF74C1" w:rsidSect="00E538EC">
      <w:type w:val="continuous"/>
      <w:pgSz w:w="11906" w:h="16838" w:code="9"/>
      <w:pgMar w:top="426" w:right="566" w:bottom="1417" w:left="426" w:header="709" w:footer="709" w:gutter="0"/>
      <w:cols w:space="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67025"/>
    <w:rsid w:val="00005F8C"/>
    <w:rsid w:val="000116D9"/>
    <w:rsid w:val="000909B4"/>
    <w:rsid w:val="001955AF"/>
    <w:rsid w:val="001D26CC"/>
    <w:rsid w:val="001F0326"/>
    <w:rsid w:val="00247ED5"/>
    <w:rsid w:val="004D0DFC"/>
    <w:rsid w:val="005906A8"/>
    <w:rsid w:val="005A616A"/>
    <w:rsid w:val="005F06AD"/>
    <w:rsid w:val="00725D06"/>
    <w:rsid w:val="00920E5F"/>
    <w:rsid w:val="00B02AE6"/>
    <w:rsid w:val="00BC1341"/>
    <w:rsid w:val="00BF74C1"/>
    <w:rsid w:val="00D173F1"/>
    <w:rsid w:val="00E13FA7"/>
    <w:rsid w:val="00E538EC"/>
    <w:rsid w:val="00E670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06A8"/>
    <w:rPr>
      <w:rFonts w:ascii="Tahoma" w:hAnsi="Tahoma" w:cs="Tahoma"/>
      <w:sz w:val="16"/>
      <w:szCs w:val="16"/>
    </w:rPr>
  </w:style>
  <w:style w:type="character" w:customStyle="1" w:styleId="TextedebullesCar">
    <w:name w:val="Texte de bulles Car"/>
    <w:basedOn w:val="Policepardfaut"/>
    <w:link w:val="Textedebulles"/>
    <w:uiPriority w:val="99"/>
    <w:semiHidden/>
    <w:rsid w:val="00590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Words>
  <Characters>43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MollusQue</dc:creator>
  <cp:lastModifiedBy>MollusQue</cp:lastModifiedBy>
  <cp:revision>1</cp:revision>
  <cp:lastPrinted>2015-05-05T08:28:00Z</cp:lastPrinted>
  <dcterms:created xsi:type="dcterms:W3CDTF">2015-05-05T08:26:00Z</dcterms:created>
  <dcterms:modified xsi:type="dcterms:W3CDTF">2015-05-05T09:01:00Z</dcterms:modified>
</cp:coreProperties>
</file>