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DB" w:rsidRPr="00566DDB" w:rsidRDefault="00EA4A5A" w:rsidP="00EA4A5A">
      <w:pPr>
        <w:spacing w:after="0" w:line="240" w:lineRule="auto"/>
        <w:ind w:left="-1134" w:right="140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  <w:r>
        <w:rPr>
          <w:rFonts w:ascii="KG A Little Swag" w:hAnsi="KG A Little Swag" w:cs="Cambria"/>
          <w:color w:val="000000" w:themeColor="text1"/>
          <w:sz w:val="110"/>
          <w:szCs w:val="110"/>
        </w:rPr>
        <w:t>(</w:t>
      </w:r>
      <w:proofErr w:type="gramStart"/>
      <w:r w:rsidR="00566DDB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proofErr w:type="gramEnd"/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CE2</w:t>
      </w:r>
      <w:r w:rsidR="00566DDB"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="00566DD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Geom12</w:t>
      </w:r>
      <w:r w:rsidR="00566DDB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="00566DDB" w:rsidRPr="00501340">
        <w:rPr>
          <w:rFonts w:ascii="KG A Little Swag" w:hAnsi="KG A Little Swag" w:cs="Cambria"/>
          <w:color w:val="000000" w:themeColor="text1"/>
          <w:sz w:val="110"/>
          <w:szCs w:val="110"/>
        </w:rPr>
        <w:t>)</w:t>
      </w:r>
      <w:r w:rsidR="00566DDB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  <w:r w:rsidR="00566DDB">
        <w:rPr>
          <w:rFonts w:ascii="KG Second Chances Sketch" w:hAnsi="KG Second Chances Sketch"/>
          <w:noProof/>
          <w:sz w:val="36"/>
          <w:lang w:eastAsia="fr-FR"/>
        </w:rPr>
        <w:t>Mémo 16</w:t>
      </w:r>
    </w:p>
    <w:p w:rsidR="00566DDB" w:rsidRDefault="00566DDB" w:rsidP="00EA4A5A">
      <w:pPr>
        <w:spacing w:after="0" w:line="240" w:lineRule="auto"/>
        <w:ind w:left="-1134" w:right="-1134"/>
        <w:rPr>
          <w:rFonts w:ascii="Cursive standard" w:hAnsi="Cursive standard"/>
          <w:color w:val="000000" w:themeColor="text1"/>
          <w:sz w:val="36"/>
        </w:rPr>
      </w:pPr>
      <w:r w:rsidRPr="00582BC2">
        <w:rPr>
          <w:rFonts w:ascii="KG All of the Stars" w:hAnsi="KG All of the Stars"/>
          <w:color w:val="000000" w:themeColor="text1"/>
          <w:sz w:val="44"/>
          <w:szCs w:val="40"/>
        </w:rPr>
        <w:t>\</w:t>
      </w:r>
      <w:r>
        <w:rPr>
          <w:rFonts w:ascii="KG All of the Stars" w:hAnsi="KG All of the Stars"/>
          <w:color w:val="000000" w:themeColor="text1"/>
          <w:sz w:val="44"/>
          <w:szCs w:val="40"/>
        </w:rPr>
        <w:t xml:space="preserve"> </w:t>
      </w:r>
      <w:r>
        <w:rPr>
          <w:rFonts w:ascii="Cursive standard" w:hAnsi="Cursive standard"/>
          <w:color w:val="000000" w:themeColor="text1"/>
          <w:sz w:val="36"/>
        </w:rPr>
        <w:t>Relie.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3543"/>
      </w:tblGrid>
      <w:tr w:rsidR="00566DDB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566DDB" w:rsidRPr="00EA4A5A" w:rsidRDefault="00566DDB" w:rsidP="00EA4A5A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6 faces carrées, 8 sommets, 12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566DDB" w:rsidRPr="00EA4A5A" w:rsidRDefault="00566DDB" w:rsidP="00EA4A5A">
            <w:pPr>
              <w:tabs>
                <w:tab w:val="left" w:pos="1365"/>
              </w:tabs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ab/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La boule</w:t>
            </w:r>
          </w:p>
        </w:tc>
      </w:tr>
      <w:tr w:rsidR="00566DDB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566DDB" w:rsidRPr="00EA4A5A" w:rsidRDefault="00566DDB" w:rsidP="00EA4A5A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1 face courbe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566DDB" w:rsidRPr="00EA4A5A" w:rsidRDefault="00566DDB" w:rsidP="00EA4A5A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cône</w:t>
            </w:r>
          </w:p>
        </w:tc>
      </w:tr>
      <w:tr w:rsidR="00566DDB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566DDB" w:rsidRPr="00EA4A5A" w:rsidRDefault="00566DDB" w:rsidP="00EA4A5A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>3 faces et 2 arêtes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566DDB" w:rsidRPr="00EA4A5A" w:rsidRDefault="00566DDB" w:rsidP="00EA4A5A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cylindre</w:t>
            </w:r>
          </w:p>
        </w:tc>
      </w:tr>
      <w:tr w:rsidR="00566DDB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566DDB" w:rsidRPr="00EA4A5A" w:rsidRDefault="00566DDB" w:rsidP="00EA4A5A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5 faces, 6 sommets, 9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566DDB" w:rsidRPr="00EA4A5A" w:rsidRDefault="00566DDB" w:rsidP="00EA4A5A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La pyramide</w:t>
            </w:r>
          </w:p>
        </w:tc>
      </w:tr>
      <w:tr w:rsidR="00566DDB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566DDB" w:rsidRPr="00EA4A5A" w:rsidRDefault="00566DDB" w:rsidP="00EA4A5A">
            <w:pPr>
              <w:ind w:right="-1134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5 faces, 5 sommets, 8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  <w:p w:rsidR="00566DDB" w:rsidRPr="00EA4A5A" w:rsidRDefault="00566DDB" w:rsidP="00EA4A5A">
            <w:pPr>
              <w:rPr>
                <w:rFonts w:ascii="Andika Basic" w:hAnsi="Andika Basic"/>
                <w:color w:val="000000" w:themeColor="text1"/>
                <w:sz w:val="40"/>
              </w:rPr>
            </w:pPr>
          </w:p>
        </w:tc>
        <w:tc>
          <w:tcPr>
            <w:tcW w:w="3543" w:type="dxa"/>
            <w:vAlign w:val="center"/>
          </w:tcPr>
          <w:p w:rsidR="00566DDB" w:rsidRPr="00EA4A5A" w:rsidRDefault="00566DDB" w:rsidP="00EA4A5A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cube</w:t>
            </w:r>
          </w:p>
        </w:tc>
      </w:tr>
      <w:tr w:rsidR="00566DDB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566DDB" w:rsidRPr="00EA4A5A" w:rsidRDefault="00566DDB" w:rsidP="00EA4A5A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2 faces, 1 sommet, 1 arête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566DDB" w:rsidRPr="00EA4A5A" w:rsidRDefault="00566DDB" w:rsidP="00EA4A5A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pavé droit</w:t>
            </w:r>
          </w:p>
        </w:tc>
      </w:tr>
      <w:tr w:rsidR="00566DDB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566DDB" w:rsidRPr="00EA4A5A" w:rsidRDefault="00566DDB" w:rsidP="00EA4A5A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6 faces, 8 sommets, 12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566DDB" w:rsidRPr="00EA4A5A" w:rsidRDefault="00566DDB" w:rsidP="00EA4A5A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prisme</w:t>
            </w:r>
          </w:p>
        </w:tc>
      </w:tr>
    </w:tbl>
    <w:p w:rsidR="00EA4A5A" w:rsidRDefault="00EA4A5A" w:rsidP="00EA4A5A">
      <w:pPr>
        <w:spacing w:after="0" w:line="240" w:lineRule="auto"/>
        <w:ind w:left="-1134" w:right="-1"/>
        <w:rPr>
          <w:rFonts w:ascii="KG All of the Stars" w:hAnsi="KG All of the Stars"/>
          <w:color w:val="000000" w:themeColor="text1"/>
          <w:sz w:val="44"/>
          <w:szCs w:val="40"/>
        </w:rPr>
      </w:pPr>
    </w:p>
    <w:p w:rsidR="00566DDB" w:rsidRDefault="00566DDB" w:rsidP="00EA4A5A">
      <w:pPr>
        <w:spacing w:after="0" w:line="240" w:lineRule="auto"/>
        <w:ind w:left="-1134" w:right="-1"/>
        <w:rPr>
          <w:rFonts w:ascii="Cursive standard" w:hAnsi="Cursive standard"/>
          <w:color w:val="000000" w:themeColor="text1"/>
          <w:sz w:val="36"/>
        </w:rPr>
      </w:pPr>
      <w:r w:rsidRPr="00582BC2">
        <w:rPr>
          <w:rFonts w:ascii="KG All of the Stars" w:hAnsi="KG All of the Stars"/>
          <w:color w:val="000000" w:themeColor="text1"/>
          <w:sz w:val="44"/>
          <w:szCs w:val="40"/>
        </w:rPr>
        <w:t>\</w:t>
      </w:r>
      <w:r>
        <w:rPr>
          <w:rFonts w:ascii="KG All of the Stars" w:hAnsi="KG All of the Stars"/>
          <w:color w:val="000000" w:themeColor="text1"/>
          <w:sz w:val="44"/>
          <w:szCs w:val="40"/>
        </w:rPr>
        <w:t xml:space="preserve"> </w:t>
      </w:r>
      <w:r>
        <w:rPr>
          <w:rFonts w:ascii="Cursive standard" w:hAnsi="Cursive standard"/>
          <w:color w:val="000000" w:themeColor="text1"/>
          <w:sz w:val="36"/>
        </w:rPr>
        <w:t>Il existe 11 patrons du cube et 54 patrons du pavé droit. En t’aidant des solides à construire de la classe, trace 2 patrons de cubes et 2 patrons de pavé droit.</w:t>
      </w:r>
    </w:p>
    <w:p w:rsidR="00EA4A5A" w:rsidRPr="00EA4A5A" w:rsidRDefault="00EA4A5A" w:rsidP="00EA4A5A">
      <w:pPr>
        <w:spacing w:after="0" w:line="240" w:lineRule="auto"/>
        <w:ind w:left="-1134" w:right="140"/>
        <w:jc w:val="center"/>
        <w:rPr>
          <w:rFonts w:ascii="KG A Little Swag" w:hAnsi="KG A Little Swag" w:cs="Cambria"/>
          <w:color w:val="000000" w:themeColor="text1"/>
          <w:sz w:val="14"/>
          <w:szCs w:val="110"/>
        </w:rPr>
      </w:pPr>
    </w:p>
    <w:p w:rsidR="00EA4A5A" w:rsidRPr="00566DDB" w:rsidRDefault="00EA4A5A" w:rsidP="00EA4A5A">
      <w:pPr>
        <w:spacing w:after="0" w:line="240" w:lineRule="auto"/>
        <w:ind w:left="-1134" w:right="140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  <w:r>
        <w:rPr>
          <w:rFonts w:ascii="KG A Little Swag" w:hAnsi="KG A Little Swag" w:cs="Cambria"/>
          <w:color w:val="000000" w:themeColor="text1"/>
          <w:sz w:val="110"/>
          <w:szCs w:val="110"/>
        </w:rPr>
        <w:t>(</w:t>
      </w:r>
      <w:proofErr w:type="gramStart"/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proofErr w:type="gramEnd"/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CE2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Geom12A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)</w:t>
      </w:r>
      <w:r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  <w:r>
        <w:rPr>
          <w:rFonts w:ascii="KG Second Chances Sketch" w:hAnsi="KG Second Chances Sketch"/>
          <w:noProof/>
          <w:sz w:val="36"/>
          <w:lang w:eastAsia="fr-FR"/>
        </w:rPr>
        <w:t>Mémo 16</w:t>
      </w:r>
    </w:p>
    <w:p w:rsidR="00EA4A5A" w:rsidRDefault="00EA4A5A" w:rsidP="00EA4A5A">
      <w:pPr>
        <w:spacing w:after="0" w:line="240" w:lineRule="auto"/>
        <w:ind w:left="-1134" w:right="-1134"/>
        <w:rPr>
          <w:rFonts w:ascii="Cursive standard" w:hAnsi="Cursive standard"/>
          <w:color w:val="000000" w:themeColor="text1"/>
          <w:sz w:val="36"/>
        </w:rPr>
      </w:pPr>
      <w:r w:rsidRPr="00582BC2">
        <w:rPr>
          <w:rFonts w:ascii="KG All of the Stars" w:hAnsi="KG All of the Stars"/>
          <w:color w:val="000000" w:themeColor="text1"/>
          <w:sz w:val="44"/>
          <w:szCs w:val="40"/>
        </w:rPr>
        <w:t>\</w:t>
      </w:r>
      <w:r>
        <w:rPr>
          <w:rFonts w:ascii="KG All of the Stars" w:hAnsi="KG All of the Stars"/>
          <w:color w:val="000000" w:themeColor="text1"/>
          <w:sz w:val="44"/>
          <w:szCs w:val="40"/>
        </w:rPr>
        <w:t xml:space="preserve"> </w:t>
      </w:r>
      <w:r>
        <w:rPr>
          <w:rFonts w:ascii="Cursive standard" w:hAnsi="Cursive standard"/>
          <w:color w:val="000000" w:themeColor="text1"/>
          <w:sz w:val="36"/>
        </w:rPr>
        <w:t>Relie.</w:t>
      </w:r>
      <w:r w:rsidRPr="00EA4A5A">
        <w:rPr>
          <w:rFonts w:ascii="Andika Basic" w:hAnsi="Andika Basic"/>
          <w:color w:val="000000" w:themeColor="text1"/>
          <w:sz w:val="40"/>
        </w:rPr>
        <w:t xml:space="preserve"> 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3543"/>
      </w:tblGrid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5 faces, 6 sommets, 9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tabs>
                <w:tab w:val="left" w:pos="1365"/>
              </w:tabs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ab/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La boule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6 faces carrées, 8 sommets, 12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cône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6 faces, 8 sommets, 12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cylindre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EA4A5A">
            <w:pPr>
              <w:ind w:right="-1134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5 faces, 5 sommets, 8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La pyramide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EA4A5A">
            <w:pPr>
              <w:ind w:right="-1134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3 faces et 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cube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2 faces, 1 sommet, 1 arête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pavé droit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1 face courbe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prisme</w:t>
            </w:r>
          </w:p>
        </w:tc>
      </w:tr>
    </w:tbl>
    <w:p w:rsidR="00EA4A5A" w:rsidRDefault="00EA4A5A" w:rsidP="00EA4A5A">
      <w:pPr>
        <w:spacing w:after="0" w:line="240" w:lineRule="auto"/>
        <w:ind w:left="-1134" w:right="-1"/>
        <w:rPr>
          <w:rFonts w:ascii="KG All of the Stars" w:hAnsi="KG All of the Stars"/>
          <w:color w:val="000000" w:themeColor="text1"/>
          <w:sz w:val="44"/>
          <w:szCs w:val="40"/>
        </w:rPr>
      </w:pPr>
    </w:p>
    <w:p w:rsidR="00EA4A5A" w:rsidRPr="007E6ABE" w:rsidRDefault="00EA4A5A" w:rsidP="00EA4A5A">
      <w:pPr>
        <w:spacing w:after="0" w:line="240" w:lineRule="auto"/>
        <w:ind w:left="-1134" w:right="-1"/>
        <w:rPr>
          <w:rFonts w:ascii="Cursive standard" w:hAnsi="Cursive standard"/>
          <w:color w:val="000000" w:themeColor="text1"/>
          <w:sz w:val="36"/>
        </w:rPr>
      </w:pPr>
      <w:r w:rsidRPr="00582BC2">
        <w:rPr>
          <w:rFonts w:ascii="KG All of the Stars" w:hAnsi="KG All of the Stars"/>
          <w:color w:val="000000" w:themeColor="text1"/>
          <w:sz w:val="44"/>
          <w:szCs w:val="40"/>
        </w:rPr>
        <w:t>\</w:t>
      </w:r>
      <w:r>
        <w:rPr>
          <w:rFonts w:ascii="KG All of the Stars" w:hAnsi="KG All of the Stars"/>
          <w:color w:val="000000" w:themeColor="text1"/>
          <w:sz w:val="44"/>
          <w:szCs w:val="40"/>
        </w:rPr>
        <w:t xml:space="preserve"> </w:t>
      </w:r>
      <w:r>
        <w:rPr>
          <w:rFonts w:ascii="Cursive standard" w:hAnsi="Cursive standard"/>
          <w:color w:val="000000" w:themeColor="text1"/>
          <w:sz w:val="36"/>
        </w:rPr>
        <w:t>Il existe 11 patrons du cube et 54 patrons du pavé droit. En t’aidant des solides à construire de la classe, trace 2 patrons de cubes et 2 patrons de pavé droit.</w:t>
      </w:r>
    </w:p>
    <w:p w:rsidR="00EA4A5A" w:rsidRPr="00566DDB" w:rsidRDefault="00EA4A5A" w:rsidP="00EA4A5A">
      <w:pPr>
        <w:spacing w:after="0" w:line="240" w:lineRule="auto"/>
        <w:ind w:left="-1134" w:right="140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  <w:r>
        <w:rPr>
          <w:rFonts w:ascii="KG A Little Swag" w:hAnsi="KG A Little Swag" w:cs="Cambria"/>
          <w:color w:val="000000" w:themeColor="text1"/>
          <w:sz w:val="110"/>
          <w:szCs w:val="110"/>
        </w:rPr>
        <w:t>(</w:t>
      </w:r>
      <w:proofErr w:type="gramStart"/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proofErr w:type="gramEnd"/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CE2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Geom12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)</w:t>
      </w:r>
      <w:r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  <w:r>
        <w:rPr>
          <w:rFonts w:ascii="KG Second Chances Sketch" w:hAnsi="KG Second Chances Sketch"/>
          <w:noProof/>
          <w:sz w:val="36"/>
          <w:lang w:eastAsia="fr-FR"/>
        </w:rPr>
        <w:t>Mémo 16</w:t>
      </w:r>
    </w:p>
    <w:p w:rsidR="00EA4A5A" w:rsidRDefault="00EA4A5A" w:rsidP="00EA4A5A">
      <w:pPr>
        <w:spacing w:after="0" w:line="240" w:lineRule="auto"/>
        <w:ind w:left="-1134" w:right="-1134"/>
        <w:rPr>
          <w:rFonts w:ascii="Cursive standard" w:hAnsi="Cursive standard"/>
          <w:color w:val="000000" w:themeColor="text1"/>
          <w:sz w:val="36"/>
        </w:rPr>
      </w:pPr>
      <w:r w:rsidRPr="00582BC2">
        <w:rPr>
          <w:rFonts w:ascii="KG All of the Stars" w:hAnsi="KG All of the Stars"/>
          <w:color w:val="000000" w:themeColor="text1"/>
          <w:sz w:val="44"/>
          <w:szCs w:val="40"/>
        </w:rPr>
        <w:t>\</w:t>
      </w:r>
      <w:r>
        <w:rPr>
          <w:rFonts w:ascii="KG All of the Stars" w:hAnsi="KG All of the Stars"/>
          <w:color w:val="000000" w:themeColor="text1"/>
          <w:sz w:val="44"/>
          <w:szCs w:val="40"/>
        </w:rPr>
        <w:t xml:space="preserve"> </w:t>
      </w:r>
      <w:r>
        <w:rPr>
          <w:rFonts w:ascii="Cursive standard" w:hAnsi="Cursive standard"/>
          <w:color w:val="000000" w:themeColor="text1"/>
          <w:sz w:val="36"/>
        </w:rPr>
        <w:t>Relie.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3543"/>
      </w:tblGrid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3 faces et 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tabs>
                <w:tab w:val="left" w:pos="1365"/>
              </w:tabs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ab/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La boule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2 faces, 1 sommet, 1 arête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cône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6 faces, 8 sommets, 12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cylindre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5 faces, 6 sommets, 9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La pyramide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EA4A5A">
            <w:pPr>
              <w:ind w:right="-1134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1 face courbe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cube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6 faces carrées, 8 sommets, 12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pavé droit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EA4A5A">
            <w:pPr>
              <w:ind w:right="-1134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5 faces, 5 sommets, 8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prisme</w:t>
            </w:r>
          </w:p>
        </w:tc>
      </w:tr>
    </w:tbl>
    <w:p w:rsidR="00EA4A5A" w:rsidRDefault="00EA4A5A" w:rsidP="00EA4A5A">
      <w:pPr>
        <w:spacing w:after="0" w:line="240" w:lineRule="auto"/>
        <w:ind w:left="-1134" w:right="-1"/>
        <w:rPr>
          <w:rFonts w:ascii="KG All of the Stars" w:hAnsi="KG All of the Stars"/>
          <w:color w:val="000000" w:themeColor="text1"/>
          <w:sz w:val="44"/>
          <w:szCs w:val="40"/>
        </w:rPr>
      </w:pPr>
    </w:p>
    <w:p w:rsidR="00EA4A5A" w:rsidRDefault="00EA4A5A" w:rsidP="00EA4A5A">
      <w:pPr>
        <w:spacing w:after="0" w:line="240" w:lineRule="auto"/>
        <w:ind w:left="-1134" w:right="-1"/>
        <w:rPr>
          <w:rFonts w:ascii="Cursive standard" w:hAnsi="Cursive standard"/>
          <w:color w:val="000000" w:themeColor="text1"/>
          <w:sz w:val="36"/>
        </w:rPr>
      </w:pPr>
      <w:r w:rsidRPr="00582BC2">
        <w:rPr>
          <w:rFonts w:ascii="KG All of the Stars" w:hAnsi="KG All of the Stars"/>
          <w:color w:val="000000" w:themeColor="text1"/>
          <w:sz w:val="44"/>
          <w:szCs w:val="40"/>
        </w:rPr>
        <w:t>\</w:t>
      </w:r>
      <w:r>
        <w:rPr>
          <w:rFonts w:ascii="KG All of the Stars" w:hAnsi="KG All of the Stars"/>
          <w:color w:val="000000" w:themeColor="text1"/>
          <w:sz w:val="44"/>
          <w:szCs w:val="40"/>
        </w:rPr>
        <w:t xml:space="preserve"> </w:t>
      </w:r>
      <w:r>
        <w:rPr>
          <w:rFonts w:ascii="Cursive standard" w:hAnsi="Cursive standard"/>
          <w:color w:val="000000" w:themeColor="text1"/>
          <w:sz w:val="36"/>
        </w:rPr>
        <w:t>Il existe 11 patrons du cube et 54 patrons du pavé droit. En t’aidant des solides à construire de la classe, trace 2 patrons de cubes et 2 patrons de pavé droit.</w:t>
      </w:r>
      <w:r w:rsidRPr="00EA4A5A">
        <w:rPr>
          <w:rFonts w:ascii="Andika Basic" w:hAnsi="Andika Basic"/>
          <w:color w:val="000000" w:themeColor="text1"/>
          <w:sz w:val="40"/>
        </w:rPr>
        <w:t xml:space="preserve"> </w:t>
      </w:r>
    </w:p>
    <w:p w:rsidR="00EA4A5A" w:rsidRPr="00EA4A5A" w:rsidRDefault="00EA4A5A" w:rsidP="00EA4A5A">
      <w:pPr>
        <w:spacing w:after="0" w:line="240" w:lineRule="auto"/>
        <w:ind w:left="-1134" w:right="140"/>
        <w:jc w:val="center"/>
        <w:rPr>
          <w:rFonts w:ascii="KG A Little Swag" w:hAnsi="KG A Little Swag" w:cs="Cambria"/>
          <w:color w:val="000000" w:themeColor="text1"/>
          <w:sz w:val="14"/>
          <w:szCs w:val="110"/>
        </w:rPr>
      </w:pPr>
    </w:p>
    <w:p w:rsidR="00EA4A5A" w:rsidRPr="00566DDB" w:rsidRDefault="00EA4A5A" w:rsidP="00EA4A5A">
      <w:pPr>
        <w:spacing w:after="0" w:line="240" w:lineRule="auto"/>
        <w:ind w:left="-1134" w:right="140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  <w:r>
        <w:rPr>
          <w:rFonts w:ascii="KG A Little Swag" w:hAnsi="KG A Little Swag" w:cs="Cambria"/>
          <w:color w:val="000000" w:themeColor="text1"/>
          <w:sz w:val="110"/>
          <w:szCs w:val="110"/>
        </w:rPr>
        <w:t>(</w:t>
      </w:r>
      <w:proofErr w:type="gramStart"/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proofErr w:type="gramEnd"/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CE2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Geom12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)</w:t>
      </w:r>
      <w:r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  <w:r>
        <w:rPr>
          <w:rFonts w:ascii="KG Second Chances Sketch" w:hAnsi="KG Second Chances Sketch"/>
          <w:noProof/>
          <w:sz w:val="36"/>
          <w:lang w:eastAsia="fr-FR"/>
        </w:rPr>
        <w:t>Mémo 16</w:t>
      </w:r>
    </w:p>
    <w:p w:rsidR="00EA4A5A" w:rsidRDefault="00EA4A5A" w:rsidP="00EA4A5A">
      <w:pPr>
        <w:spacing w:after="0" w:line="240" w:lineRule="auto"/>
        <w:ind w:left="-1134" w:right="-1134"/>
        <w:rPr>
          <w:rFonts w:ascii="Cursive standard" w:hAnsi="Cursive standard"/>
          <w:color w:val="000000" w:themeColor="text1"/>
          <w:sz w:val="36"/>
        </w:rPr>
      </w:pPr>
      <w:r w:rsidRPr="00582BC2">
        <w:rPr>
          <w:rFonts w:ascii="KG All of the Stars" w:hAnsi="KG All of the Stars"/>
          <w:color w:val="000000" w:themeColor="text1"/>
          <w:sz w:val="44"/>
          <w:szCs w:val="40"/>
        </w:rPr>
        <w:t>\</w:t>
      </w:r>
      <w:r>
        <w:rPr>
          <w:rFonts w:ascii="KG All of the Stars" w:hAnsi="KG All of the Stars"/>
          <w:color w:val="000000" w:themeColor="text1"/>
          <w:sz w:val="44"/>
          <w:szCs w:val="40"/>
        </w:rPr>
        <w:t xml:space="preserve"> </w:t>
      </w:r>
      <w:r>
        <w:rPr>
          <w:rFonts w:ascii="Cursive standard" w:hAnsi="Cursive standard"/>
          <w:color w:val="000000" w:themeColor="text1"/>
          <w:sz w:val="36"/>
        </w:rPr>
        <w:t>Relie.</w:t>
      </w:r>
      <w:r w:rsidRPr="00EA4A5A">
        <w:rPr>
          <w:rFonts w:ascii="Andika Basic" w:hAnsi="Andika Basic"/>
          <w:color w:val="000000" w:themeColor="text1"/>
          <w:sz w:val="40"/>
        </w:rPr>
        <w:t xml:space="preserve"> 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3543"/>
      </w:tblGrid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5 faces, 6 sommets, 9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tabs>
                <w:tab w:val="left" w:pos="1365"/>
              </w:tabs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ab/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La boule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2 faces, 1 sommet, 1 arête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cône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1 face courbe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cylindre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6 faces, 8 sommets, 12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La pyramide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ind w:right="-1134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5 faces, 5 sommets, 8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cube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6 faces carrées, 8 sommets, 12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pavé droit</w:t>
            </w:r>
          </w:p>
        </w:tc>
      </w:tr>
      <w:tr w:rsidR="00EA4A5A" w:rsidRPr="00EA4A5A" w:rsidTr="00EA4A5A">
        <w:trPr>
          <w:trHeight w:hRule="exact" w:val="624"/>
        </w:trPr>
        <w:tc>
          <w:tcPr>
            <w:tcW w:w="7797" w:type="dxa"/>
            <w:vAlign w:val="center"/>
          </w:tcPr>
          <w:p w:rsidR="00EA4A5A" w:rsidRPr="00EA4A5A" w:rsidRDefault="00EA4A5A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3 faces et 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prisme</w:t>
            </w:r>
          </w:p>
        </w:tc>
      </w:tr>
    </w:tbl>
    <w:p w:rsidR="00EA4A5A" w:rsidRDefault="00EA4A5A" w:rsidP="00EA4A5A">
      <w:pPr>
        <w:spacing w:after="0" w:line="240" w:lineRule="auto"/>
        <w:ind w:left="-1134" w:right="-1"/>
        <w:rPr>
          <w:rFonts w:ascii="KG All of the Stars" w:hAnsi="KG All of the Stars"/>
          <w:color w:val="000000" w:themeColor="text1"/>
          <w:sz w:val="44"/>
          <w:szCs w:val="40"/>
        </w:rPr>
      </w:pPr>
    </w:p>
    <w:p w:rsidR="00EA4A5A" w:rsidRPr="007E6ABE" w:rsidRDefault="00EA4A5A" w:rsidP="00EA4A5A">
      <w:pPr>
        <w:spacing w:after="0" w:line="240" w:lineRule="auto"/>
        <w:ind w:left="-1134" w:right="-1"/>
        <w:rPr>
          <w:rFonts w:ascii="Cursive standard" w:hAnsi="Cursive standard"/>
          <w:color w:val="000000" w:themeColor="text1"/>
          <w:sz w:val="36"/>
        </w:rPr>
      </w:pPr>
      <w:r w:rsidRPr="00582BC2">
        <w:rPr>
          <w:rFonts w:ascii="KG All of the Stars" w:hAnsi="KG All of the Stars"/>
          <w:color w:val="000000" w:themeColor="text1"/>
          <w:sz w:val="44"/>
          <w:szCs w:val="40"/>
        </w:rPr>
        <w:t>\</w:t>
      </w:r>
      <w:r>
        <w:rPr>
          <w:rFonts w:ascii="KG All of the Stars" w:hAnsi="KG All of the Stars"/>
          <w:color w:val="000000" w:themeColor="text1"/>
          <w:sz w:val="44"/>
          <w:szCs w:val="40"/>
        </w:rPr>
        <w:t xml:space="preserve"> </w:t>
      </w:r>
      <w:r>
        <w:rPr>
          <w:rFonts w:ascii="Cursive standard" w:hAnsi="Cursive standard"/>
          <w:color w:val="000000" w:themeColor="text1"/>
          <w:sz w:val="36"/>
        </w:rPr>
        <w:t>Il existe 11 patrons du cube et 54 patrons du pavé droit. En t’aidant des solides à construire de la classe, trace 2 patrons de cubes et 2 patrons de pavé droit.</w:t>
      </w:r>
    </w:p>
    <w:p w:rsidR="00EA4A5A" w:rsidRDefault="00EA4A5A" w:rsidP="00EA4A5A">
      <w:pPr>
        <w:spacing w:after="0" w:line="240" w:lineRule="auto"/>
        <w:ind w:left="-1134" w:right="140"/>
        <w:jc w:val="center"/>
        <w:rPr>
          <w:rFonts w:ascii="KG Second Chances Sketch" w:hAnsi="KG Second Chances Sketch"/>
          <w:noProof/>
          <w:sz w:val="36"/>
          <w:lang w:eastAsia="fr-FR"/>
        </w:rPr>
      </w:pPr>
      <w:r>
        <w:rPr>
          <w:rFonts w:ascii="KG A Little Swag" w:hAnsi="KG A Little Swag" w:cs="Cambria"/>
          <w:color w:val="000000" w:themeColor="text1"/>
          <w:sz w:val="110"/>
          <w:szCs w:val="110"/>
        </w:rPr>
        <w:t>(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évaluation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Geom12</w:t>
      </w:r>
      <w:bookmarkStart w:id="0" w:name="_GoBack"/>
      <w:bookmarkEnd w:id="0"/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)</w:t>
      </w:r>
      <w:r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</w:p>
    <w:p w:rsidR="00EA4A5A" w:rsidRPr="00C84F48" w:rsidRDefault="00EA4A5A" w:rsidP="00EA4A5A">
      <w:pPr>
        <w:spacing w:after="0" w:line="240" w:lineRule="auto"/>
        <w:ind w:left="-1276" w:right="140"/>
        <w:jc w:val="center"/>
        <w:rPr>
          <w:rFonts w:ascii="KG Satisfied Script" w:hAnsi="KG Satisfied Script"/>
          <w:color w:val="000000" w:themeColor="text1"/>
          <w:sz w:val="28"/>
        </w:rPr>
      </w:pPr>
      <w:r>
        <w:rPr>
          <w:rFonts w:ascii="KG Satisfied Script" w:hAnsi="KG Satisfied Script"/>
          <w:color w:val="000000" w:themeColor="text1"/>
          <w:sz w:val="28"/>
        </w:rPr>
        <w:t>Compétence</w:t>
      </w:r>
      <w:r>
        <w:rPr>
          <w:rFonts w:ascii="Cambria" w:hAnsi="Cambria" w:cs="Cambria"/>
          <w:color w:val="000000" w:themeColor="text1"/>
          <w:sz w:val="28"/>
        </w:rPr>
        <w:t> </w:t>
      </w:r>
      <w:r>
        <w:rPr>
          <w:rFonts w:ascii="KG Satisfied Script" w:hAnsi="KG Satisfied Script"/>
          <w:color w:val="000000" w:themeColor="text1"/>
          <w:sz w:val="28"/>
        </w:rPr>
        <w:t>: Connaitre et décrire les solides usuels + identifier, manipuler et construire un patron du pavé droit et du cube.</w:t>
      </w:r>
    </w:p>
    <w:p w:rsidR="00EA4A5A" w:rsidRDefault="00EA4A5A" w:rsidP="00EA4A5A">
      <w:pPr>
        <w:spacing w:after="0" w:line="240" w:lineRule="auto"/>
        <w:ind w:left="-1134" w:right="-1134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Relie.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3543"/>
      </w:tblGrid>
      <w:tr w:rsidR="00EA4A5A" w:rsidRPr="00EA4A5A" w:rsidTr="00EA4A5A">
        <w:trPr>
          <w:trHeight w:hRule="exact" w:val="1077"/>
        </w:trPr>
        <w:tc>
          <w:tcPr>
            <w:tcW w:w="7797" w:type="dxa"/>
            <w:vAlign w:val="center"/>
          </w:tcPr>
          <w:p w:rsidR="00EA4A5A" w:rsidRPr="00EA4A5A" w:rsidRDefault="00EA4A5A" w:rsidP="00EA4A5A">
            <w:pPr>
              <w:spacing w:line="360" w:lineRule="auto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2 faces, 1 sommet, 1 arête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EA4A5A">
            <w:pPr>
              <w:tabs>
                <w:tab w:val="left" w:pos="1365"/>
              </w:tabs>
              <w:spacing w:line="360" w:lineRule="auto"/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ab/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La boule</w:t>
            </w:r>
          </w:p>
        </w:tc>
      </w:tr>
      <w:tr w:rsidR="00EA4A5A" w:rsidRPr="00EA4A5A" w:rsidTr="00EA4A5A">
        <w:trPr>
          <w:trHeight w:hRule="exact" w:val="1077"/>
        </w:trPr>
        <w:tc>
          <w:tcPr>
            <w:tcW w:w="7797" w:type="dxa"/>
            <w:vAlign w:val="center"/>
          </w:tcPr>
          <w:p w:rsidR="00EA4A5A" w:rsidRPr="007E6ABE" w:rsidRDefault="00EA4A5A" w:rsidP="00EA4A5A">
            <w:pPr>
              <w:spacing w:line="360" w:lineRule="auto"/>
              <w:ind w:left="33" w:right="-1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6 faces, 8 sommets, 12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  <w:p w:rsidR="00EA4A5A" w:rsidRPr="00EA4A5A" w:rsidRDefault="00EA4A5A" w:rsidP="00EA4A5A">
            <w:pPr>
              <w:spacing w:line="360" w:lineRule="auto"/>
              <w:rPr>
                <w:rFonts w:ascii="Andika Basic" w:hAnsi="Andika Basic"/>
                <w:color w:val="000000" w:themeColor="text1"/>
                <w:sz w:val="40"/>
              </w:rPr>
            </w:pPr>
          </w:p>
        </w:tc>
        <w:tc>
          <w:tcPr>
            <w:tcW w:w="3543" w:type="dxa"/>
            <w:vAlign w:val="center"/>
          </w:tcPr>
          <w:p w:rsidR="00EA4A5A" w:rsidRPr="00EA4A5A" w:rsidRDefault="00EA4A5A" w:rsidP="00EA4A5A">
            <w:pPr>
              <w:spacing w:line="360" w:lineRule="auto"/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cône</w:t>
            </w:r>
          </w:p>
        </w:tc>
      </w:tr>
      <w:tr w:rsidR="00EA4A5A" w:rsidRPr="00EA4A5A" w:rsidTr="00EA4A5A">
        <w:trPr>
          <w:trHeight w:hRule="exact" w:val="1077"/>
        </w:trPr>
        <w:tc>
          <w:tcPr>
            <w:tcW w:w="7797" w:type="dxa"/>
            <w:vAlign w:val="center"/>
          </w:tcPr>
          <w:p w:rsidR="00EA4A5A" w:rsidRPr="00EA4A5A" w:rsidRDefault="00EA4A5A" w:rsidP="00EA4A5A">
            <w:pPr>
              <w:spacing w:line="360" w:lineRule="auto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6 faces carrées, 8 sommets, 12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EA4A5A">
            <w:pPr>
              <w:spacing w:line="360" w:lineRule="auto"/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cylindre</w:t>
            </w:r>
          </w:p>
        </w:tc>
      </w:tr>
      <w:tr w:rsidR="00EA4A5A" w:rsidRPr="00EA4A5A" w:rsidTr="00EA4A5A">
        <w:trPr>
          <w:trHeight w:hRule="exact" w:val="1077"/>
        </w:trPr>
        <w:tc>
          <w:tcPr>
            <w:tcW w:w="7797" w:type="dxa"/>
            <w:vAlign w:val="center"/>
          </w:tcPr>
          <w:p w:rsidR="00EA4A5A" w:rsidRPr="00EA4A5A" w:rsidRDefault="00EA4A5A" w:rsidP="00EA4A5A">
            <w:pPr>
              <w:spacing w:line="360" w:lineRule="auto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1 face courbe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EA4A5A">
            <w:pPr>
              <w:spacing w:line="360" w:lineRule="auto"/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La pyramide</w:t>
            </w:r>
          </w:p>
        </w:tc>
      </w:tr>
      <w:tr w:rsidR="00EA4A5A" w:rsidRPr="00EA4A5A" w:rsidTr="00EA4A5A">
        <w:trPr>
          <w:trHeight w:hRule="exact" w:val="1077"/>
        </w:trPr>
        <w:tc>
          <w:tcPr>
            <w:tcW w:w="7797" w:type="dxa"/>
            <w:vAlign w:val="center"/>
          </w:tcPr>
          <w:p w:rsidR="00EA4A5A" w:rsidRPr="00EA4A5A" w:rsidRDefault="00EA4A5A" w:rsidP="00EA4A5A">
            <w:pPr>
              <w:spacing w:line="360" w:lineRule="auto"/>
              <w:ind w:right="-1134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5 faces, 6 sommets, 9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EA4A5A">
            <w:pPr>
              <w:spacing w:line="360" w:lineRule="auto"/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cube</w:t>
            </w:r>
          </w:p>
        </w:tc>
      </w:tr>
      <w:tr w:rsidR="00EA4A5A" w:rsidRPr="00EA4A5A" w:rsidTr="00EA4A5A">
        <w:trPr>
          <w:trHeight w:hRule="exact" w:val="1077"/>
        </w:trPr>
        <w:tc>
          <w:tcPr>
            <w:tcW w:w="7797" w:type="dxa"/>
            <w:vAlign w:val="center"/>
          </w:tcPr>
          <w:p w:rsidR="00EA4A5A" w:rsidRPr="00EA4A5A" w:rsidRDefault="00EA4A5A" w:rsidP="00EA4A5A">
            <w:pPr>
              <w:spacing w:line="360" w:lineRule="auto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3 faces et 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543" w:type="dxa"/>
            <w:vAlign w:val="center"/>
          </w:tcPr>
          <w:p w:rsidR="00EA4A5A" w:rsidRPr="00EA4A5A" w:rsidRDefault="00EA4A5A" w:rsidP="00EA4A5A">
            <w:pPr>
              <w:spacing w:line="360" w:lineRule="auto"/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pavé droit</w:t>
            </w:r>
          </w:p>
        </w:tc>
      </w:tr>
      <w:tr w:rsidR="00EA4A5A" w:rsidRPr="00EA4A5A" w:rsidTr="00EA4A5A">
        <w:trPr>
          <w:trHeight w:hRule="exact" w:val="1077"/>
        </w:trPr>
        <w:tc>
          <w:tcPr>
            <w:tcW w:w="7797" w:type="dxa"/>
            <w:vAlign w:val="center"/>
          </w:tcPr>
          <w:p w:rsidR="00EA4A5A" w:rsidRPr="00EA4A5A" w:rsidRDefault="00EA4A5A" w:rsidP="00EA4A5A">
            <w:pPr>
              <w:spacing w:line="360" w:lineRule="auto"/>
              <w:ind w:right="-1134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5 faces, 5 sommets, 8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  <w:p w:rsidR="00EA4A5A" w:rsidRPr="00EA4A5A" w:rsidRDefault="00EA4A5A" w:rsidP="00EA4A5A">
            <w:pPr>
              <w:spacing w:line="360" w:lineRule="auto"/>
              <w:rPr>
                <w:rFonts w:ascii="Andika Basic" w:hAnsi="Andika Basic"/>
                <w:color w:val="000000" w:themeColor="text1"/>
                <w:sz w:val="40"/>
              </w:rPr>
            </w:pPr>
          </w:p>
        </w:tc>
        <w:tc>
          <w:tcPr>
            <w:tcW w:w="3543" w:type="dxa"/>
            <w:vAlign w:val="center"/>
          </w:tcPr>
          <w:p w:rsidR="00EA4A5A" w:rsidRPr="00EA4A5A" w:rsidRDefault="00EA4A5A" w:rsidP="00EA4A5A">
            <w:pPr>
              <w:spacing w:line="360" w:lineRule="auto"/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 w:cs="Times New Roman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>Le prisme</w:t>
            </w:r>
          </w:p>
        </w:tc>
      </w:tr>
    </w:tbl>
    <w:p w:rsidR="00EA4A5A" w:rsidRDefault="00EA4A5A" w:rsidP="00EA4A5A">
      <w:pPr>
        <w:spacing w:after="0" w:line="240" w:lineRule="auto"/>
        <w:ind w:left="-1134" w:right="-1"/>
        <w:rPr>
          <w:rFonts w:ascii="KG All of the Stars" w:hAnsi="KG All of the Stars"/>
          <w:color w:val="000000" w:themeColor="text1"/>
          <w:sz w:val="44"/>
          <w:szCs w:val="40"/>
        </w:rPr>
      </w:pPr>
    </w:p>
    <w:p w:rsidR="00EA4A5A" w:rsidRDefault="00EA4A5A" w:rsidP="00EA4A5A">
      <w:pPr>
        <w:spacing w:after="0" w:line="240" w:lineRule="auto"/>
        <w:ind w:left="-1134" w:right="-1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Il existe 11 patrons du cube et 54 patrons du pavé droit. En t’aidant des solides à construire de la classe, trace 2 patrons de cubes et 2 patrons de pavé droit.</w:t>
      </w:r>
      <w:r w:rsidRPr="00EA4A5A">
        <w:rPr>
          <w:rFonts w:ascii="Andika Basic" w:hAnsi="Andika Basic"/>
          <w:color w:val="000000" w:themeColor="text1"/>
          <w:sz w:val="40"/>
        </w:rPr>
        <w:t xml:space="preserve"> </w:t>
      </w:r>
    </w:p>
    <w:p w:rsidR="00EA4A5A" w:rsidRPr="00EA4A5A" w:rsidRDefault="00EA4A5A" w:rsidP="00EA4A5A">
      <w:pPr>
        <w:spacing w:after="0" w:line="240" w:lineRule="auto"/>
        <w:ind w:left="-1134" w:right="140"/>
        <w:jc w:val="center"/>
        <w:rPr>
          <w:rFonts w:ascii="KG A Little Swag" w:hAnsi="KG A Little Swag" w:cs="Cambria"/>
          <w:color w:val="000000" w:themeColor="text1"/>
          <w:sz w:val="14"/>
          <w:szCs w:val="110"/>
        </w:rPr>
      </w:pPr>
    </w:p>
    <w:p w:rsidR="00C669F1" w:rsidRDefault="00EA4A5A"/>
    <w:p w:rsidR="00566DDB" w:rsidRDefault="00566DDB"/>
    <w:p w:rsidR="00566DDB" w:rsidRDefault="00566DDB"/>
    <w:p w:rsidR="00566DDB" w:rsidRDefault="00566DDB"/>
    <w:p w:rsidR="00566DDB" w:rsidRDefault="00566DDB"/>
    <w:p w:rsidR="00EA4A5A" w:rsidRDefault="00EA4A5A"/>
    <w:p w:rsidR="00EA4A5A" w:rsidRDefault="00EA4A5A"/>
    <w:p w:rsidR="00EA4A5A" w:rsidRDefault="00EA4A5A"/>
    <w:p w:rsidR="00EA4A5A" w:rsidRDefault="00EA4A5A"/>
    <w:p w:rsidR="00566DDB" w:rsidRDefault="00566DDB">
      <w:r>
        <w:t>Correction :</w:t>
      </w:r>
    </w:p>
    <w:tbl>
      <w:tblPr>
        <w:tblStyle w:val="Grilledutableau"/>
        <w:tblW w:w="11624" w:type="dxa"/>
        <w:tblInd w:w="-1281" w:type="dxa"/>
        <w:tblLook w:val="04A0" w:firstRow="1" w:lastRow="0" w:firstColumn="1" w:lastColumn="0" w:noHBand="0" w:noVBand="1"/>
      </w:tblPr>
      <w:tblGrid>
        <w:gridCol w:w="7939"/>
        <w:gridCol w:w="3685"/>
      </w:tblGrid>
      <w:tr w:rsidR="00566DDB" w:rsidRPr="00EA4A5A" w:rsidTr="00EA4A5A">
        <w:trPr>
          <w:trHeight w:hRule="exact" w:val="737"/>
        </w:trPr>
        <w:tc>
          <w:tcPr>
            <w:tcW w:w="7939" w:type="dxa"/>
            <w:vAlign w:val="center"/>
          </w:tcPr>
          <w:p w:rsidR="00566DDB" w:rsidRPr="00EA4A5A" w:rsidRDefault="00566DDB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1 face courbe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685" w:type="dxa"/>
            <w:vAlign w:val="center"/>
          </w:tcPr>
          <w:p w:rsidR="00566DDB" w:rsidRPr="00EA4A5A" w:rsidRDefault="00566DDB" w:rsidP="00A90547">
            <w:pPr>
              <w:tabs>
                <w:tab w:val="left" w:pos="1365"/>
              </w:tabs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ab/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La boule</w:t>
            </w:r>
          </w:p>
        </w:tc>
      </w:tr>
      <w:tr w:rsidR="00566DDB" w:rsidRPr="00EA4A5A" w:rsidTr="00EA4A5A">
        <w:trPr>
          <w:trHeight w:hRule="exact" w:val="737"/>
        </w:trPr>
        <w:tc>
          <w:tcPr>
            <w:tcW w:w="7939" w:type="dxa"/>
            <w:vAlign w:val="center"/>
          </w:tcPr>
          <w:p w:rsidR="00566DDB" w:rsidRPr="00EA4A5A" w:rsidRDefault="00566DDB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2 faces, 1 sommet, 1 arête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:rsidR="00566DDB" w:rsidRPr="00EA4A5A" w:rsidRDefault="00566DDB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Le cône</w:t>
            </w:r>
          </w:p>
        </w:tc>
      </w:tr>
      <w:tr w:rsidR="00566DDB" w:rsidRPr="00EA4A5A" w:rsidTr="00EA4A5A">
        <w:trPr>
          <w:trHeight w:hRule="exact" w:val="737"/>
        </w:trPr>
        <w:tc>
          <w:tcPr>
            <w:tcW w:w="7939" w:type="dxa"/>
            <w:vAlign w:val="center"/>
          </w:tcPr>
          <w:p w:rsidR="00566DDB" w:rsidRPr="00EA4A5A" w:rsidRDefault="00566DDB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3 faces et 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685" w:type="dxa"/>
            <w:vAlign w:val="center"/>
          </w:tcPr>
          <w:p w:rsidR="00566DDB" w:rsidRPr="00EA4A5A" w:rsidRDefault="00566DDB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Le cylindre</w:t>
            </w:r>
          </w:p>
        </w:tc>
      </w:tr>
      <w:tr w:rsidR="00566DDB" w:rsidRPr="00EA4A5A" w:rsidTr="00EA4A5A">
        <w:trPr>
          <w:trHeight w:hRule="exact" w:val="737"/>
        </w:trPr>
        <w:tc>
          <w:tcPr>
            <w:tcW w:w="7939" w:type="dxa"/>
            <w:vAlign w:val="center"/>
          </w:tcPr>
          <w:p w:rsidR="00566DDB" w:rsidRPr="00EA4A5A" w:rsidRDefault="00566DDB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5 faces, 5 sommets, 8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685" w:type="dxa"/>
            <w:vAlign w:val="center"/>
          </w:tcPr>
          <w:p w:rsidR="00566DDB" w:rsidRPr="00EA4A5A" w:rsidRDefault="00566DDB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La pyramide</w:t>
            </w:r>
          </w:p>
        </w:tc>
      </w:tr>
      <w:tr w:rsidR="00566DDB" w:rsidRPr="00EA4A5A" w:rsidTr="00EA4A5A">
        <w:trPr>
          <w:trHeight w:hRule="exact" w:val="737"/>
        </w:trPr>
        <w:tc>
          <w:tcPr>
            <w:tcW w:w="7939" w:type="dxa"/>
            <w:vAlign w:val="center"/>
          </w:tcPr>
          <w:p w:rsidR="00566DDB" w:rsidRPr="00EA4A5A" w:rsidRDefault="00566DDB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6 faces carrées, 8 sommets, 12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685" w:type="dxa"/>
            <w:vAlign w:val="center"/>
          </w:tcPr>
          <w:p w:rsidR="00566DDB" w:rsidRPr="00EA4A5A" w:rsidRDefault="00566DDB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Le cube</w:t>
            </w:r>
          </w:p>
        </w:tc>
      </w:tr>
      <w:tr w:rsidR="00566DDB" w:rsidRPr="00EA4A5A" w:rsidTr="00EA4A5A">
        <w:trPr>
          <w:trHeight w:hRule="exact" w:val="737"/>
        </w:trPr>
        <w:tc>
          <w:tcPr>
            <w:tcW w:w="7939" w:type="dxa"/>
            <w:vAlign w:val="center"/>
          </w:tcPr>
          <w:p w:rsidR="00566DDB" w:rsidRPr="00EA4A5A" w:rsidRDefault="00566DDB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6 faces, 8 sommets, 12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685" w:type="dxa"/>
            <w:vAlign w:val="center"/>
          </w:tcPr>
          <w:p w:rsidR="00566DDB" w:rsidRPr="00EA4A5A" w:rsidRDefault="00566DDB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Le pavé droit</w:t>
            </w:r>
          </w:p>
        </w:tc>
      </w:tr>
      <w:tr w:rsidR="00566DDB" w:rsidRPr="00EA4A5A" w:rsidTr="00EA4A5A">
        <w:trPr>
          <w:trHeight w:hRule="exact" w:val="737"/>
        </w:trPr>
        <w:tc>
          <w:tcPr>
            <w:tcW w:w="7939" w:type="dxa"/>
            <w:vAlign w:val="center"/>
          </w:tcPr>
          <w:p w:rsidR="00566DDB" w:rsidRPr="00EA4A5A" w:rsidRDefault="00566DDB" w:rsidP="00A90547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5 faces, 6 sommets, 9 arêtes </w:t>
            </w: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</w:p>
        </w:tc>
        <w:tc>
          <w:tcPr>
            <w:tcW w:w="3685" w:type="dxa"/>
            <w:vAlign w:val="center"/>
          </w:tcPr>
          <w:p w:rsidR="00566DDB" w:rsidRPr="00EA4A5A" w:rsidRDefault="00566DDB" w:rsidP="00A90547">
            <w:pPr>
              <w:jc w:val="right"/>
              <w:rPr>
                <w:rFonts w:ascii="Andika Basic" w:hAnsi="Andika Basic"/>
                <w:color w:val="000000" w:themeColor="text1"/>
                <w:sz w:val="40"/>
              </w:rPr>
            </w:pPr>
            <w:r w:rsidRPr="00EA4A5A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EA4A5A">
              <w:rPr>
                <w:rFonts w:ascii="Andika Basic" w:hAnsi="Andika Basic"/>
                <w:color w:val="000000" w:themeColor="text1"/>
                <w:sz w:val="40"/>
              </w:rPr>
              <w:t xml:space="preserve"> Le prisme</w:t>
            </w:r>
          </w:p>
        </w:tc>
      </w:tr>
    </w:tbl>
    <w:p w:rsidR="00566DDB" w:rsidRDefault="00566DDB"/>
    <w:sectPr w:rsidR="00566DDB" w:rsidSect="00EA4A5A">
      <w:pgSz w:w="11906" w:h="16838"/>
      <w:pgMar w:top="284" w:right="28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DB"/>
    <w:rsid w:val="00204421"/>
    <w:rsid w:val="00566DDB"/>
    <w:rsid w:val="00B04F5E"/>
    <w:rsid w:val="00E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0A075-1674-4841-A5A1-E8C83835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D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2018-01-13T12:34:00Z</dcterms:created>
  <dcterms:modified xsi:type="dcterms:W3CDTF">2018-01-13T12:57:00Z</dcterms:modified>
</cp:coreProperties>
</file>