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ff0000"/>
          <w:rtl w:val="0"/>
        </w:rPr>
        <w:t xml:space="preserve">Équipes éducatives : Article</w:t>
      </w:r>
      <w:r w:rsidDel="00000000" w:rsidR="00000000" w:rsidRPr="00000000">
        <w:rPr>
          <w:rtl w:val="0"/>
        </w:rPr>
        <w:t xml:space="preserve"> </w:t>
      </w:r>
      <w:r w:rsidDel="00000000" w:rsidR="00000000" w:rsidRPr="00000000">
        <w:rPr>
          <w:rFonts w:ascii="Times New Roman" w:cs="Times New Roman" w:eastAsia="Times New Roman" w:hAnsi="Times New Roman"/>
          <w:b w:val="1"/>
          <w:color w:val="ff0000"/>
          <w:rtl w:val="0"/>
        </w:rPr>
        <w:t xml:space="preserve">D321-16</w:t>
      </w:r>
      <w:r w:rsidDel="00000000" w:rsidR="00000000" w:rsidRPr="00000000">
        <w:rPr>
          <w:b w:val="1"/>
          <w:color w:val="f0f0f0"/>
          <w:rtl w:val="0"/>
        </w:rPr>
        <w:t xml:space="preserve"> </w:t>
      </w:r>
      <w:r w:rsidDel="00000000" w:rsidR="00000000" w:rsidRPr="00000000">
        <w:rPr>
          <w:rFonts w:ascii="Times New Roman" w:cs="Times New Roman" w:eastAsia="Times New Roman" w:hAnsi="Times New Roman"/>
          <w:b w:val="1"/>
          <w:color w:val="ff0000"/>
          <w:rtl w:val="0"/>
        </w:rPr>
        <w:t xml:space="preserve">du code de l'Education</w:t>
      </w: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sz w:val="20"/>
          <w:szCs w:val="20"/>
          <w:rtl w:val="0"/>
        </w:rPr>
        <w:t xml:space="preserve">Voir Légifrance</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http://www.legifrance.gouv.fr</w:t>
        </w:r>
      </w:hyperlink>
      <w:r w:rsidDel="00000000" w:rsidR="00000000" w:rsidRPr="00000000">
        <w:rPr>
          <w:sz w:val="20"/>
          <w:szCs w:val="20"/>
          <w:rtl w:val="0"/>
        </w:rPr>
        <w:t xml:space="preserve"> &gt; code de l'éducation &gt; article D321-16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L'équipe éducative est composée des personnes auxquelles incombe la responsabilité éducative d'un élève ou d'un groupe d'élèves. Elle comprend le directeur d'école, le ou les maîtres et les parents concernés, le psychologue scolaire et les enseignants spécialisés intervenant dans l'école, éventuellement le médecin de l'éducation nationale, l'infirmière scolaire, l'assistante sociale et les personnels contribuant à la scolarisation des élèves handicapés. Le directeur d'école peut recueillir l'avis des agents spécialisés des écoles maternelles.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Elle est réunie par le directeur chaque fois que l'examen de la situation d'un élève ou d'un groupe d'élèves l'exige, qu'il s'agisse de l'efficience scolaire, de l'assiduité ou du comportement.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Les parents peuvent se faire accompagner ou remplacer par un représentant d'une association de parents d'élèves de l'école ou par un autre parent d'élève de l'école.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egifrance.gouv.fr" TargetMode="External"/><Relationship Id="rId6" Type="http://schemas.openxmlformats.org/officeDocument/2006/relationships/hyperlink" Target="http://www.legifrance.gouv.fr" TargetMode="External"/></Relationships>
</file>