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22139" w:type="dxa"/>
        <w:tblLook w:val="04A0"/>
      </w:tblPr>
      <w:tblGrid>
        <w:gridCol w:w="2565"/>
        <w:gridCol w:w="2736"/>
        <w:gridCol w:w="2576"/>
        <w:gridCol w:w="2576"/>
        <w:gridCol w:w="2585"/>
        <w:gridCol w:w="2576"/>
        <w:gridCol w:w="2175"/>
        <w:gridCol w:w="2175"/>
        <w:gridCol w:w="2175"/>
      </w:tblGrid>
      <w:tr w:rsidR="007664FD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7664FD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noProof/>
                <w:sz w:val="32"/>
                <w:szCs w:val="32"/>
                <w:lang w:eastAsia="fr-FR"/>
              </w:rPr>
              <w:pict>
                <v:roundrect id="_x0000_s1032" style="position:absolute;left:0;text-align:left;margin-left:4.2pt;margin-top:-26.45pt;width:100.5pt;height:33.5pt;z-index:251658240" arcsize="10923f" fillcolor="#4bacc6 [3208]" strokecolor="#f2f2f2 [3041]" strokeweight="3pt">
                  <v:shadow on="t" type="perspective" color="#205867 [1608]" opacity=".5" offset="1pt" offset2="-1pt"/>
                  <v:textbox>
                    <w:txbxContent>
                      <w:p w:rsidR="00440E1E" w:rsidRPr="00440E1E" w:rsidRDefault="00440E1E" w:rsidP="00440E1E">
                        <w:pPr>
                          <w:jc w:val="center"/>
                          <w:rPr>
                            <w:rFonts w:ascii="Bradley Hand ITC" w:hAnsi="Bradley Hand ITC"/>
                            <w:sz w:val="40"/>
                            <w:szCs w:val="40"/>
                          </w:rPr>
                        </w:pPr>
                        <w:r w:rsidRPr="00440E1E">
                          <w:rPr>
                            <w:rFonts w:ascii="Bradley Hand ITC" w:hAnsi="Bradley Hand ITC"/>
                            <w:sz w:val="40"/>
                            <w:szCs w:val="40"/>
                          </w:rPr>
                          <w:t>Période 1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736" w:type="dxa"/>
            <w:shd w:val="clear" w:color="auto" w:fill="D99594" w:themeFill="accent2" w:themeFillTint="99"/>
          </w:tcPr>
          <w:p w:rsidR="007664FD" w:rsidRPr="00440E1E" w:rsidRDefault="007664FD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Lundi</w:t>
            </w:r>
          </w:p>
        </w:tc>
        <w:tc>
          <w:tcPr>
            <w:tcW w:w="2576" w:type="dxa"/>
            <w:shd w:val="clear" w:color="auto" w:fill="D99594" w:themeFill="accent2" w:themeFillTint="99"/>
          </w:tcPr>
          <w:p w:rsidR="007664FD" w:rsidRPr="00440E1E" w:rsidRDefault="007664FD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Mardi</w:t>
            </w:r>
          </w:p>
        </w:tc>
        <w:tc>
          <w:tcPr>
            <w:tcW w:w="2576" w:type="dxa"/>
            <w:shd w:val="clear" w:color="auto" w:fill="D99594" w:themeFill="accent2" w:themeFillTint="99"/>
          </w:tcPr>
          <w:p w:rsidR="007664FD" w:rsidRPr="00440E1E" w:rsidRDefault="007664FD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Mercredi</w:t>
            </w:r>
          </w:p>
        </w:tc>
        <w:tc>
          <w:tcPr>
            <w:tcW w:w="2585" w:type="dxa"/>
            <w:shd w:val="clear" w:color="auto" w:fill="D99594" w:themeFill="accent2" w:themeFillTint="99"/>
          </w:tcPr>
          <w:p w:rsidR="007664FD" w:rsidRPr="00440E1E" w:rsidRDefault="007664FD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Jeudi</w:t>
            </w:r>
          </w:p>
        </w:tc>
        <w:tc>
          <w:tcPr>
            <w:tcW w:w="2576" w:type="dxa"/>
            <w:shd w:val="clear" w:color="auto" w:fill="D99594" w:themeFill="accent2" w:themeFillTint="99"/>
          </w:tcPr>
          <w:p w:rsidR="007664FD" w:rsidRPr="00440E1E" w:rsidRDefault="007664FD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vendredi</w:t>
            </w:r>
          </w:p>
        </w:tc>
      </w:tr>
      <w:tr w:rsidR="007664FD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7664FD" w:rsidRPr="00440E1E" w:rsidRDefault="007664FD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8h45-9h00</w:t>
            </w:r>
          </w:p>
        </w:tc>
        <w:tc>
          <w:tcPr>
            <w:tcW w:w="13049" w:type="dxa"/>
            <w:gridSpan w:val="5"/>
            <w:shd w:val="clear" w:color="auto" w:fill="B2A1C7" w:themeFill="accent4" w:themeFillTint="99"/>
          </w:tcPr>
          <w:p w:rsidR="007664FD" w:rsidRPr="00440E1E" w:rsidRDefault="007664FD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Accueil et rituels</w:t>
            </w:r>
          </w:p>
        </w:tc>
      </w:tr>
      <w:tr w:rsidR="00220286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9h00-9h15</w:t>
            </w:r>
          </w:p>
        </w:tc>
        <w:tc>
          <w:tcPr>
            <w:tcW w:w="2736" w:type="dxa"/>
            <w:vMerge w:val="restart"/>
            <w:shd w:val="clear" w:color="auto" w:fill="548DD4" w:themeFill="tex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EDL </w:t>
            </w:r>
          </w:p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Vocabulaire</w:t>
            </w:r>
          </w:p>
        </w:tc>
        <w:tc>
          <w:tcPr>
            <w:tcW w:w="2576" w:type="dxa"/>
            <w:vMerge w:val="restart"/>
            <w:shd w:val="clear" w:color="auto" w:fill="D6E3BC" w:themeFill="accent3" w:themeFillTint="66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Lecture </w:t>
            </w:r>
          </w:p>
        </w:tc>
        <w:tc>
          <w:tcPr>
            <w:tcW w:w="2576" w:type="dxa"/>
            <w:vMerge w:val="restart"/>
            <w:shd w:val="clear" w:color="auto" w:fill="548DD4" w:themeFill="tex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Ateliers JOUER</w:t>
            </w:r>
          </w:p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EDL</w:t>
            </w:r>
          </w:p>
        </w:tc>
        <w:tc>
          <w:tcPr>
            <w:tcW w:w="2585" w:type="dxa"/>
            <w:vMerge w:val="restart"/>
            <w:shd w:val="clear" w:color="auto" w:fill="E36C0A" w:themeFill="accent6" w:themeFillShade="BF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Anglais </w:t>
            </w:r>
          </w:p>
        </w:tc>
        <w:tc>
          <w:tcPr>
            <w:tcW w:w="2576" w:type="dxa"/>
            <w:vMerge w:val="restart"/>
            <w:shd w:val="clear" w:color="auto" w:fill="548DD4" w:themeFill="tex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EDL </w:t>
            </w:r>
          </w:p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Orthographe</w:t>
            </w:r>
          </w:p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Dictée+ex</w:t>
            </w:r>
          </w:p>
        </w:tc>
      </w:tr>
      <w:tr w:rsidR="00220286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9h15-9h30</w:t>
            </w:r>
          </w:p>
        </w:tc>
        <w:tc>
          <w:tcPr>
            <w:tcW w:w="2736" w:type="dxa"/>
            <w:vMerge/>
            <w:shd w:val="clear" w:color="auto" w:fill="548DD4" w:themeFill="tex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D6E3BC" w:themeFill="accent3" w:themeFillTint="66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548DD4" w:themeFill="tex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85" w:type="dxa"/>
            <w:vMerge/>
            <w:shd w:val="clear" w:color="auto" w:fill="E36C0A" w:themeFill="accent6" w:themeFillShade="BF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548DD4" w:themeFill="tex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220286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9h30-9h45</w:t>
            </w:r>
          </w:p>
        </w:tc>
        <w:tc>
          <w:tcPr>
            <w:tcW w:w="2736" w:type="dxa"/>
            <w:vMerge w:val="restart"/>
          </w:tcPr>
          <w:p w:rsidR="00220286" w:rsidRPr="00440E1E" w:rsidRDefault="00220286" w:rsidP="00440E1E">
            <w:pPr>
              <w:shd w:val="clear" w:color="auto" w:fill="A6A6A6" w:themeFill="background1" w:themeFillShade="A6"/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Histoire cm2</w:t>
            </w:r>
          </w:p>
          <w:p w:rsidR="00220286" w:rsidRPr="00440E1E" w:rsidRDefault="00220286" w:rsidP="00440E1E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  <w:shd w:val="clear" w:color="auto" w:fill="92D050"/>
              </w:rPr>
              <w:t xml:space="preserve">Ateliers </w:t>
            </w:r>
            <w:r w:rsidR="00440E1E" w:rsidRPr="00440E1E">
              <w:rPr>
                <w:rFonts w:ascii="Bradley Hand ITC" w:hAnsi="Bradley Hand ITC"/>
                <w:sz w:val="32"/>
                <w:szCs w:val="32"/>
                <w:shd w:val="clear" w:color="auto" w:fill="92D050"/>
              </w:rPr>
              <w:t>Lecture/Rédaction autonomes</w:t>
            </w:r>
          </w:p>
        </w:tc>
        <w:tc>
          <w:tcPr>
            <w:tcW w:w="2576" w:type="dxa"/>
            <w:vMerge w:val="restart"/>
            <w:shd w:val="clear" w:color="auto" w:fill="548DD4" w:themeFill="tex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EDL Grammaire </w:t>
            </w:r>
          </w:p>
        </w:tc>
        <w:tc>
          <w:tcPr>
            <w:tcW w:w="2576" w:type="dxa"/>
            <w:vMerge/>
            <w:shd w:val="clear" w:color="auto" w:fill="548DD4" w:themeFill="tex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85" w:type="dxa"/>
            <w:vMerge w:val="restart"/>
            <w:shd w:val="clear" w:color="auto" w:fill="548DD4" w:themeFill="tex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EDL </w:t>
            </w:r>
          </w:p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Conjugaison </w:t>
            </w:r>
          </w:p>
        </w:tc>
        <w:tc>
          <w:tcPr>
            <w:tcW w:w="2576" w:type="dxa"/>
            <w:vMerge/>
            <w:shd w:val="clear" w:color="auto" w:fill="548DD4" w:themeFill="tex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220286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9h45-10h00</w:t>
            </w:r>
          </w:p>
        </w:tc>
        <w:tc>
          <w:tcPr>
            <w:tcW w:w="2736" w:type="dxa"/>
            <w:vMerge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548DD4" w:themeFill="tex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 w:val="restart"/>
            <w:shd w:val="clear" w:color="auto" w:fill="D6E3BC" w:themeFill="accent3" w:themeFillTint="66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Lecture </w:t>
            </w:r>
          </w:p>
        </w:tc>
        <w:tc>
          <w:tcPr>
            <w:tcW w:w="2585" w:type="dxa"/>
            <w:vMerge/>
            <w:shd w:val="clear" w:color="auto" w:fill="548DD4" w:themeFill="tex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548DD4" w:themeFill="tex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220286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10h00-10h15</w:t>
            </w:r>
          </w:p>
        </w:tc>
        <w:tc>
          <w:tcPr>
            <w:tcW w:w="2736" w:type="dxa"/>
            <w:vMerge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548DD4" w:themeFill="tex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D6E3BC" w:themeFill="accent3" w:themeFillTint="66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85" w:type="dxa"/>
            <w:vMerge/>
            <w:shd w:val="clear" w:color="auto" w:fill="548DD4" w:themeFill="text2" w:themeFillTint="99"/>
          </w:tcPr>
          <w:p w:rsidR="00220286" w:rsidRPr="00440E1E" w:rsidRDefault="00220286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shd w:val="clear" w:color="auto" w:fill="FFFF00"/>
          </w:tcPr>
          <w:p w:rsidR="00220286" w:rsidRPr="00440E1E" w:rsidRDefault="00220286" w:rsidP="003C1AE9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Poésie Récitation</w:t>
            </w:r>
          </w:p>
        </w:tc>
      </w:tr>
      <w:tr w:rsidR="007664FD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FF0000"/>
          </w:tcPr>
          <w:p w:rsidR="007664FD" w:rsidRPr="00440E1E" w:rsidRDefault="007664FD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10h15-10h30</w:t>
            </w:r>
          </w:p>
        </w:tc>
        <w:tc>
          <w:tcPr>
            <w:tcW w:w="13049" w:type="dxa"/>
            <w:gridSpan w:val="5"/>
            <w:shd w:val="clear" w:color="auto" w:fill="FF0000"/>
          </w:tcPr>
          <w:p w:rsidR="007664FD" w:rsidRPr="00440E1E" w:rsidRDefault="007664FD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Récréation</w:t>
            </w:r>
          </w:p>
        </w:tc>
      </w:tr>
      <w:tr w:rsidR="007664FD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7664FD" w:rsidRPr="00440E1E" w:rsidRDefault="007664FD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10h30- 10h45</w:t>
            </w:r>
          </w:p>
        </w:tc>
        <w:tc>
          <w:tcPr>
            <w:tcW w:w="2736" w:type="dxa"/>
            <w:shd w:val="clear" w:color="auto" w:fill="76923C" w:themeFill="accent3" w:themeFillShade="BF"/>
          </w:tcPr>
          <w:p w:rsidR="007664FD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Calcul mental</w:t>
            </w:r>
          </w:p>
        </w:tc>
        <w:tc>
          <w:tcPr>
            <w:tcW w:w="2576" w:type="dxa"/>
            <w:shd w:val="clear" w:color="auto" w:fill="76923C" w:themeFill="accent3" w:themeFillShade="BF"/>
          </w:tcPr>
          <w:p w:rsidR="007664FD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Calcul mental</w:t>
            </w:r>
          </w:p>
        </w:tc>
        <w:tc>
          <w:tcPr>
            <w:tcW w:w="2576" w:type="dxa"/>
            <w:shd w:val="clear" w:color="auto" w:fill="76923C" w:themeFill="accent3" w:themeFillShade="BF"/>
          </w:tcPr>
          <w:p w:rsidR="007664FD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Calcul mental </w:t>
            </w:r>
          </w:p>
        </w:tc>
        <w:tc>
          <w:tcPr>
            <w:tcW w:w="2585" w:type="dxa"/>
            <w:shd w:val="clear" w:color="auto" w:fill="76923C" w:themeFill="accent3" w:themeFillShade="BF"/>
          </w:tcPr>
          <w:p w:rsidR="007664FD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Calcul mental</w:t>
            </w:r>
          </w:p>
        </w:tc>
        <w:tc>
          <w:tcPr>
            <w:tcW w:w="2576" w:type="dxa"/>
            <w:shd w:val="clear" w:color="auto" w:fill="76923C" w:themeFill="accent3" w:themeFillShade="BF"/>
          </w:tcPr>
          <w:p w:rsidR="007664FD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Calcul mental</w:t>
            </w:r>
          </w:p>
        </w:tc>
      </w:tr>
      <w:tr w:rsidR="003C1AE9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10h45-11h00</w:t>
            </w:r>
          </w:p>
        </w:tc>
        <w:tc>
          <w:tcPr>
            <w:tcW w:w="2736" w:type="dxa"/>
            <w:vMerge w:val="restart"/>
          </w:tcPr>
          <w:p w:rsidR="003C1AE9" w:rsidRPr="00440E1E" w:rsidRDefault="003C1AE9" w:rsidP="00440E1E">
            <w:pPr>
              <w:shd w:val="clear" w:color="auto" w:fill="FBD4B4" w:themeFill="accent6" w:themeFillTint="66"/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Sciences cm2</w:t>
            </w:r>
          </w:p>
          <w:p w:rsidR="003C1AE9" w:rsidRPr="00440E1E" w:rsidRDefault="003C1AE9" w:rsidP="00440E1E">
            <w:pPr>
              <w:shd w:val="clear" w:color="auto" w:fill="FBD4B4" w:themeFill="accent6" w:themeFillTint="66"/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  <w:shd w:val="clear" w:color="auto" w:fill="FBD4B4" w:themeFill="accent6" w:themeFillTint="66"/>
              </w:rPr>
              <w:t>Sciences</w:t>
            </w:r>
            <w:r w:rsidRPr="00440E1E">
              <w:rPr>
                <w:rFonts w:ascii="Bradley Hand ITC" w:hAnsi="Bradley Hand ITC"/>
                <w:sz w:val="32"/>
                <w:szCs w:val="32"/>
              </w:rPr>
              <w:t>/</w:t>
            </w:r>
            <w:r w:rsidRPr="00440E1E">
              <w:rPr>
                <w:rFonts w:ascii="Bradley Hand ITC" w:hAnsi="Bradley Hand ITC"/>
                <w:sz w:val="32"/>
                <w:szCs w:val="32"/>
                <w:shd w:val="clear" w:color="auto" w:fill="A6A6A6" w:themeFill="background1" w:themeFillShade="A6"/>
              </w:rPr>
              <w:t>Hist.cm1</w:t>
            </w:r>
          </w:p>
        </w:tc>
        <w:tc>
          <w:tcPr>
            <w:tcW w:w="2576" w:type="dxa"/>
            <w:vMerge w:val="restart"/>
            <w:shd w:val="clear" w:color="auto" w:fill="5F497A" w:themeFill="accent4" w:themeFillShade="BF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Mathématiques </w:t>
            </w:r>
          </w:p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Numération</w:t>
            </w:r>
          </w:p>
        </w:tc>
        <w:tc>
          <w:tcPr>
            <w:tcW w:w="2576" w:type="dxa"/>
            <w:vMerge w:val="restart"/>
            <w:shd w:val="clear" w:color="auto" w:fill="5F497A" w:themeFill="accent4" w:themeFillShade="BF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Mathématiques </w:t>
            </w:r>
          </w:p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 OGD/mesures </w:t>
            </w:r>
          </w:p>
        </w:tc>
        <w:tc>
          <w:tcPr>
            <w:tcW w:w="2585" w:type="dxa"/>
            <w:vMerge w:val="restart"/>
            <w:shd w:val="clear" w:color="auto" w:fill="5F497A" w:themeFill="accent4" w:themeFillShade="BF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Mathématiques </w:t>
            </w:r>
          </w:p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Calcul/problèmes</w:t>
            </w:r>
          </w:p>
        </w:tc>
        <w:tc>
          <w:tcPr>
            <w:tcW w:w="2576" w:type="dxa"/>
            <w:vMerge w:val="restart"/>
            <w:shd w:val="clear" w:color="auto" w:fill="5F497A" w:themeFill="accent4" w:themeFillShade="BF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Mathématiques </w:t>
            </w:r>
          </w:p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Géométrie </w:t>
            </w:r>
          </w:p>
        </w:tc>
      </w:tr>
      <w:tr w:rsidR="003C1AE9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11h00-11h15</w:t>
            </w:r>
          </w:p>
        </w:tc>
        <w:tc>
          <w:tcPr>
            <w:tcW w:w="2736" w:type="dxa"/>
            <w:vMerge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5F497A" w:themeFill="accent4" w:themeFillShade="BF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5F497A" w:themeFill="accent4" w:themeFillShade="BF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85" w:type="dxa"/>
            <w:vMerge/>
            <w:shd w:val="clear" w:color="auto" w:fill="5F497A" w:themeFill="accent4" w:themeFillShade="BF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5F497A" w:themeFill="accent4" w:themeFillShade="BF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3C1AE9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11h15-11h30</w:t>
            </w:r>
          </w:p>
        </w:tc>
        <w:tc>
          <w:tcPr>
            <w:tcW w:w="2736" w:type="dxa"/>
            <w:vMerge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5F497A" w:themeFill="accent4" w:themeFillShade="BF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5F497A" w:themeFill="accent4" w:themeFillShade="BF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85" w:type="dxa"/>
            <w:vMerge/>
            <w:shd w:val="clear" w:color="auto" w:fill="5F497A" w:themeFill="accent4" w:themeFillShade="BF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5F497A" w:themeFill="accent4" w:themeFillShade="BF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3C1AE9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11h30-11h45</w:t>
            </w:r>
          </w:p>
        </w:tc>
        <w:tc>
          <w:tcPr>
            <w:tcW w:w="2736" w:type="dxa"/>
            <w:vMerge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5F497A" w:themeFill="accent4" w:themeFillShade="BF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5F497A" w:themeFill="accent4" w:themeFillShade="BF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85" w:type="dxa"/>
            <w:vMerge/>
            <w:shd w:val="clear" w:color="auto" w:fill="5F497A" w:themeFill="accent4" w:themeFillShade="BF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5F497A" w:themeFill="accent4" w:themeFillShade="BF"/>
          </w:tcPr>
          <w:p w:rsidR="003C1AE9" w:rsidRPr="00440E1E" w:rsidRDefault="003C1AE9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7664FD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548DD4" w:themeFill="text2" w:themeFillTint="99"/>
          </w:tcPr>
          <w:p w:rsidR="007664FD" w:rsidRPr="00440E1E" w:rsidRDefault="007664FD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11h45-13h45</w:t>
            </w:r>
          </w:p>
        </w:tc>
        <w:tc>
          <w:tcPr>
            <w:tcW w:w="13049" w:type="dxa"/>
            <w:gridSpan w:val="5"/>
            <w:shd w:val="clear" w:color="auto" w:fill="548DD4" w:themeFill="text2" w:themeFillTint="99"/>
          </w:tcPr>
          <w:p w:rsidR="007664FD" w:rsidRPr="00440E1E" w:rsidRDefault="007664FD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Pause méridienne</w:t>
            </w:r>
          </w:p>
        </w:tc>
      </w:tr>
      <w:tr w:rsidR="00440E1E" w:rsidRPr="00440E1E" w:rsidTr="00440E1E">
        <w:tc>
          <w:tcPr>
            <w:tcW w:w="2565" w:type="dxa"/>
            <w:shd w:val="clear" w:color="auto" w:fill="D99594" w:themeFill="accent2" w:themeFillTint="99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13h45-14h00</w:t>
            </w:r>
          </w:p>
        </w:tc>
        <w:tc>
          <w:tcPr>
            <w:tcW w:w="2736" w:type="dxa"/>
            <w:vMerge w:val="restart"/>
            <w:shd w:val="clear" w:color="auto" w:fill="DDD9C3" w:themeFill="background2" w:themeFillShade="E6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EPS </w:t>
            </w:r>
          </w:p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CSL </w:t>
            </w:r>
          </w:p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Rugby</w:t>
            </w:r>
          </w:p>
        </w:tc>
        <w:tc>
          <w:tcPr>
            <w:tcW w:w="2576" w:type="dxa"/>
            <w:vMerge w:val="restart"/>
          </w:tcPr>
          <w:p w:rsid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Rédaction</w:t>
            </w:r>
          </w:p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 xml:space="preserve">Ateliers ECRIT </w:t>
            </w:r>
          </w:p>
        </w:tc>
        <w:tc>
          <w:tcPr>
            <w:tcW w:w="2576" w:type="dxa"/>
            <w:vMerge w:val="restart"/>
          </w:tcPr>
          <w:p w:rsidR="00440E1E" w:rsidRPr="00440E1E" w:rsidRDefault="00440E1E" w:rsidP="00215B8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85" w:type="dxa"/>
            <w:vMerge w:val="restart"/>
            <w:shd w:val="clear" w:color="auto" w:fill="BFBFBF" w:themeFill="background1" w:themeFillShade="BF"/>
          </w:tcPr>
          <w:p w:rsidR="00440E1E" w:rsidRPr="00440E1E" w:rsidRDefault="00440E1E" w:rsidP="00215B8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>Géographie</w:t>
            </w:r>
          </w:p>
        </w:tc>
        <w:tc>
          <w:tcPr>
            <w:tcW w:w="2576" w:type="dxa"/>
            <w:vMerge w:val="restart"/>
            <w:shd w:val="clear" w:color="auto" w:fill="D6E3BC" w:themeFill="accent3" w:themeFillTint="66"/>
          </w:tcPr>
          <w:p w:rsidR="00440E1E" w:rsidRPr="00440E1E" w:rsidRDefault="00440E1E" w:rsidP="00215B8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>littérature</w:t>
            </w:r>
          </w:p>
        </w:tc>
        <w:tc>
          <w:tcPr>
            <w:tcW w:w="2175" w:type="dxa"/>
          </w:tcPr>
          <w:p w:rsidR="00440E1E" w:rsidRPr="00440E1E" w:rsidRDefault="00440E1E" w:rsidP="00215B8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175" w:type="dxa"/>
          </w:tcPr>
          <w:p w:rsidR="00440E1E" w:rsidRPr="00440E1E" w:rsidRDefault="00440E1E" w:rsidP="00215B8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175" w:type="dxa"/>
          </w:tcPr>
          <w:p w:rsidR="00440E1E" w:rsidRPr="00440E1E" w:rsidRDefault="00440E1E" w:rsidP="00215B8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440E1E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14h00-14h15</w:t>
            </w:r>
          </w:p>
        </w:tc>
        <w:tc>
          <w:tcPr>
            <w:tcW w:w="2736" w:type="dxa"/>
            <w:vMerge/>
            <w:shd w:val="clear" w:color="auto" w:fill="DDD9C3" w:themeFill="background2" w:themeFillShade="E6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85" w:type="dxa"/>
            <w:vMerge/>
            <w:shd w:val="clear" w:color="auto" w:fill="BFBFBF" w:themeFill="background1" w:themeFillShade="BF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D6E3BC" w:themeFill="accent3" w:themeFillTint="66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440E1E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14h15-14h30</w:t>
            </w:r>
          </w:p>
        </w:tc>
        <w:tc>
          <w:tcPr>
            <w:tcW w:w="2736" w:type="dxa"/>
            <w:vMerge/>
            <w:shd w:val="clear" w:color="auto" w:fill="DDD9C3" w:themeFill="background2" w:themeFillShade="E6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85" w:type="dxa"/>
            <w:vMerge/>
            <w:shd w:val="clear" w:color="auto" w:fill="BFBFBF" w:themeFill="background1" w:themeFillShade="BF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D6E3BC" w:themeFill="accent3" w:themeFillTint="66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440E1E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14h30-14h45</w:t>
            </w:r>
          </w:p>
        </w:tc>
        <w:tc>
          <w:tcPr>
            <w:tcW w:w="2736" w:type="dxa"/>
            <w:vMerge/>
            <w:shd w:val="clear" w:color="auto" w:fill="DDD9C3" w:themeFill="background2" w:themeFillShade="E6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85" w:type="dxa"/>
            <w:vMerge/>
            <w:shd w:val="clear" w:color="auto" w:fill="BFBFBF" w:themeFill="background1" w:themeFillShade="BF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D6E3BC" w:themeFill="accent3" w:themeFillTint="66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440E1E" w:rsidRPr="00440E1E" w:rsidTr="0090689B">
        <w:trPr>
          <w:gridAfter w:val="3"/>
          <w:wAfter w:w="6525" w:type="dxa"/>
        </w:trPr>
        <w:tc>
          <w:tcPr>
            <w:tcW w:w="2565" w:type="dxa"/>
            <w:shd w:val="clear" w:color="auto" w:fill="FF0000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14h45-15h00</w:t>
            </w:r>
          </w:p>
        </w:tc>
        <w:tc>
          <w:tcPr>
            <w:tcW w:w="13049" w:type="dxa"/>
            <w:gridSpan w:val="5"/>
            <w:shd w:val="clear" w:color="auto" w:fill="FF0000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440E1E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15h00-15h15</w:t>
            </w:r>
          </w:p>
        </w:tc>
        <w:tc>
          <w:tcPr>
            <w:tcW w:w="2736" w:type="dxa"/>
            <w:vMerge w:val="restart"/>
            <w:shd w:val="clear" w:color="auto" w:fill="DDD9C3" w:themeFill="background2" w:themeFillShade="E6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EPS </w:t>
            </w:r>
          </w:p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CSL </w:t>
            </w:r>
          </w:p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Rugby</w:t>
            </w:r>
          </w:p>
        </w:tc>
        <w:tc>
          <w:tcPr>
            <w:tcW w:w="2576" w:type="dxa"/>
            <w:vMerge w:val="restart"/>
            <w:shd w:val="clear" w:color="auto" w:fill="E36C0A" w:themeFill="accent6" w:themeFillShade="BF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 xml:space="preserve">Anglais </w:t>
            </w:r>
          </w:p>
        </w:tc>
        <w:tc>
          <w:tcPr>
            <w:tcW w:w="2576" w:type="dxa"/>
            <w:vMerge w:val="restart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85" w:type="dxa"/>
            <w:vMerge w:val="restart"/>
            <w:shd w:val="clear" w:color="auto" w:fill="4A442A" w:themeFill="background2" w:themeFillShade="40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Arts visuels et Histoire des Arts</w:t>
            </w:r>
          </w:p>
        </w:tc>
        <w:tc>
          <w:tcPr>
            <w:tcW w:w="2576" w:type="dxa"/>
            <w:vMerge w:val="restart"/>
            <w:shd w:val="clear" w:color="auto" w:fill="8DB3E2" w:themeFill="text2" w:themeFillTint="66"/>
          </w:tcPr>
          <w:p w:rsidR="00440E1E" w:rsidRPr="00440E1E" w:rsidRDefault="00440E1E" w:rsidP="00220286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ECM+ conseil d’élèves</w:t>
            </w:r>
          </w:p>
        </w:tc>
      </w:tr>
      <w:tr w:rsidR="00440E1E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15h15-15h30</w:t>
            </w:r>
          </w:p>
        </w:tc>
        <w:tc>
          <w:tcPr>
            <w:tcW w:w="2736" w:type="dxa"/>
            <w:vMerge/>
            <w:shd w:val="clear" w:color="auto" w:fill="DDD9C3" w:themeFill="background2" w:themeFillShade="E6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E36C0A" w:themeFill="accent6" w:themeFillShade="BF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85" w:type="dxa"/>
            <w:vMerge/>
            <w:shd w:val="clear" w:color="auto" w:fill="4A442A" w:themeFill="background2" w:themeFillShade="40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8DB3E2" w:themeFill="text2" w:themeFillTint="66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440E1E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15h30-15h45</w:t>
            </w:r>
          </w:p>
        </w:tc>
        <w:tc>
          <w:tcPr>
            <w:tcW w:w="2736" w:type="dxa"/>
            <w:vMerge/>
            <w:shd w:val="clear" w:color="auto" w:fill="DDD9C3" w:themeFill="background2" w:themeFillShade="E6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E36C0A" w:themeFill="accent6" w:themeFillShade="BF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85" w:type="dxa"/>
            <w:vMerge/>
            <w:shd w:val="clear" w:color="auto" w:fill="4A442A" w:themeFill="background2" w:themeFillShade="40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8DB3E2" w:themeFill="text2" w:themeFillTint="66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440E1E" w:rsidRPr="00440E1E" w:rsidTr="00440E1E">
        <w:trPr>
          <w:gridAfter w:val="3"/>
          <w:wAfter w:w="6525" w:type="dxa"/>
        </w:trPr>
        <w:tc>
          <w:tcPr>
            <w:tcW w:w="2565" w:type="dxa"/>
            <w:shd w:val="clear" w:color="auto" w:fill="D99594" w:themeFill="accent2" w:themeFillTint="99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440E1E">
              <w:rPr>
                <w:rFonts w:ascii="Bradley Hand ITC" w:hAnsi="Bradley Hand ITC"/>
                <w:sz w:val="32"/>
                <w:szCs w:val="32"/>
              </w:rPr>
              <w:t>15h45-16h00</w:t>
            </w:r>
          </w:p>
        </w:tc>
        <w:tc>
          <w:tcPr>
            <w:tcW w:w="2736" w:type="dxa"/>
            <w:vMerge/>
            <w:shd w:val="clear" w:color="auto" w:fill="DDD9C3" w:themeFill="background2" w:themeFillShade="E6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E36C0A" w:themeFill="accent6" w:themeFillShade="BF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85" w:type="dxa"/>
            <w:vMerge/>
            <w:shd w:val="clear" w:color="auto" w:fill="4A442A" w:themeFill="background2" w:themeFillShade="40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  <w:tc>
          <w:tcPr>
            <w:tcW w:w="2576" w:type="dxa"/>
            <w:vMerge/>
            <w:shd w:val="clear" w:color="auto" w:fill="8DB3E2" w:themeFill="text2" w:themeFillTint="66"/>
          </w:tcPr>
          <w:p w:rsidR="00440E1E" w:rsidRPr="00440E1E" w:rsidRDefault="00440E1E" w:rsidP="007664FD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</w:tc>
      </w:tr>
    </w:tbl>
    <w:p w:rsidR="00D521C0" w:rsidRPr="00440E1E" w:rsidRDefault="00D521C0">
      <w:pPr>
        <w:rPr>
          <w:rFonts w:ascii="Bradley Hand ITC" w:hAnsi="Bradley Hand ITC"/>
          <w:sz w:val="32"/>
          <w:szCs w:val="32"/>
        </w:rPr>
      </w:pPr>
    </w:p>
    <w:sectPr w:rsidR="00D521C0" w:rsidRPr="00440E1E" w:rsidSect="007664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64FD"/>
    <w:rsid w:val="00143B7F"/>
    <w:rsid w:val="001A1744"/>
    <w:rsid w:val="00220286"/>
    <w:rsid w:val="003C1AE9"/>
    <w:rsid w:val="00440E1E"/>
    <w:rsid w:val="004F1C45"/>
    <w:rsid w:val="007664FD"/>
    <w:rsid w:val="00D5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Dorothée</dc:creator>
  <cp:lastModifiedBy>Dorothée</cp:lastModifiedBy>
  <cp:revision>2</cp:revision>
  <dcterms:created xsi:type="dcterms:W3CDTF">2015-09-12T15:44:00Z</dcterms:created>
  <dcterms:modified xsi:type="dcterms:W3CDTF">2015-09-12T16:24:00Z</dcterms:modified>
</cp:coreProperties>
</file>