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29" w:rsidRPr="00DE3929" w:rsidRDefault="00DE3929" w:rsidP="00DE3929">
      <w:pPr>
        <w:spacing w:after="0" w:line="240" w:lineRule="auto"/>
        <w:rPr>
          <w:rFonts w:ascii="Arial" w:eastAsia="Times New Roman" w:hAnsi="Arial" w:cs="Arial"/>
          <w:b/>
          <w:bCs/>
          <w:color w:val="1F011C"/>
          <w:sz w:val="40"/>
          <w:szCs w:val="40"/>
          <w:lang w:eastAsia="fr-FR"/>
        </w:rPr>
      </w:pPr>
      <w:r w:rsidRPr="00DE3929">
        <w:rPr>
          <w:rFonts w:ascii="Arial" w:eastAsia="Times New Roman" w:hAnsi="Arial" w:cs="Arial"/>
          <w:b/>
          <w:bCs/>
          <w:color w:val="1F011C"/>
          <w:sz w:val="40"/>
          <w:szCs w:val="40"/>
          <w:lang w:eastAsia="fr-FR"/>
        </w:rPr>
        <w:t> Les climats chauds</w:t>
      </w:r>
    </w:p>
    <w:p w:rsidR="00DE3929" w:rsidRPr="00DE3929" w:rsidRDefault="00DE3929" w:rsidP="00DE3929">
      <w:pPr>
        <w:spacing w:after="0" w:line="420" w:lineRule="atLeast"/>
        <w:rPr>
          <w:rFonts w:ascii="Arial" w:eastAsia="Times New Roman" w:hAnsi="Arial" w:cs="Arial"/>
          <w:color w:val="1F011C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1F011C"/>
          <w:sz w:val="28"/>
          <w:szCs w:val="28"/>
          <w:lang w:eastAsia="fr-FR"/>
        </w:rPr>
        <w:t xml:space="preserve">Au 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t xml:space="preserve">niveau de l’équateur et des tropiques, le climat est chaud. Mais il peut être </w:t>
      </w:r>
      <w:r w:rsidRPr="00DE3929">
        <w:rPr>
          <w:rFonts w:ascii="Arial" w:eastAsia="Times New Roman" w:hAnsi="Arial" w:cs="Arial"/>
          <w:color w:val="1F011C"/>
          <w:sz w:val="28"/>
          <w:szCs w:val="28"/>
          <w:u w:val="single"/>
          <w:lang w:eastAsia="fr-FR"/>
        </w:rPr>
        <w:t>aride (très sec)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t xml:space="preserve"> ou, au contraire, très humide.</w:t>
      </w:r>
    </w:p>
    <w:p w:rsidR="00DE3929" w:rsidRPr="00DE3929" w:rsidRDefault="00DE3929" w:rsidP="00DE3929">
      <w:pPr>
        <w:spacing w:line="420" w:lineRule="atLeast"/>
        <w:rPr>
          <w:rFonts w:ascii="Arial" w:eastAsia="Times New Roman" w:hAnsi="Arial" w:cs="Arial"/>
          <w:b/>
          <w:bCs/>
          <w:color w:val="1F011C"/>
          <w:sz w:val="32"/>
          <w:szCs w:val="32"/>
          <w:lang w:eastAsia="fr-FR"/>
        </w:rPr>
      </w:pPr>
      <w:r w:rsidRPr="00DE3929">
        <w:rPr>
          <w:rFonts w:ascii="Arial" w:eastAsia="Times New Roman" w:hAnsi="Arial" w:cs="Arial"/>
          <w:b/>
          <w:bCs/>
          <w:color w:val="1F011C"/>
          <w:sz w:val="32"/>
          <w:szCs w:val="32"/>
          <w:lang w:eastAsia="fr-FR"/>
        </w:rPr>
        <w:t>a. </w:t>
      </w:r>
      <w:r w:rsidRPr="00DE3929">
        <w:rPr>
          <w:rFonts w:ascii="Arial" w:eastAsia="Times New Roman" w:hAnsi="Arial" w:cs="Arial"/>
          <w:b/>
          <w:bCs/>
          <w:color w:val="1F011C"/>
          <w:sz w:val="32"/>
          <w:szCs w:val="32"/>
          <w:highlight w:val="yellow"/>
          <w:lang w:eastAsia="fr-FR"/>
        </w:rPr>
        <w:t>Les zones désertiques</w:t>
      </w:r>
    </w:p>
    <w:p w:rsidR="00DE3929" w:rsidRPr="00DE3929" w:rsidRDefault="00DE3929" w:rsidP="00DE3929">
      <w:pPr>
        <w:spacing w:after="0" w:line="420" w:lineRule="atLeast"/>
        <w:rPr>
          <w:rFonts w:ascii="Arial" w:eastAsia="Times New Roman" w:hAnsi="Arial" w:cs="Arial"/>
          <w:color w:val="1F011C"/>
          <w:sz w:val="28"/>
          <w:szCs w:val="28"/>
          <w:lang w:eastAsia="fr-FR"/>
        </w:rPr>
      </w:pP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Les </w:t>
      </w:r>
      <w:r w:rsidRPr="00DE3929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déserts chauds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 se situent au niveau des </w:t>
      </w:r>
      <w:r w:rsidRPr="00DE3929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tropiques</w:t>
      </w:r>
      <w:r>
        <w:rPr>
          <w:rFonts w:ascii="Arial" w:eastAsia="Times New Roman" w:hAnsi="Arial" w:cs="Arial"/>
          <w:color w:val="1F011C"/>
          <w:sz w:val="28"/>
          <w:szCs w:val="28"/>
          <w:lang w:eastAsia="fr-FR"/>
        </w:rPr>
        <w:t>. Ils occupent 1/6ème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t xml:space="preserve"> des terres émergées.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</w:r>
    </w:p>
    <w:p w:rsidR="00DE3929" w:rsidRPr="00DE3929" w:rsidRDefault="00DE3929" w:rsidP="00DE3929">
      <w:pPr>
        <w:spacing w:after="0" w:line="420" w:lineRule="atLeast"/>
        <w:jc w:val="center"/>
        <w:rPr>
          <w:rFonts w:ascii="Arial" w:eastAsia="Times New Roman" w:hAnsi="Arial" w:cs="Arial"/>
          <w:color w:val="1F011C"/>
          <w:sz w:val="28"/>
          <w:szCs w:val="28"/>
          <w:lang w:eastAsia="fr-FR"/>
        </w:rPr>
      </w:pPr>
      <w:r w:rsidRPr="00DE3929">
        <w:rPr>
          <w:rFonts w:ascii="Arial" w:eastAsia="Times New Roman" w:hAnsi="Arial" w:cs="Arial"/>
          <w:noProof/>
          <w:color w:val="1F011C"/>
          <w:sz w:val="28"/>
          <w:szCs w:val="28"/>
          <w:lang w:eastAsia="fr-FR"/>
        </w:rPr>
        <w:drawing>
          <wp:inline distT="0" distB="0" distL="0" distR="0" wp14:anchorId="07310790" wp14:editId="13A5ABBB">
            <wp:extent cx="3819525" cy="2990850"/>
            <wp:effectExtent l="0" t="0" r="9525" b="0"/>
            <wp:docPr id="1" name="Image 1" descr="https://e.educlever.com/img/2/5/8/6/2586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educlever.com/img/2/5/8/6/25866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29" w:rsidRPr="00DE3929" w:rsidRDefault="00DE3929" w:rsidP="00DE3929">
      <w:pPr>
        <w:spacing w:after="100" w:line="420" w:lineRule="atLeast"/>
        <w:rPr>
          <w:rFonts w:ascii="Arial" w:eastAsia="Times New Roman" w:hAnsi="Arial" w:cs="Arial"/>
          <w:color w:val="1F011C"/>
          <w:sz w:val="28"/>
          <w:szCs w:val="28"/>
          <w:lang w:eastAsia="fr-FR"/>
        </w:rPr>
      </w:pP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Dans ces zones, les températures sont élevées toute l’année. Elles peuvent atteindre </w:t>
      </w:r>
      <w:r w:rsidRPr="00DE3929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50°C à l’ombre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 et </w:t>
      </w:r>
      <w:r w:rsidRPr="00DE3929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70°C au soleil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. En revanche, la nuit, il peut geler car la chaleur de la journée s’échappe vite, faute de nuages.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  <w:t>Les </w:t>
      </w:r>
      <w:r w:rsidRPr="00DE3929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pluies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 sont </w:t>
      </w:r>
      <w:r w:rsidRPr="00DE3929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très rares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 et très </w:t>
      </w:r>
      <w:r w:rsidRPr="00DE3929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irrégulières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 d’une année sur l’autre. Elles sont toujours inférieures à 250 mm par an (en France, Paris reçoit 600 mm de pluie par an et Brest 1 100 mm).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  <w:t>Il peut pleuvoir à n’importe quel moment de l’année ou ne pas pleuvoir du tout pendant plusieurs années de suite.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  <w:t>Des </w:t>
      </w:r>
      <w:r w:rsidRPr="00DE3929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vents violents et brûlants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t xml:space="preserve"> provoquent des tempêtes de sable et provoquent l’évaporation de l’eau avant qu’elle ne pénètre le sol. Seules 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lastRenderedPageBreak/>
        <w:t>les plantes épineuses supportent cette aridité et ces fortes chaleurs.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</w:r>
    </w:p>
    <w:tbl>
      <w:tblPr>
        <w:tblW w:w="8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000"/>
      </w:tblGrid>
      <w:tr w:rsidR="00DE3929" w:rsidRPr="00DE3929" w:rsidTr="00DE3929">
        <w:tc>
          <w:tcPr>
            <w:tcW w:w="1440" w:type="dxa"/>
            <w:vAlign w:val="center"/>
            <w:hideMark/>
          </w:tcPr>
          <w:p w:rsidR="00DE3929" w:rsidRPr="00DE3929" w:rsidRDefault="00DE3929" w:rsidP="00DE3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E3929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EFBD063" wp14:editId="752DC2AC">
                  <wp:extent cx="1428750" cy="952500"/>
                  <wp:effectExtent l="0" t="0" r="0" b="0"/>
                  <wp:docPr id="2" name="Image 2" descr="https://e.educlever.com/img/2/5/8/6/2586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.educlever.com/img/2/5/8/6/2586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vAlign w:val="center"/>
            <w:hideMark/>
          </w:tcPr>
          <w:p w:rsidR="00DE3929" w:rsidRPr="00DE3929" w:rsidRDefault="00DE3929" w:rsidP="00DE3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E392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Les paysages sont le plus souvent des </w:t>
            </w:r>
            <w:r w:rsidRPr="00DE3929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>ergs,</w:t>
            </w:r>
            <w:r w:rsidRPr="00DE392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c'est-à-dire de grandes étendues de </w:t>
            </w:r>
            <w:r w:rsidRPr="00DE3929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>dunes</w:t>
            </w:r>
            <w:r w:rsidRPr="00DE392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de sable, ou des regs, de vastes étendues de pierres et de sable.</w:t>
            </w:r>
          </w:p>
        </w:tc>
      </w:tr>
    </w:tbl>
    <w:p w:rsidR="00DE3929" w:rsidRPr="00DE3929" w:rsidRDefault="00DE3929" w:rsidP="00DE3929">
      <w:pPr>
        <w:spacing w:after="100" w:line="420" w:lineRule="atLeast"/>
        <w:rPr>
          <w:rFonts w:ascii="Arial" w:eastAsia="Times New Roman" w:hAnsi="Arial" w:cs="Arial"/>
          <w:color w:val="1F011C"/>
          <w:sz w:val="28"/>
          <w:szCs w:val="28"/>
          <w:lang w:eastAsia="fr-FR"/>
        </w:rPr>
      </w:pPr>
    </w:p>
    <w:tbl>
      <w:tblPr>
        <w:tblW w:w="8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6"/>
        <w:gridCol w:w="2414"/>
      </w:tblGrid>
      <w:tr w:rsidR="00DE3929" w:rsidRPr="00DE3929" w:rsidTr="00DE3929">
        <w:tc>
          <w:tcPr>
            <w:tcW w:w="5730" w:type="dxa"/>
            <w:vAlign w:val="center"/>
            <w:hideMark/>
          </w:tcPr>
          <w:p w:rsidR="00DE3929" w:rsidRPr="00DE3929" w:rsidRDefault="00DE3929" w:rsidP="00DE3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E392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L’</w:t>
            </w:r>
            <w:r w:rsidRPr="00DE3929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 xml:space="preserve">oasis </w:t>
            </w:r>
            <w:r w:rsidRPr="00DE392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est une partie du désert où une nappe d’eau souterraine a permis le développement de la végétation.</w:t>
            </w:r>
            <w:r w:rsidRPr="00DE392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>Les oasis sont très souvent habitées car la culture y est possible.</w:t>
            </w:r>
          </w:p>
        </w:tc>
        <w:tc>
          <w:tcPr>
            <w:tcW w:w="2370" w:type="dxa"/>
            <w:vAlign w:val="center"/>
            <w:hideMark/>
          </w:tcPr>
          <w:p w:rsidR="00DE3929" w:rsidRPr="00DE3929" w:rsidRDefault="00DE3929" w:rsidP="00DE3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E3929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D766532" wp14:editId="243FA984">
                  <wp:extent cx="1428750" cy="533400"/>
                  <wp:effectExtent l="0" t="0" r="0" b="0"/>
                  <wp:docPr id="3" name="Image 3" descr="https://e.educlever.com/img/2/5/8/6/2586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.educlever.com/img/2/5/8/6/2586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929" w:rsidRPr="00DE3929" w:rsidRDefault="00DE3929" w:rsidP="00DE3929">
      <w:pPr>
        <w:spacing w:after="0" w:line="420" w:lineRule="atLeast"/>
        <w:rPr>
          <w:rFonts w:ascii="Arial" w:eastAsia="Times New Roman" w:hAnsi="Arial" w:cs="Arial"/>
          <w:color w:val="1F011C"/>
          <w:sz w:val="28"/>
          <w:szCs w:val="28"/>
          <w:lang w:eastAsia="fr-FR"/>
        </w:rPr>
      </w:pPr>
    </w:p>
    <w:p w:rsidR="00DE3929" w:rsidRPr="00DE3929" w:rsidRDefault="00DE3929" w:rsidP="00DE3929">
      <w:pPr>
        <w:spacing w:line="420" w:lineRule="atLeast"/>
        <w:rPr>
          <w:rFonts w:ascii="Arial" w:eastAsia="Times New Roman" w:hAnsi="Arial" w:cs="Arial"/>
          <w:b/>
          <w:bCs/>
          <w:color w:val="1F011C"/>
          <w:sz w:val="32"/>
          <w:szCs w:val="32"/>
          <w:lang w:eastAsia="fr-FR"/>
        </w:rPr>
      </w:pPr>
      <w:r w:rsidRPr="00DE3929">
        <w:rPr>
          <w:rFonts w:ascii="Arial" w:eastAsia="Times New Roman" w:hAnsi="Arial" w:cs="Arial"/>
          <w:b/>
          <w:bCs/>
          <w:color w:val="1F011C"/>
          <w:sz w:val="32"/>
          <w:szCs w:val="32"/>
          <w:lang w:eastAsia="fr-FR"/>
        </w:rPr>
        <w:t>b</w:t>
      </w:r>
      <w:r w:rsidRPr="00DE3929">
        <w:rPr>
          <w:rFonts w:ascii="Arial" w:eastAsia="Times New Roman" w:hAnsi="Arial" w:cs="Arial"/>
          <w:b/>
          <w:bCs/>
          <w:color w:val="1F011C"/>
          <w:sz w:val="32"/>
          <w:szCs w:val="32"/>
          <w:highlight w:val="yellow"/>
          <w:lang w:eastAsia="fr-FR"/>
        </w:rPr>
        <w:t>. Les zones tropicales</w:t>
      </w:r>
    </w:p>
    <w:p w:rsidR="00DE3929" w:rsidRPr="00DE3929" w:rsidRDefault="00DE3929" w:rsidP="00DE3929">
      <w:pPr>
        <w:spacing w:after="0" w:line="420" w:lineRule="atLeast"/>
        <w:rPr>
          <w:rFonts w:ascii="Arial" w:eastAsia="Times New Roman" w:hAnsi="Arial" w:cs="Arial"/>
          <w:color w:val="1F011C"/>
          <w:sz w:val="28"/>
          <w:szCs w:val="28"/>
          <w:lang w:eastAsia="fr-FR"/>
        </w:rPr>
      </w:pP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Le milieu tropical humide se trouve entre les deux tropiques, avec :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  <w:t>- des </w:t>
      </w:r>
      <w:r w:rsidRPr="00DE3929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températures élevées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  <w:t>- des </w:t>
      </w:r>
      <w:r w:rsidRPr="00DE3929">
        <w:rPr>
          <w:rFonts w:ascii="Arial" w:eastAsia="Times New Roman" w:hAnsi="Arial" w:cs="Arial"/>
          <w:b/>
          <w:bCs/>
          <w:color w:val="1F011C"/>
          <w:sz w:val="28"/>
          <w:szCs w:val="28"/>
          <w:u w:val="single"/>
          <w:lang w:eastAsia="fr-FR"/>
        </w:rPr>
        <w:t xml:space="preserve">précipitations </w:t>
      </w:r>
      <w:r w:rsidRPr="00DE3929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abondantes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 (entre 500 et 1 500 mm par an)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  <w:t>- </w:t>
      </w:r>
      <w:r w:rsidRPr="00DE3929">
        <w:rPr>
          <w:rFonts w:ascii="Arial" w:eastAsia="Times New Roman" w:hAnsi="Arial" w:cs="Arial"/>
          <w:b/>
          <w:bCs/>
          <w:color w:val="1F011C"/>
          <w:sz w:val="28"/>
          <w:szCs w:val="28"/>
          <w:u w:val="single"/>
          <w:lang w:eastAsia="fr-FR"/>
        </w:rPr>
        <w:t>deux saisons</w:t>
      </w:r>
      <w:r w:rsidRPr="00DE3929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 xml:space="preserve"> très marquées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 : une saison sèche et chaude (environ 35°C), et une saison des pluies plus fraîche (environ 23°C)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  <w:t>- la </w:t>
      </w:r>
      <w:r w:rsidRPr="00DE3929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savane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, verte à la saison des pluies, et jaunie par le soleil à la saison sèche. C’est là que vivent les plus grands carnivores et herbivores de la planète (éléphants, girafes, lions, tigres…),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  <w:t>- la </w:t>
      </w:r>
      <w:r w:rsidRPr="00DE3929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steppe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, faite d’herbes et de buissons épineux.</w:t>
      </w:r>
    </w:p>
    <w:p w:rsidR="00DE3929" w:rsidRPr="00DE3929" w:rsidRDefault="00DE3929" w:rsidP="00DE3929">
      <w:pPr>
        <w:spacing w:line="420" w:lineRule="atLeast"/>
        <w:rPr>
          <w:rFonts w:ascii="Arial" w:eastAsia="Times New Roman" w:hAnsi="Arial" w:cs="Arial"/>
          <w:b/>
          <w:bCs/>
          <w:color w:val="1F011C"/>
          <w:sz w:val="32"/>
          <w:szCs w:val="32"/>
          <w:lang w:eastAsia="fr-FR"/>
        </w:rPr>
      </w:pPr>
      <w:r w:rsidRPr="00DE3929">
        <w:rPr>
          <w:rFonts w:ascii="Arial" w:eastAsia="Times New Roman" w:hAnsi="Arial" w:cs="Arial"/>
          <w:b/>
          <w:bCs/>
          <w:color w:val="1F011C"/>
          <w:sz w:val="32"/>
          <w:szCs w:val="32"/>
          <w:lang w:eastAsia="fr-FR"/>
        </w:rPr>
        <w:t>c. </w:t>
      </w:r>
      <w:r w:rsidRPr="00DE3929">
        <w:rPr>
          <w:rFonts w:ascii="Arial" w:eastAsia="Times New Roman" w:hAnsi="Arial" w:cs="Arial"/>
          <w:b/>
          <w:bCs/>
          <w:color w:val="1F011C"/>
          <w:sz w:val="32"/>
          <w:szCs w:val="32"/>
          <w:highlight w:val="yellow"/>
          <w:lang w:eastAsia="fr-FR"/>
        </w:rPr>
        <w:t>Les zones équatoriales</w:t>
      </w:r>
    </w:p>
    <w:p w:rsidR="00DE3929" w:rsidRPr="00DE3929" w:rsidRDefault="00DE3929" w:rsidP="00DE3929">
      <w:pPr>
        <w:spacing w:after="0" w:line="420" w:lineRule="atLeast"/>
        <w:rPr>
          <w:rFonts w:ascii="Arial" w:eastAsia="Times New Roman" w:hAnsi="Arial" w:cs="Arial"/>
          <w:color w:val="1F011C"/>
          <w:sz w:val="28"/>
          <w:szCs w:val="28"/>
          <w:lang w:eastAsia="fr-FR"/>
        </w:rPr>
      </w:pP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Elles se trouvent de part et d’autre de l’équateur, avec :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  <w:t>- des </w:t>
      </w:r>
      <w:r w:rsidRPr="00DE3929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températures toujours élevées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 (au-dessus de 20° C)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  <w:t>- des </w:t>
      </w:r>
      <w:r w:rsidRPr="00DE3929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précipitations très importantes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 (de 2 000 à 4 000 mm par an) réparties sur toute l’année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  <w:t>- des différences entre les </w:t>
      </w:r>
      <w:r w:rsidRPr="00DE3929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saisons très peu marquées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  <w:t>- une </w:t>
      </w:r>
      <w:r w:rsidRPr="00DE3929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végétation très rapprochée et très touffue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t xml:space="preserve">, formée de plusieurs niveaux d’arbres toujours verts et d’un sous-bois sombre : </w:t>
      </w:r>
      <w:r w:rsidRPr="00DE3929">
        <w:rPr>
          <w:rFonts w:ascii="Arial" w:eastAsia="Times New Roman" w:hAnsi="Arial" w:cs="Arial"/>
          <w:color w:val="1F011C"/>
          <w:sz w:val="28"/>
          <w:szCs w:val="28"/>
          <w:u w:val="single"/>
          <w:lang w:eastAsia="fr-FR"/>
        </w:rPr>
        <w:t>la forêt dense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,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  <w:t>- un grand nombre d’espèces animales.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lastRenderedPageBreak/>
        <w:br/>
        <w:t>Voici ces deux dernières zones représentées sur la carte ci-dessous :</w:t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</w:r>
      <w:r w:rsidRPr="00DE3929">
        <w:rPr>
          <w:rFonts w:ascii="Arial" w:eastAsia="Times New Roman" w:hAnsi="Arial" w:cs="Arial"/>
          <w:noProof/>
          <w:color w:val="1F011C"/>
          <w:sz w:val="28"/>
          <w:szCs w:val="28"/>
          <w:lang w:eastAsia="fr-FR"/>
        </w:rPr>
        <w:drawing>
          <wp:inline distT="0" distB="0" distL="0" distR="0" wp14:anchorId="6214F31F" wp14:editId="22A12C31">
            <wp:extent cx="4572000" cy="4981575"/>
            <wp:effectExtent l="0" t="0" r="0" b="9525"/>
            <wp:docPr id="4" name="Image 4" descr="https://e.educlever.com/img/2/5/8/6/2586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educlever.com/img/2/5/8/6/25866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929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</w:r>
      <w:bookmarkStart w:id="0" w:name="_GoBack"/>
      <w:bookmarkEnd w:id="0"/>
    </w:p>
    <w:sectPr w:rsidR="00DE3929" w:rsidRPr="00DE3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93F"/>
    <w:multiLevelType w:val="multilevel"/>
    <w:tmpl w:val="5B2E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29"/>
    <w:rsid w:val="00DE3929"/>
    <w:rsid w:val="00E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5395"/>
  <w15:chartTrackingRefBased/>
  <w15:docId w15:val="{6C36D734-4A10-4233-B88E-9A2C1D6A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0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9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26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7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8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92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21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3154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09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09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5943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66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960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79714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22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595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1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10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57743">
                                  <w:marLeft w:val="0"/>
                                  <w:marRight w:val="0"/>
                                  <w:marTop w:val="48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0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79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7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20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1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45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8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0566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7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42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1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ARNAL</dc:creator>
  <cp:keywords/>
  <dc:description/>
  <cp:lastModifiedBy>Benoit ARNAL</cp:lastModifiedBy>
  <cp:revision>1</cp:revision>
  <dcterms:created xsi:type="dcterms:W3CDTF">2020-06-20T05:09:00Z</dcterms:created>
  <dcterms:modified xsi:type="dcterms:W3CDTF">2020-06-20T05:13:00Z</dcterms:modified>
</cp:coreProperties>
</file>