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110" w:rsidRPr="002A7110" w:rsidRDefault="002A7110" w:rsidP="0088018D">
      <w:pPr>
        <w:spacing w:after="0"/>
        <w:jc w:val="center"/>
        <w:rPr>
          <w:rFonts w:ascii="Alamain" w:hAnsi="Alamain"/>
          <w:color w:val="FF0000"/>
        </w:rPr>
      </w:pPr>
      <w:r w:rsidRPr="002A7110">
        <w:rPr>
          <w:rFonts w:ascii="Alamain" w:hAnsi="Alamain"/>
          <w:color w:val="FF0000"/>
        </w:rPr>
        <w:t>Histoire CE2</w:t>
      </w:r>
    </w:p>
    <w:p w:rsidR="002A7110" w:rsidRPr="002A7110" w:rsidRDefault="002A7110" w:rsidP="0088018D">
      <w:pPr>
        <w:spacing w:after="0"/>
        <w:jc w:val="center"/>
        <w:rPr>
          <w:rFonts w:ascii="Alamain" w:hAnsi="Alamain"/>
          <w:color w:val="00B050"/>
        </w:rPr>
      </w:pPr>
      <w:r w:rsidRPr="002A7110">
        <w:rPr>
          <w:rFonts w:ascii="Alamain" w:hAnsi="Alamain"/>
          <w:color w:val="00B050"/>
        </w:rPr>
        <w:t>La naissance de l’écriture</w:t>
      </w:r>
    </w:p>
    <w:p w:rsidR="002A7110" w:rsidRPr="002A7110" w:rsidRDefault="002A7110" w:rsidP="002A7110">
      <w:pPr>
        <w:spacing w:after="0"/>
        <w:rPr>
          <w:rFonts w:ascii="Alamain" w:hAnsi="Alamain"/>
          <w:color w:val="00B0F0"/>
        </w:rPr>
      </w:pPr>
      <w:r w:rsidRPr="002A7110">
        <w:rPr>
          <w:rFonts w:ascii="MV Boli" w:hAnsi="MV Boli" w:cs="MV Boli"/>
          <w:b/>
          <w:color w:val="000000" w:themeColor="text1"/>
        </w:rPr>
        <w:t>Programme</w:t>
      </w:r>
      <w:r w:rsidRPr="002A7110">
        <w:rPr>
          <w:rFonts w:ascii="Alamain" w:hAnsi="Alamain"/>
          <w:color w:val="000000" w:themeColor="text1"/>
        </w:rPr>
        <w:t> </w:t>
      </w:r>
      <w:r w:rsidRPr="002A7110">
        <w:rPr>
          <w:rFonts w:ascii="Alamain" w:hAnsi="Alamain"/>
          <w:color w:val="00B0F0"/>
        </w:rPr>
        <w:t>:</w:t>
      </w:r>
    </w:p>
    <w:p w:rsidR="002A7110" w:rsidRPr="002A7110" w:rsidRDefault="002A7110" w:rsidP="002A7110">
      <w:pPr>
        <w:pStyle w:val="ListParagraph"/>
        <w:numPr>
          <w:ilvl w:val="0"/>
          <w:numId w:val="4"/>
        </w:numPr>
        <w:autoSpaceDE w:val="0"/>
        <w:autoSpaceDN w:val="0"/>
        <w:adjustRightInd w:val="0"/>
        <w:spacing w:after="44" w:line="240" w:lineRule="auto"/>
        <w:rPr>
          <w:rFonts w:ascii="Comic Sans MS" w:hAnsi="Comic Sans MS" w:cs="Arial"/>
          <w:color w:val="000000"/>
        </w:rPr>
      </w:pPr>
      <w:r w:rsidRPr="002A7110">
        <w:rPr>
          <w:rFonts w:ascii="Comic Sans MS" w:hAnsi="Comic Sans MS" w:cs="Arial"/>
          <w:color w:val="000000"/>
        </w:rPr>
        <w:t xml:space="preserve">Identifier les principales périodes de l’histoire étudiée, mémoriser quelques repères chronologiques pour les situer les uns par rapport aux autres en connaissant une ou deux de leurs caractéristiques majeures. </w:t>
      </w:r>
    </w:p>
    <w:p w:rsidR="002A7110" w:rsidRPr="00D3319C" w:rsidRDefault="002A7110" w:rsidP="00D3319C">
      <w:pPr>
        <w:pStyle w:val="ListParagraph"/>
        <w:numPr>
          <w:ilvl w:val="0"/>
          <w:numId w:val="4"/>
        </w:numPr>
        <w:spacing w:after="0"/>
        <w:rPr>
          <w:rFonts w:ascii="Comic Sans MS" w:hAnsi="Comic Sans MS"/>
          <w:color w:val="00B0F0"/>
        </w:rPr>
      </w:pPr>
      <w:r w:rsidRPr="002A7110">
        <w:rPr>
          <w:rFonts w:ascii="Comic Sans MS" w:hAnsi="Comic Sans MS" w:cs="Arial"/>
          <w:color w:val="000000"/>
        </w:rPr>
        <w:t>Lire et utiliser différents langages : cartes, croquis, graphique, chronologie, iconographie</w:t>
      </w:r>
    </w:p>
    <w:p w:rsidR="00D3319C" w:rsidRPr="00D3319C" w:rsidRDefault="00D3319C" w:rsidP="00D3319C">
      <w:pPr>
        <w:spacing w:after="0"/>
        <w:rPr>
          <w:rFonts w:ascii="Comic Sans MS" w:hAnsi="Comic Sans MS"/>
          <w:color w:val="00B0F0"/>
        </w:rPr>
      </w:pPr>
      <w:r w:rsidRPr="00D3319C">
        <w:rPr>
          <w:rFonts w:ascii="MV Boli" w:hAnsi="MV Boli" w:cs="MV Boli"/>
          <w:b/>
        </w:rPr>
        <w:t>Source</w:t>
      </w:r>
      <w:r w:rsidRPr="00D3319C">
        <w:rPr>
          <w:rFonts w:ascii="Comic Sans MS" w:hAnsi="Comic Sans MS"/>
          <w:color w:val="00B0F0"/>
        </w:rPr>
        <w:t> :</w:t>
      </w:r>
    </w:p>
    <w:p w:rsidR="00D3319C" w:rsidRPr="00D3319C" w:rsidRDefault="00D3319C" w:rsidP="00D3319C">
      <w:pPr>
        <w:spacing w:after="0"/>
        <w:rPr>
          <w:rFonts w:ascii="Comic Sans MS" w:hAnsi="Comic Sans MS"/>
          <w:sz w:val="20"/>
          <w:szCs w:val="20"/>
        </w:rPr>
      </w:pPr>
      <w:r w:rsidRPr="00D3319C">
        <w:rPr>
          <w:rFonts w:ascii="Comic Sans MS" w:hAnsi="Comic Sans MS"/>
          <w:sz w:val="20"/>
          <w:szCs w:val="20"/>
        </w:rPr>
        <w:t xml:space="preserve">MDI Préhistoire </w:t>
      </w:r>
    </w:p>
    <w:p w:rsidR="00D3319C" w:rsidRPr="00D3319C" w:rsidRDefault="00D3319C" w:rsidP="00D3319C">
      <w:pPr>
        <w:spacing w:after="0"/>
        <w:rPr>
          <w:rFonts w:ascii="Comic Sans MS" w:hAnsi="Comic Sans MS"/>
          <w:sz w:val="20"/>
          <w:szCs w:val="20"/>
        </w:rPr>
      </w:pPr>
      <w:r w:rsidRPr="00D3319C">
        <w:rPr>
          <w:rFonts w:ascii="Comic Sans MS" w:hAnsi="Comic Sans MS"/>
          <w:sz w:val="20"/>
          <w:szCs w:val="20"/>
        </w:rPr>
        <w:t>Lutin Bazar</w:t>
      </w:r>
    </w:p>
    <w:p w:rsidR="00D3319C" w:rsidRDefault="00D3319C" w:rsidP="00D3319C">
      <w:pPr>
        <w:spacing w:after="0"/>
        <w:rPr>
          <w:rFonts w:ascii="Comic Sans MS" w:hAnsi="Comic Sans MS"/>
          <w:sz w:val="20"/>
          <w:szCs w:val="20"/>
        </w:rPr>
      </w:pPr>
      <w:hyperlink r:id="rId6" w:history="1">
        <w:r w:rsidRPr="008747A7">
          <w:rPr>
            <w:rStyle w:val="Hyperlink"/>
            <w:rFonts w:ascii="Comic Sans MS" w:hAnsi="Comic Sans MS"/>
            <w:sz w:val="20"/>
            <w:szCs w:val="20"/>
          </w:rPr>
          <w:t>http://www.10bauches.com/L-invention-de-l-ecriture</w:t>
        </w:r>
      </w:hyperlink>
    </w:p>
    <w:p w:rsidR="00D3319C" w:rsidRPr="00D3319C" w:rsidRDefault="00D3319C" w:rsidP="00D3319C">
      <w:pPr>
        <w:spacing w:after="0"/>
        <w:rPr>
          <w:rFonts w:ascii="Comic Sans MS" w:hAnsi="Comic Sans MS"/>
          <w:sz w:val="20"/>
          <w:szCs w:val="20"/>
        </w:rPr>
      </w:pPr>
    </w:p>
    <w:p w:rsidR="0088018D" w:rsidRPr="0097545A" w:rsidRDefault="0088018D" w:rsidP="0088018D">
      <w:pPr>
        <w:spacing w:after="0"/>
        <w:jc w:val="center"/>
        <w:rPr>
          <w:rFonts w:ascii="Alamain" w:hAnsi="Alamain"/>
          <w:color w:val="00B0F0"/>
        </w:rPr>
      </w:pPr>
      <w:r w:rsidRPr="0097545A">
        <w:rPr>
          <w:rFonts w:ascii="Alamain" w:hAnsi="Alamain"/>
          <w:color w:val="00B0F0"/>
        </w:rPr>
        <w:t>Séance</w:t>
      </w:r>
      <w:r>
        <w:rPr>
          <w:rFonts w:ascii="Alamain" w:hAnsi="Alamain"/>
          <w:color w:val="00B0F0"/>
        </w:rPr>
        <w:t>1 : L’invention de l’écriture</w:t>
      </w:r>
      <w:r w:rsidR="00552864">
        <w:rPr>
          <w:rFonts w:ascii="Alamain" w:hAnsi="Alamain"/>
          <w:color w:val="00B0F0"/>
        </w:rPr>
        <w:t xml:space="preserve"> / </w:t>
      </w:r>
      <w:bookmarkStart w:id="0" w:name="_GoBack"/>
      <w:bookmarkEnd w:id="0"/>
      <w:r w:rsidR="00552864">
        <w:rPr>
          <w:rFonts w:ascii="Alamain" w:hAnsi="Alamain"/>
          <w:color w:val="00B0F0"/>
        </w:rPr>
        <w:t>Séance2 : évaluation</w:t>
      </w:r>
    </w:p>
    <w:p w:rsidR="0088018D" w:rsidRDefault="0088018D" w:rsidP="0088018D">
      <w:pPr>
        <w:spacing w:after="0"/>
        <w:rPr>
          <w:rFonts w:cstheme="minorHAnsi"/>
        </w:rPr>
      </w:pPr>
      <w:r w:rsidRPr="00B5514B">
        <w:rPr>
          <w:rFonts w:cstheme="minorHAnsi"/>
          <w:b/>
        </w:rPr>
        <w:t>Objectif</w:t>
      </w:r>
      <w:r>
        <w:rPr>
          <w:rFonts w:cstheme="minorHAnsi"/>
          <w:b/>
        </w:rPr>
        <w:t>s</w:t>
      </w:r>
      <w:r w:rsidRPr="00B5514B">
        <w:rPr>
          <w:rFonts w:cstheme="minorHAnsi"/>
        </w:rPr>
        <w:t> :</w:t>
      </w:r>
    </w:p>
    <w:p w:rsidR="002A7110" w:rsidRPr="002A7110" w:rsidRDefault="0088018D" w:rsidP="002A7110">
      <w:pPr>
        <w:spacing w:after="0"/>
        <w:rPr>
          <w:rFonts w:cstheme="minorHAnsi"/>
          <w:color w:val="000000"/>
        </w:rPr>
      </w:pPr>
      <w:r w:rsidRPr="00881458">
        <w:rPr>
          <w:rFonts w:cstheme="minorHAnsi"/>
        </w:rPr>
        <w:t>-</w:t>
      </w:r>
      <w:r w:rsidRPr="00881458">
        <w:rPr>
          <w:rFonts w:cstheme="minorHAnsi"/>
          <w:color w:val="000000"/>
        </w:rPr>
        <w:t xml:space="preserve"> </w:t>
      </w:r>
      <w:r w:rsidR="002A7110" w:rsidRPr="002A7110">
        <w:rPr>
          <w:rFonts w:cstheme="minorHAnsi"/>
          <w:color w:val="000000"/>
        </w:rPr>
        <w:t xml:space="preserve">Comprendre que des objets symboliques sont une forme d'écriture. </w:t>
      </w:r>
    </w:p>
    <w:p w:rsidR="002A7110" w:rsidRPr="002A7110" w:rsidRDefault="002A7110" w:rsidP="002A7110">
      <w:pPr>
        <w:spacing w:after="0"/>
        <w:rPr>
          <w:rFonts w:cstheme="minorHAnsi"/>
          <w:color w:val="000000"/>
        </w:rPr>
      </w:pPr>
      <w:r>
        <w:rPr>
          <w:rFonts w:cstheme="minorHAnsi"/>
          <w:color w:val="000000"/>
        </w:rPr>
        <w:t xml:space="preserve">- </w:t>
      </w:r>
      <w:r w:rsidRPr="002A7110">
        <w:rPr>
          <w:rFonts w:cstheme="minorHAnsi"/>
          <w:color w:val="000000"/>
        </w:rPr>
        <w:t xml:space="preserve">Comprendre quels bouleversements représente pour l'humanité l'apparition de l'écriture. </w:t>
      </w:r>
    </w:p>
    <w:p w:rsidR="0088018D" w:rsidRDefault="002A7110" w:rsidP="002A7110">
      <w:pPr>
        <w:spacing w:after="0"/>
        <w:rPr>
          <w:rFonts w:cstheme="minorHAnsi"/>
          <w:color w:val="000000"/>
        </w:rPr>
      </w:pPr>
      <w:r>
        <w:rPr>
          <w:rFonts w:cstheme="minorHAnsi"/>
          <w:color w:val="000000"/>
        </w:rPr>
        <w:t xml:space="preserve">- </w:t>
      </w:r>
      <w:r w:rsidRPr="002A7110">
        <w:rPr>
          <w:rFonts w:cstheme="minorHAnsi"/>
          <w:color w:val="000000"/>
        </w:rPr>
        <w:t>Découvrir les systèmes de codage d'une écriture.</w:t>
      </w:r>
    </w:p>
    <w:p w:rsidR="0088018D" w:rsidRPr="00881458" w:rsidRDefault="0088018D" w:rsidP="0088018D">
      <w:pPr>
        <w:spacing w:after="0"/>
        <w:rPr>
          <w:rFonts w:cstheme="minorHAnsi"/>
        </w:rPr>
      </w:pPr>
    </w:p>
    <w:tbl>
      <w:tblPr>
        <w:tblStyle w:val="TableGrid"/>
        <w:tblW w:w="0" w:type="auto"/>
        <w:tblLook w:val="04A0" w:firstRow="1" w:lastRow="0" w:firstColumn="1" w:lastColumn="0" w:noHBand="0" w:noVBand="1"/>
      </w:tblPr>
      <w:tblGrid>
        <w:gridCol w:w="1242"/>
        <w:gridCol w:w="1560"/>
        <w:gridCol w:w="10773"/>
        <w:gridCol w:w="1709"/>
      </w:tblGrid>
      <w:tr w:rsidR="0088018D" w:rsidRPr="00541A8B" w:rsidTr="00D87236">
        <w:tc>
          <w:tcPr>
            <w:tcW w:w="1242" w:type="dxa"/>
          </w:tcPr>
          <w:p w:rsidR="0088018D" w:rsidRPr="00541A8B" w:rsidRDefault="0088018D" w:rsidP="00A816CC">
            <w:pPr>
              <w:spacing w:line="276" w:lineRule="auto"/>
              <w:jc w:val="center"/>
              <w:rPr>
                <w:b/>
              </w:rPr>
            </w:pPr>
            <w:r w:rsidRPr="00541A8B">
              <w:rPr>
                <w:b/>
              </w:rPr>
              <w:t>Temps</w:t>
            </w:r>
          </w:p>
        </w:tc>
        <w:tc>
          <w:tcPr>
            <w:tcW w:w="1560" w:type="dxa"/>
          </w:tcPr>
          <w:p w:rsidR="0088018D" w:rsidRPr="00541A8B" w:rsidRDefault="0088018D" w:rsidP="00A816CC">
            <w:pPr>
              <w:spacing w:line="276" w:lineRule="auto"/>
              <w:jc w:val="center"/>
              <w:rPr>
                <w:b/>
              </w:rPr>
            </w:pPr>
            <w:r w:rsidRPr="00541A8B">
              <w:rPr>
                <w:b/>
              </w:rPr>
              <w:t>Organisation</w:t>
            </w:r>
          </w:p>
        </w:tc>
        <w:tc>
          <w:tcPr>
            <w:tcW w:w="10773" w:type="dxa"/>
          </w:tcPr>
          <w:p w:rsidR="0088018D" w:rsidRPr="00541A8B" w:rsidRDefault="0088018D" w:rsidP="00A816CC">
            <w:pPr>
              <w:spacing w:line="276" w:lineRule="auto"/>
              <w:jc w:val="center"/>
              <w:rPr>
                <w:b/>
              </w:rPr>
            </w:pPr>
            <w:r w:rsidRPr="00541A8B">
              <w:rPr>
                <w:b/>
              </w:rPr>
              <w:t>Déroulement</w:t>
            </w:r>
          </w:p>
        </w:tc>
        <w:tc>
          <w:tcPr>
            <w:tcW w:w="1709" w:type="dxa"/>
          </w:tcPr>
          <w:p w:rsidR="0088018D" w:rsidRPr="00541A8B" w:rsidRDefault="0088018D" w:rsidP="00A816CC">
            <w:pPr>
              <w:spacing w:line="276" w:lineRule="auto"/>
              <w:jc w:val="center"/>
              <w:rPr>
                <w:b/>
              </w:rPr>
            </w:pPr>
            <w:r w:rsidRPr="00541A8B">
              <w:rPr>
                <w:b/>
              </w:rPr>
              <w:t>Matériel</w:t>
            </w:r>
          </w:p>
        </w:tc>
      </w:tr>
      <w:tr w:rsidR="0088018D" w:rsidTr="00D87236">
        <w:tc>
          <w:tcPr>
            <w:tcW w:w="1242" w:type="dxa"/>
          </w:tcPr>
          <w:p w:rsidR="0088018D" w:rsidRDefault="0088018D" w:rsidP="00A816CC">
            <w:pPr>
              <w:spacing w:line="276" w:lineRule="auto"/>
            </w:pPr>
            <w:r>
              <w:t>5’</w:t>
            </w:r>
          </w:p>
        </w:tc>
        <w:tc>
          <w:tcPr>
            <w:tcW w:w="1560" w:type="dxa"/>
          </w:tcPr>
          <w:p w:rsidR="0088018D" w:rsidRDefault="0088018D" w:rsidP="00A816CC">
            <w:pPr>
              <w:spacing w:line="276" w:lineRule="auto"/>
            </w:pPr>
            <w:r>
              <w:t>Collectif oral</w:t>
            </w:r>
          </w:p>
        </w:tc>
        <w:tc>
          <w:tcPr>
            <w:tcW w:w="10773" w:type="dxa"/>
          </w:tcPr>
          <w:p w:rsidR="0088018D" w:rsidRPr="001F1CA5" w:rsidRDefault="0088018D" w:rsidP="00A816CC">
            <w:pPr>
              <w:spacing w:line="276" w:lineRule="auto"/>
              <w:rPr>
                <w:b/>
                <w:u w:val="single"/>
              </w:rPr>
            </w:pPr>
            <w:r w:rsidRPr="000920CE">
              <w:rPr>
                <w:b/>
                <w:u w:val="single"/>
              </w:rPr>
              <w:t>R</w:t>
            </w:r>
            <w:r>
              <w:rPr>
                <w:b/>
                <w:u w:val="single"/>
              </w:rPr>
              <w:t>appel de la période : le paléolithique ou âge de la pierre taillée</w:t>
            </w:r>
          </w:p>
        </w:tc>
        <w:tc>
          <w:tcPr>
            <w:tcW w:w="1709" w:type="dxa"/>
          </w:tcPr>
          <w:p w:rsidR="0088018D" w:rsidRDefault="0088018D" w:rsidP="00A816CC">
            <w:pPr>
              <w:spacing w:line="276" w:lineRule="auto"/>
            </w:pPr>
          </w:p>
        </w:tc>
      </w:tr>
      <w:tr w:rsidR="0088018D" w:rsidTr="00D87236">
        <w:tc>
          <w:tcPr>
            <w:tcW w:w="1242" w:type="dxa"/>
          </w:tcPr>
          <w:p w:rsidR="0088018D" w:rsidRDefault="0088018D" w:rsidP="00A816CC">
            <w:pPr>
              <w:spacing w:line="276" w:lineRule="auto"/>
            </w:pPr>
            <w:r>
              <w:t>20’</w:t>
            </w:r>
          </w:p>
        </w:tc>
        <w:tc>
          <w:tcPr>
            <w:tcW w:w="1560" w:type="dxa"/>
          </w:tcPr>
          <w:p w:rsidR="0088018D" w:rsidRDefault="0088018D" w:rsidP="00A816CC">
            <w:pPr>
              <w:spacing w:line="276" w:lineRule="auto"/>
            </w:pPr>
            <w:r>
              <w:t>Individuel écrit</w:t>
            </w:r>
          </w:p>
          <w:p w:rsidR="0088018D" w:rsidRDefault="0088018D" w:rsidP="00A816CC">
            <w:pPr>
              <w:spacing w:line="276" w:lineRule="auto"/>
            </w:pPr>
            <w:r>
              <w:t>Par 2</w:t>
            </w:r>
          </w:p>
        </w:tc>
        <w:tc>
          <w:tcPr>
            <w:tcW w:w="10773" w:type="dxa"/>
          </w:tcPr>
          <w:p w:rsidR="0088018D" w:rsidRPr="000920CE" w:rsidRDefault="0088018D" w:rsidP="00A816CC">
            <w:pPr>
              <w:spacing w:line="276" w:lineRule="auto"/>
              <w:rPr>
                <w:b/>
                <w:u w:val="single"/>
              </w:rPr>
            </w:pPr>
            <w:r w:rsidRPr="000920CE">
              <w:rPr>
                <w:b/>
                <w:u w:val="single"/>
              </w:rPr>
              <w:t>Travail des élèves :</w:t>
            </w:r>
          </w:p>
          <w:p w:rsidR="0088018D" w:rsidRPr="00B07976" w:rsidRDefault="0088018D" w:rsidP="0088018D">
            <w:pPr>
              <w:pStyle w:val="ListParagraph"/>
              <w:numPr>
                <w:ilvl w:val="0"/>
                <w:numId w:val="1"/>
              </w:numPr>
              <w:spacing w:line="276" w:lineRule="auto"/>
            </w:pPr>
            <w:r>
              <w:t xml:space="preserve">Questionnement oral : </w:t>
            </w:r>
            <w:r w:rsidRPr="006520A0">
              <w:rPr>
                <w:color w:val="FF0000"/>
              </w:rPr>
              <w:t>A votre avis</w:t>
            </w:r>
            <w:r w:rsidR="006520A0" w:rsidRPr="006520A0">
              <w:rPr>
                <w:color w:val="FF0000"/>
              </w:rPr>
              <w:t>, où est née l’écriture ? comment est née l’écriture ?</w:t>
            </w:r>
          </w:p>
          <w:p w:rsidR="0088018D" w:rsidRDefault="0088018D" w:rsidP="0088018D">
            <w:pPr>
              <w:pStyle w:val="ListParagraph"/>
              <w:numPr>
                <w:ilvl w:val="0"/>
                <w:numId w:val="1"/>
              </w:numPr>
              <w:spacing w:line="276" w:lineRule="auto"/>
            </w:pPr>
            <w:r>
              <w:t>Distribuer le dossier Annexe : lecture des textes collectivement et compréhension des documents.</w:t>
            </w:r>
          </w:p>
          <w:p w:rsidR="0088018D" w:rsidRDefault="0088018D" w:rsidP="00A816CC">
            <w:pPr>
              <w:spacing w:line="276" w:lineRule="auto"/>
            </w:pPr>
            <w:r>
              <w:t>Les élèves travaillent individuellement puis comparent par 2.</w:t>
            </w:r>
          </w:p>
        </w:tc>
        <w:tc>
          <w:tcPr>
            <w:tcW w:w="1709" w:type="dxa"/>
          </w:tcPr>
          <w:p w:rsidR="0088018D" w:rsidRDefault="0088018D" w:rsidP="00A816CC">
            <w:pPr>
              <w:spacing w:line="276" w:lineRule="auto"/>
            </w:pPr>
          </w:p>
          <w:p w:rsidR="0088018D" w:rsidRDefault="0088018D" w:rsidP="00A816CC">
            <w:pPr>
              <w:spacing w:line="276" w:lineRule="auto"/>
            </w:pPr>
          </w:p>
          <w:p w:rsidR="0088018D" w:rsidRDefault="0088018D" w:rsidP="00A816CC">
            <w:pPr>
              <w:spacing w:line="276" w:lineRule="auto"/>
            </w:pPr>
            <w:r>
              <w:t xml:space="preserve">Annexe  </w:t>
            </w:r>
          </w:p>
        </w:tc>
      </w:tr>
      <w:tr w:rsidR="0088018D" w:rsidTr="00D87236">
        <w:tc>
          <w:tcPr>
            <w:tcW w:w="1242" w:type="dxa"/>
          </w:tcPr>
          <w:p w:rsidR="0088018D" w:rsidRDefault="0088018D" w:rsidP="00A816CC">
            <w:pPr>
              <w:spacing w:line="276" w:lineRule="auto"/>
            </w:pPr>
            <w:r>
              <w:t>10’</w:t>
            </w:r>
          </w:p>
        </w:tc>
        <w:tc>
          <w:tcPr>
            <w:tcW w:w="1560" w:type="dxa"/>
          </w:tcPr>
          <w:p w:rsidR="0088018D" w:rsidRDefault="0088018D" w:rsidP="00A816CC">
            <w:pPr>
              <w:spacing w:line="276" w:lineRule="auto"/>
            </w:pPr>
            <w:r>
              <w:t>Collectif oral</w:t>
            </w:r>
          </w:p>
        </w:tc>
        <w:tc>
          <w:tcPr>
            <w:tcW w:w="10773" w:type="dxa"/>
          </w:tcPr>
          <w:p w:rsidR="0088018D" w:rsidRDefault="0088018D" w:rsidP="00640994">
            <w:r w:rsidRPr="009F6045">
              <w:rPr>
                <w:b/>
                <w:u w:val="single"/>
              </w:rPr>
              <w:t>Mise en commun</w:t>
            </w:r>
            <w:r>
              <w:t> :</w:t>
            </w:r>
          </w:p>
          <w:p w:rsidR="0088018D" w:rsidRDefault="0088018D" w:rsidP="00640994">
            <w:r>
              <w:t>On corrige les fiches d’exercices et on apporte des précisions si nécessaire.</w:t>
            </w:r>
          </w:p>
          <w:p w:rsidR="00D87236" w:rsidRPr="00D87236" w:rsidRDefault="0088018D" w:rsidP="00640994">
            <w:pPr>
              <w:rPr>
                <w:color w:val="0070C0"/>
              </w:rPr>
            </w:pPr>
            <w:r>
              <w:t>Informations supplémentaires</w:t>
            </w:r>
            <w:r w:rsidR="00A64177">
              <w:t xml:space="preserve"> : </w:t>
            </w:r>
            <w:r w:rsidR="00D87236" w:rsidRPr="00D87236">
              <w:rPr>
                <w:color w:val="0070C0"/>
              </w:rPr>
              <w:t xml:space="preserve">Nous sommes encore dans la Préhistoire, à la fin du Néolithique. Les hommes qui vivent alors en </w:t>
            </w:r>
            <w:r w:rsidR="00D87236" w:rsidRPr="00D87236">
              <w:rPr>
                <w:b/>
                <w:bCs/>
                <w:color w:val="0070C0"/>
              </w:rPr>
              <w:t>Mésopotamie</w:t>
            </w:r>
            <w:r w:rsidR="00D87236" w:rsidRPr="00D87236">
              <w:rPr>
                <w:color w:val="0070C0"/>
              </w:rPr>
              <w:t xml:space="preserve">, (situer sur la carte) cherchent à inventer un système qui leur permettrait de garder en mémoire les objets de la vie quotidienne qu'ils ont besoin de compter. </w:t>
            </w:r>
            <w:r w:rsidR="00D87236" w:rsidRPr="00D87236">
              <w:rPr>
                <w:color w:val="0070C0"/>
              </w:rPr>
              <w:br/>
              <w:t xml:space="preserve">C'est ainsi qu'un homme riche, propriétaire d'un troupeau de moutons, confia un jour ses bêtes à un berger qui devait </w:t>
            </w:r>
            <w:r w:rsidR="00D87236" w:rsidRPr="00D87236">
              <w:rPr>
                <w:color w:val="0070C0"/>
              </w:rPr>
              <w:lastRenderedPageBreak/>
              <w:t xml:space="preserve">les conduire aux champs le temps de les engraisser. Comme un mouton coûtait cher, l'homme puissant voulait être sûr de tous les retrouver lorsque le berger ramènerait le troupeau. </w:t>
            </w:r>
            <w:r w:rsidR="00D87236" w:rsidRPr="00D87236">
              <w:rPr>
                <w:color w:val="0070C0"/>
              </w:rPr>
              <w:br/>
              <w:t xml:space="preserve">Le propriétaire et le berger se mirent d'accord en fabriquant une sphère d'argile ou </w:t>
            </w:r>
            <w:r w:rsidR="00D87236" w:rsidRPr="00D87236">
              <w:rPr>
                <w:b/>
                <w:bCs/>
                <w:color w:val="0070C0"/>
              </w:rPr>
              <w:t>bulle</w:t>
            </w:r>
            <w:r w:rsidR="00D87236" w:rsidRPr="00D87236">
              <w:rPr>
                <w:color w:val="0070C0"/>
              </w:rPr>
              <w:t xml:space="preserve">, marquée du sceau du propriétaire et dans laquelle ils enfermèrent des </w:t>
            </w:r>
            <w:proofErr w:type="spellStart"/>
            <w:r w:rsidR="00D87236" w:rsidRPr="00D87236">
              <w:rPr>
                <w:b/>
                <w:bCs/>
                <w:color w:val="0070C0"/>
              </w:rPr>
              <w:t>calculi</w:t>
            </w:r>
            <w:proofErr w:type="spellEnd"/>
            <w:r w:rsidR="00D87236" w:rsidRPr="00D87236">
              <w:rPr>
                <w:color w:val="0070C0"/>
              </w:rPr>
              <w:t xml:space="preserve">, sortes de jetons ayant chacun une valeur bien particulière. Lorsque le berger ramènerait le troupeau des champs, il suffirait de briser la bulle et de vérifier qu’il y a autant de moutons dans le troupeau que le nombre indiqué grâce aux </w:t>
            </w:r>
            <w:proofErr w:type="spellStart"/>
            <w:r w:rsidR="00D87236" w:rsidRPr="00D87236">
              <w:rPr>
                <w:color w:val="0070C0"/>
              </w:rPr>
              <w:t>calculi</w:t>
            </w:r>
            <w:proofErr w:type="spellEnd"/>
            <w:r w:rsidR="00D87236" w:rsidRPr="00D87236">
              <w:rPr>
                <w:color w:val="0070C0"/>
              </w:rPr>
              <w:t>. Notre berger n'avait pas intérêt à vouloir garder un mouton pour lui ou à perdre une bête !</w:t>
            </w:r>
          </w:p>
          <w:p w:rsidR="00D87236" w:rsidRPr="00D87236" w:rsidRDefault="00D87236" w:rsidP="00640994">
            <w:pPr>
              <w:rPr>
                <w:color w:val="0070C0"/>
              </w:rPr>
            </w:pPr>
            <w:r w:rsidRPr="00D87236">
              <w:rPr>
                <w:color w:val="0070C0"/>
              </w:rPr>
              <w:t xml:space="preserve">Pour éviter que le propriétaire ou le berger ne soient tentés de tricher et de modifier le nombre de </w:t>
            </w:r>
            <w:proofErr w:type="spellStart"/>
            <w:r w:rsidRPr="00D87236">
              <w:rPr>
                <w:color w:val="0070C0"/>
              </w:rPr>
              <w:t>calculi</w:t>
            </w:r>
            <w:proofErr w:type="spellEnd"/>
            <w:r w:rsidRPr="00D87236">
              <w:rPr>
                <w:color w:val="0070C0"/>
              </w:rPr>
              <w:t>, le propriétaire imprime son sceau. Les Mésopotamiens utilisaient pour cela une grosse bague en forme de cylindre gravée de leur symbole. Ils la faisaient rouler sur l'argile qui gardait la marque en creux.</w:t>
            </w:r>
          </w:p>
          <w:p w:rsidR="00D87236" w:rsidRPr="00D87236" w:rsidRDefault="00D87236" w:rsidP="00640994">
            <w:pPr>
              <w:rPr>
                <w:color w:val="0070C0"/>
              </w:rPr>
            </w:pPr>
          </w:p>
          <w:p w:rsidR="00D87236" w:rsidRPr="00D87236" w:rsidRDefault="00D87236" w:rsidP="00640994">
            <w:pPr>
              <w:rPr>
                <w:color w:val="0070C0"/>
              </w:rPr>
            </w:pPr>
            <w:r w:rsidRPr="00D87236">
              <w:rPr>
                <w:color w:val="0070C0"/>
              </w:rPr>
              <w:t>Mais quel est le rapport avec l'écriture ?</w:t>
            </w:r>
          </w:p>
          <w:p w:rsidR="00D87236" w:rsidRPr="00D87236" w:rsidRDefault="00D87236" w:rsidP="00640994">
            <w:pPr>
              <w:rPr>
                <w:color w:val="0070C0"/>
              </w:rPr>
            </w:pPr>
          </w:p>
          <w:p w:rsidR="00D87236" w:rsidRPr="00D87236" w:rsidRDefault="00D87236" w:rsidP="00640994">
            <w:pPr>
              <w:rPr>
                <w:color w:val="0070C0"/>
              </w:rPr>
            </w:pPr>
            <w:r w:rsidRPr="00D87236">
              <w:rPr>
                <w:color w:val="0070C0"/>
              </w:rPr>
              <w:t>Petit à petit, se rendant compte que l'argile conserve les traces qu'on y imprime en séchant, les hommes ont l'idée "d'écrire" directement sur la sphère le nombre qui y est enfermé avec des encoches. Ils inventent aussi des signes pour dire ce que ce nombre représente (des moutons par exemple). Cela va beaucoup plus vite.</w:t>
            </w:r>
          </w:p>
          <w:p w:rsidR="00D87236" w:rsidRDefault="00D87236" w:rsidP="00640994">
            <w:pPr>
              <w:rPr>
                <w:color w:val="0070C0"/>
              </w:rPr>
            </w:pPr>
            <w:r w:rsidRPr="00D87236">
              <w:rPr>
                <w:color w:val="0070C0"/>
              </w:rPr>
              <w:t xml:space="preserve">Donc plus besoin de </w:t>
            </w:r>
            <w:proofErr w:type="spellStart"/>
            <w:r w:rsidRPr="00D87236">
              <w:rPr>
                <w:color w:val="0070C0"/>
              </w:rPr>
              <w:t>calculi</w:t>
            </w:r>
            <w:proofErr w:type="spellEnd"/>
            <w:r w:rsidRPr="00D87236">
              <w:rPr>
                <w:color w:val="0070C0"/>
              </w:rPr>
              <w:t xml:space="preserve"> ! Et plus besoin d'une sphère ! Vont alors naître les tablettes en argile. Sur ces tablettes, ils dessinent ce dont ils veulent parler. Ces dessins assez ressemblants s'appellent des pictogrammes. Mais les pictogrammes sont longs, difficiles à tracer et tiennent de la place. Il faut améliorer le système : on invente alors une véritable écriture. Pour écrire, les Mésopotamiens utilisent le calame, tige de bois dont l'</w:t>
            </w:r>
            <w:proofErr w:type="spellStart"/>
            <w:r w:rsidRPr="00D87236">
              <w:rPr>
                <w:color w:val="0070C0"/>
              </w:rPr>
              <w:t>extrêmité</w:t>
            </w:r>
            <w:proofErr w:type="spellEnd"/>
            <w:r w:rsidRPr="00D87236">
              <w:rPr>
                <w:color w:val="0070C0"/>
              </w:rPr>
              <w:t xml:space="preserve"> a la forme d'un prisme. Le calame laisse dans l'argile une empreinte en forme de clou. Clou se dit </w:t>
            </w:r>
            <w:proofErr w:type="spellStart"/>
            <w:r w:rsidRPr="00D87236">
              <w:rPr>
                <w:color w:val="0070C0"/>
              </w:rPr>
              <w:t>cuneus</w:t>
            </w:r>
            <w:proofErr w:type="spellEnd"/>
            <w:r w:rsidRPr="00D87236">
              <w:rPr>
                <w:color w:val="0070C0"/>
              </w:rPr>
              <w:t xml:space="preserve"> en latin, d'où cunéiforme. </w:t>
            </w:r>
          </w:p>
          <w:p w:rsidR="008F3923" w:rsidRDefault="008F3923" w:rsidP="00640994">
            <w:pPr>
              <w:rPr>
                <w:color w:val="FF0000"/>
              </w:rPr>
            </w:pPr>
            <w:r>
              <w:rPr>
                <w:color w:val="FF0000"/>
              </w:rPr>
              <w:t>Doc Lutin bazar diaporama page 3</w:t>
            </w:r>
          </w:p>
          <w:p w:rsidR="008F3923" w:rsidRPr="008F3923" w:rsidRDefault="008F3923" w:rsidP="00640994">
            <w:pPr>
              <w:rPr>
                <w:color w:val="FF0000"/>
              </w:rPr>
            </w:pPr>
          </w:p>
          <w:p w:rsidR="008F3923" w:rsidRPr="00640994" w:rsidRDefault="00D87236" w:rsidP="00640994">
            <w:pPr>
              <w:rPr>
                <w:color w:val="0070C0"/>
              </w:rPr>
            </w:pPr>
            <w:r w:rsidRPr="00D87236">
              <w:rPr>
                <w:color w:val="0070C0"/>
              </w:rPr>
              <w:t xml:space="preserve">Les </w:t>
            </w:r>
            <w:r w:rsidRPr="00D87236">
              <w:rPr>
                <w:b/>
                <w:bCs/>
                <w:color w:val="0070C0"/>
              </w:rPr>
              <w:t xml:space="preserve">hiéroglyphes </w:t>
            </w:r>
            <w:r w:rsidRPr="00D87236">
              <w:rPr>
                <w:color w:val="0070C0"/>
              </w:rPr>
              <w:t xml:space="preserve">sont apparus vers 3200 avant J.-C., en Egypte. C'est une écriture très compliquée, écrite sur du </w:t>
            </w:r>
            <w:r w:rsidRPr="00D87236">
              <w:rPr>
                <w:b/>
                <w:bCs/>
                <w:color w:val="0070C0"/>
              </w:rPr>
              <w:t xml:space="preserve">papyrus </w:t>
            </w:r>
            <w:r w:rsidRPr="00D87236">
              <w:rPr>
                <w:color w:val="0070C0"/>
              </w:rPr>
              <w:t>ou gravée dans la pierre</w:t>
            </w:r>
            <w:r>
              <w:rPr>
                <w:color w:val="0070C0"/>
              </w:rPr>
              <w:t xml:space="preserve">. </w:t>
            </w:r>
            <w:r w:rsidRPr="00D87236">
              <w:rPr>
                <w:color w:val="0070C0"/>
              </w:rPr>
              <w:t xml:space="preserve">Les hiéroglyphes, traduits en 1822 par </w:t>
            </w:r>
            <w:r w:rsidRPr="00D87236">
              <w:rPr>
                <w:b/>
                <w:bCs/>
                <w:color w:val="0070C0"/>
              </w:rPr>
              <w:t>Jean-François Champollion</w:t>
            </w:r>
            <w:r w:rsidRPr="00D87236">
              <w:rPr>
                <w:color w:val="0070C0"/>
              </w:rPr>
              <w:t xml:space="preserve">, ne sont plus utilisés depuis bien longtemps. </w:t>
            </w:r>
          </w:p>
          <w:p w:rsidR="008F3923" w:rsidRDefault="008F3923" w:rsidP="00640994">
            <w:pPr>
              <w:rPr>
                <w:color w:val="FF0000"/>
              </w:rPr>
            </w:pPr>
            <w:r>
              <w:rPr>
                <w:color w:val="FF0000"/>
              </w:rPr>
              <w:t>Doc Lutin bazar diaporama</w:t>
            </w:r>
            <w:r>
              <w:rPr>
                <w:color w:val="FF0000"/>
              </w:rPr>
              <w:t xml:space="preserve"> page 5, 13</w:t>
            </w:r>
          </w:p>
          <w:p w:rsidR="0088018D" w:rsidRDefault="00D87236" w:rsidP="00640994">
            <w:pPr>
              <w:rPr>
                <w:color w:val="0070C0"/>
              </w:rPr>
            </w:pPr>
            <w:r w:rsidRPr="00D87236">
              <w:rPr>
                <w:color w:val="0070C0"/>
              </w:rPr>
              <w:br/>
              <w:t>L'alphabet phénicien, quant à lui, est apparu vers 3000 avant J.-C</w:t>
            </w:r>
            <w:proofErr w:type="gramStart"/>
            <w:r w:rsidRPr="00D87236">
              <w:rPr>
                <w:color w:val="0070C0"/>
              </w:rPr>
              <w:t>..</w:t>
            </w:r>
            <w:proofErr w:type="gramEnd"/>
            <w:r w:rsidRPr="00D87236">
              <w:rPr>
                <w:color w:val="0070C0"/>
              </w:rPr>
              <w:t xml:space="preserve"> C'est un alphabet, c'est-à-dire qu'un signe représente une lettre. Il est beaucoup plus simple que le cunéiforme ou les hiéroglyphes car il ne con</w:t>
            </w:r>
            <w:r w:rsidR="00640994">
              <w:rPr>
                <w:color w:val="0070C0"/>
              </w:rPr>
              <w:t>tient que 22 signes environ.</w:t>
            </w:r>
            <w:r w:rsidRPr="00D87236">
              <w:rPr>
                <w:color w:val="0070C0"/>
              </w:rPr>
              <w:br/>
              <w:t>Notre alphabet, comme beaucoup de ceux utilisés dans le monde aujourd'hui, vient donc de l'alphabet phénicien.</w:t>
            </w:r>
          </w:p>
          <w:p w:rsidR="00640994" w:rsidRPr="00640994" w:rsidRDefault="00640994" w:rsidP="00640994">
            <w:pPr>
              <w:rPr>
                <w:color w:val="FF0000"/>
              </w:rPr>
            </w:pPr>
            <w:r>
              <w:rPr>
                <w:color w:val="FF0000"/>
              </w:rPr>
              <w:t xml:space="preserve">Doc Lutin bazar diaporama page 7, 9, 10, 11, </w:t>
            </w:r>
          </w:p>
        </w:tc>
        <w:tc>
          <w:tcPr>
            <w:tcW w:w="1709" w:type="dxa"/>
          </w:tcPr>
          <w:p w:rsidR="0088018D" w:rsidRDefault="008F3923" w:rsidP="00A816CC">
            <w:pPr>
              <w:spacing w:line="276" w:lineRule="auto"/>
            </w:pPr>
            <w:r>
              <w:lastRenderedPageBreak/>
              <w:t>A</w:t>
            </w:r>
            <w:r w:rsidR="0088018D">
              <w:t>nnexe</w:t>
            </w:r>
            <w:r>
              <w:t xml:space="preserve"> </w:t>
            </w:r>
          </w:p>
          <w:p w:rsidR="008F3923" w:rsidRDefault="008F3923" w:rsidP="00A816CC">
            <w:pPr>
              <w:spacing w:line="276" w:lineRule="auto"/>
            </w:pPr>
            <w:r>
              <w:t>Doc diaporama Lutin bazar</w:t>
            </w:r>
          </w:p>
          <w:p w:rsidR="0088018D" w:rsidRDefault="0088018D" w:rsidP="00A816CC">
            <w:pPr>
              <w:spacing w:line="276" w:lineRule="auto"/>
            </w:pPr>
          </w:p>
        </w:tc>
      </w:tr>
      <w:tr w:rsidR="0088018D" w:rsidTr="00D87236">
        <w:trPr>
          <w:trHeight w:val="77"/>
        </w:trPr>
        <w:tc>
          <w:tcPr>
            <w:tcW w:w="1242" w:type="dxa"/>
          </w:tcPr>
          <w:p w:rsidR="0088018D" w:rsidRDefault="0088018D" w:rsidP="00A816CC">
            <w:pPr>
              <w:spacing w:line="276" w:lineRule="auto"/>
            </w:pPr>
            <w:r>
              <w:lastRenderedPageBreak/>
              <w:t>15’</w:t>
            </w:r>
          </w:p>
        </w:tc>
        <w:tc>
          <w:tcPr>
            <w:tcW w:w="1560" w:type="dxa"/>
          </w:tcPr>
          <w:p w:rsidR="0088018D" w:rsidRDefault="0088018D" w:rsidP="00A816CC">
            <w:pPr>
              <w:spacing w:line="276" w:lineRule="auto"/>
            </w:pPr>
            <w:r>
              <w:t>Individuel écrit</w:t>
            </w:r>
          </w:p>
        </w:tc>
        <w:tc>
          <w:tcPr>
            <w:tcW w:w="10773" w:type="dxa"/>
          </w:tcPr>
          <w:p w:rsidR="0088018D" w:rsidRDefault="0088018D" w:rsidP="00640994">
            <w:pPr>
              <w:rPr>
                <w:b/>
                <w:u w:val="single"/>
              </w:rPr>
            </w:pPr>
            <w:r>
              <w:rPr>
                <w:b/>
                <w:u w:val="single"/>
              </w:rPr>
              <w:t>Trace écrite :</w:t>
            </w:r>
          </w:p>
          <w:p w:rsidR="0088018D" w:rsidRPr="00A64177" w:rsidRDefault="0088018D" w:rsidP="00640994">
            <w:r w:rsidRPr="009F6045">
              <w:t xml:space="preserve">Les élèves </w:t>
            </w:r>
            <w:r w:rsidR="00057ADC">
              <w:t>complètent la trace écrite Lutin Bazar</w:t>
            </w:r>
          </w:p>
        </w:tc>
        <w:tc>
          <w:tcPr>
            <w:tcW w:w="1709" w:type="dxa"/>
          </w:tcPr>
          <w:p w:rsidR="0088018D" w:rsidRDefault="00A64177" w:rsidP="00A816CC">
            <w:pPr>
              <w:spacing w:line="276" w:lineRule="auto"/>
            </w:pPr>
            <w:r>
              <w:t>Classeur d’histoire</w:t>
            </w:r>
            <w:r w:rsidR="0088018D">
              <w:t xml:space="preserve"> </w:t>
            </w:r>
          </w:p>
        </w:tc>
      </w:tr>
    </w:tbl>
    <w:p w:rsidR="00D87236" w:rsidRDefault="00D87236" w:rsidP="0088018D">
      <w:pPr>
        <w:spacing w:after="0"/>
        <w:rPr>
          <w:rFonts w:cstheme="minorHAnsi"/>
          <w:u w:val="single"/>
        </w:rPr>
        <w:sectPr w:rsidR="00D87236" w:rsidSect="00D87236">
          <w:pgSz w:w="16838" w:h="11906" w:orient="landscape"/>
          <w:pgMar w:top="720" w:right="720" w:bottom="720" w:left="720" w:header="709" w:footer="709" w:gutter="0"/>
          <w:cols w:space="708"/>
          <w:docGrid w:linePitch="360"/>
        </w:sectPr>
      </w:pPr>
    </w:p>
    <w:p w:rsidR="00111D38" w:rsidRPr="00C2615D" w:rsidRDefault="00111D38" w:rsidP="00111D38">
      <w:pPr>
        <w:spacing w:after="0"/>
        <w:rPr>
          <w:rFonts w:cstheme="minorHAnsi"/>
          <w:sz w:val="2"/>
          <w:szCs w:val="2"/>
        </w:rPr>
      </w:pPr>
    </w:p>
    <w:p w:rsidR="00A64177" w:rsidRPr="00A64177" w:rsidRDefault="00A64177" w:rsidP="00C2615D">
      <w:pPr>
        <w:spacing w:after="0"/>
        <w:jc w:val="center"/>
        <w:rPr>
          <w:rFonts w:cstheme="minorHAnsi"/>
          <w:noProof/>
          <w:lang w:eastAsia="fr-FR"/>
        </w:rPr>
      </w:pPr>
      <w:r w:rsidRPr="00A64177">
        <w:rPr>
          <w:rFonts w:ascii="Cursive standard" w:hAnsi="Cursive standard" w:cstheme="minorHAnsi"/>
          <w:b/>
          <w:sz w:val="28"/>
          <w:szCs w:val="28"/>
        </w:rPr>
        <w:t xml:space="preserve">La naissance de l’écriture </w:t>
      </w:r>
      <w:r w:rsidRPr="00A64177">
        <w:rPr>
          <w:rFonts w:ascii="Cursive standard" w:hAnsi="Cursive standard" w:cstheme="minorHAnsi"/>
          <w:b/>
          <w:sz w:val="28"/>
          <w:szCs w:val="28"/>
        </w:rPr>
        <w:t>(1)</w:t>
      </w:r>
      <w:r w:rsidRPr="00A64177">
        <w:rPr>
          <w:rFonts w:cstheme="minorHAnsi"/>
          <w:noProof/>
          <w:lang w:eastAsia="fr-FR"/>
        </w:rPr>
        <w:t xml:space="preserve"> </w:t>
      </w:r>
    </w:p>
    <w:p w:rsidR="00A64177" w:rsidRPr="00A64177" w:rsidRDefault="00A64177" w:rsidP="00C2615D">
      <w:pPr>
        <w:spacing w:after="0"/>
        <w:jc w:val="center"/>
        <w:rPr>
          <w:rFonts w:cstheme="minorHAnsi"/>
          <w:noProof/>
          <w:lang w:eastAsia="fr-FR"/>
        </w:rPr>
      </w:pPr>
    </w:p>
    <w:tbl>
      <w:tblPr>
        <w:tblStyle w:val="TableGrid"/>
        <w:tblW w:w="10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0"/>
        <w:gridCol w:w="4961"/>
      </w:tblGrid>
      <w:tr w:rsidR="00A64177" w:rsidRPr="00A64177" w:rsidTr="00ED747D">
        <w:tc>
          <w:tcPr>
            <w:tcW w:w="5920" w:type="dxa"/>
          </w:tcPr>
          <w:p w:rsidR="00A64177" w:rsidRPr="00A64177" w:rsidRDefault="00A64177" w:rsidP="00C2615D">
            <w:pPr>
              <w:rPr>
                <w:rFonts w:cstheme="minorHAnsi"/>
                <w:noProof/>
                <w:lang w:eastAsia="fr-FR"/>
              </w:rPr>
            </w:pPr>
            <w:r w:rsidRPr="00A64177">
              <w:rPr>
                <w:rFonts w:cstheme="minorHAnsi"/>
                <w:noProof/>
                <w:lang w:eastAsia="fr-FR"/>
              </w:rPr>
              <w:drawing>
                <wp:inline distT="0" distB="0" distL="0" distR="0" wp14:anchorId="7612FA6A" wp14:editId="511D9A09">
                  <wp:extent cx="3583172" cy="262739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45079" t="31047" r="4920"/>
                          <a:stretch/>
                        </pic:blipFill>
                        <pic:spPr bwMode="auto">
                          <a:xfrm>
                            <a:off x="0" y="0"/>
                            <a:ext cx="3583229" cy="26274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61" w:type="dxa"/>
          </w:tcPr>
          <w:p w:rsidR="00A64177" w:rsidRPr="00C2615D" w:rsidRDefault="00A64177" w:rsidP="00A64177">
            <w:pPr>
              <w:pStyle w:val="ListParagraph"/>
              <w:numPr>
                <w:ilvl w:val="0"/>
                <w:numId w:val="5"/>
              </w:numPr>
              <w:ind w:left="278" w:hanging="278"/>
              <w:rPr>
                <w:rFonts w:ascii="Cursive standard" w:hAnsi="Cursive standard" w:cstheme="minorHAnsi"/>
                <w:b/>
                <w:noProof/>
                <w:lang w:eastAsia="fr-FR"/>
              </w:rPr>
            </w:pPr>
            <w:r w:rsidRPr="00C2615D">
              <w:rPr>
                <w:rFonts w:ascii="Cursive standard" w:hAnsi="Cursive standard" w:cstheme="minorHAnsi"/>
                <w:b/>
                <w:noProof/>
                <w:lang w:eastAsia="fr-FR"/>
              </w:rPr>
              <w:t>Où et quand est apparue la première écriture ?</w:t>
            </w:r>
          </w:p>
          <w:p w:rsidR="00A64177" w:rsidRPr="00C2615D" w:rsidRDefault="00A64177" w:rsidP="00A64177">
            <w:pPr>
              <w:pStyle w:val="ListParagraph"/>
              <w:ind w:left="278" w:hanging="278"/>
              <w:rPr>
                <w:rFonts w:ascii="Cursive standard" w:hAnsi="Cursive standard" w:cstheme="minorHAnsi"/>
                <w:b/>
                <w:noProof/>
                <w:lang w:eastAsia="fr-FR"/>
              </w:rPr>
            </w:pPr>
            <w:r w:rsidRPr="00C2615D">
              <w:rPr>
                <w:rFonts w:ascii="Cursive standard" w:hAnsi="Cursive standard" w:cstheme="minorHAnsi"/>
                <w:b/>
                <w:noProof/>
                <w:lang w:eastAsia="fr-FR"/>
              </w:rPr>
              <w:t>_______</w:t>
            </w:r>
            <w:r w:rsidR="00C2615D" w:rsidRPr="00C2615D">
              <w:rPr>
                <w:rFonts w:ascii="Cursive standard" w:hAnsi="Cursive standard" w:cstheme="minorHAnsi"/>
                <w:b/>
                <w:noProof/>
                <w:lang w:eastAsia="fr-FR"/>
              </w:rPr>
              <w:t>_______________________</w:t>
            </w:r>
            <w:r w:rsidR="00C2615D">
              <w:rPr>
                <w:rFonts w:ascii="Cursive standard" w:hAnsi="Cursive standard" w:cstheme="minorHAnsi"/>
                <w:b/>
                <w:noProof/>
                <w:lang w:eastAsia="fr-FR"/>
              </w:rPr>
              <w:t>___</w:t>
            </w:r>
            <w:r w:rsidR="002117FE" w:rsidRPr="00C2615D">
              <w:rPr>
                <w:rFonts w:ascii="Cursive standard" w:hAnsi="Cursive standard" w:cstheme="minorHAnsi"/>
                <w:b/>
                <w:noProof/>
                <w:lang w:eastAsia="fr-FR"/>
              </w:rPr>
              <w:t>__</w:t>
            </w:r>
          </w:p>
          <w:p w:rsidR="00A64177" w:rsidRPr="00C2615D" w:rsidRDefault="00A64177" w:rsidP="00A64177">
            <w:pPr>
              <w:pStyle w:val="ListParagraph"/>
              <w:ind w:left="278" w:hanging="278"/>
              <w:rPr>
                <w:rFonts w:ascii="Cursive standard" w:hAnsi="Cursive standard" w:cstheme="minorHAnsi"/>
                <w:b/>
                <w:noProof/>
                <w:lang w:eastAsia="fr-FR"/>
              </w:rPr>
            </w:pPr>
            <w:r w:rsidRPr="00C2615D">
              <w:rPr>
                <w:rFonts w:ascii="Cursive standard" w:hAnsi="Cursive standard" w:cstheme="minorHAnsi"/>
                <w:b/>
                <w:noProof/>
                <w:lang w:eastAsia="fr-FR"/>
              </w:rPr>
              <w:t>__________</w:t>
            </w:r>
            <w:r w:rsidR="00C2615D" w:rsidRPr="00C2615D">
              <w:rPr>
                <w:rFonts w:ascii="Cursive standard" w:hAnsi="Cursive standard" w:cstheme="minorHAnsi"/>
                <w:b/>
                <w:noProof/>
                <w:lang w:eastAsia="fr-FR"/>
              </w:rPr>
              <w:t>______________________</w:t>
            </w:r>
            <w:r w:rsidR="00C2615D">
              <w:rPr>
                <w:rFonts w:ascii="Cursive standard" w:hAnsi="Cursive standard" w:cstheme="minorHAnsi"/>
                <w:b/>
                <w:noProof/>
                <w:lang w:eastAsia="fr-FR"/>
              </w:rPr>
              <w:t>___</w:t>
            </w:r>
          </w:p>
          <w:p w:rsidR="00A64177" w:rsidRPr="00C2615D" w:rsidRDefault="00A64177" w:rsidP="00A64177">
            <w:pPr>
              <w:pStyle w:val="ListParagraph"/>
              <w:numPr>
                <w:ilvl w:val="0"/>
                <w:numId w:val="5"/>
              </w:numPr>
              <w:ind w:left="278" w:hanging="278"/>
              <w:rPr>
                <w:rFonts w:ascii="Cursive standard" w:hAnsi="Cursive standard" w:cstheme="minorHAnsi"/>
                <w:b/>
                <w:noProof/>
                <w:lang w:eastAsia="fr-FR"/>
              </w:rPr>
            </w:pPr>
            <w:r w:rsidRPr="00C2615D">
              <w:rPr>
                <w:rFonts w:ascii="Cursive standard" w:hAnsi="Cursive standard" w:cstheme="minorHAnsi"/>
                <w:b/>
                <w:noProof/>
                <w:lang w:eastAsia="fr-FR"/>
              </w:rPr>
              <w:t>Que font-ils pour voir autant besoin d’écrire ?</w:t>
            </w:r>
          </w:p>
          <w:p w:rsidR="00A64177" w:rsidRPr="00C2615D" w:rsidRDefault="00A64177" w:rsidP="00A64177">
            <w:pPr>
              <w:pStyle w:val="ListParagraph"/>
              <w:ind w:left="278" w:hanging="278"/>
              <w:rPr>
                <w:rFonts w:ascii="Cursive standard" w:hAnsi="Cursive standard" w:cstheme="minorHAnsi"/>
                <w:b/>
                <w:noProof/>
                <w:lang w:eastAsia="fr-FR"/>
              </w:rPr>
            </w:pPr>
            <w:r w:rsidRPr="00C2615D">
              <w:rPr>
                <w:rFonts w:ascii="Cursive standard" w:hAnsi="Cursive standard" w:cstheme="minorHAnsi"/>
                <w:b/>
                <w:noProof/>
                <w:lang w:eastAsia="fr-FR"/>
              </w:rPr>
              <w:t>_______</w:t>
            </w:r>
            <w:r w:rsidR="00C2615D" w:rsidRPr="00C2615D">
              <w:rPr>
                <w:rFonts w:ascii="Cursive standard" w:hAnsi="Cursive standard" w:cstheme="minorHAnsi"/>
                <w:b/>
                <w:noProof/>
                <w:lang w:eastAsia="fr-FR"/>
              </w:rPr>
              <w:t>__________________</w:t>
            </w:r>
            <w:r w:rsidR="00C2615D">
              <w:rPr>
                <w:rFonts w:ascii="Cursive standard" w:hAnsi="Cursive standard" w:cstheme="minorHAnsi"/>
                <w:b/>
                <w:noProof/>
                <w:lang w:eastAsia="fr-FR"/>
              </w:rPr>
              <w:t>_________</w:t>
            </w:r>
            <w:r w:rsidR="002117FE" w:rsidRPr="00C2615D">
              <w:rPr>
                <w:rFonts w:ascii="Cursive standard" w:hAnsi="Cursive standard" w:cstheme="minorHAnsi"/>
                <w:b/>
                <w:noProof/>
                <w:lang w:eastAsia="fr-FR"/>
              </w:rPr>
              <w:t>_</w:t>
            </w:r>
          </w:p>
          <w:p w:rsidR="00A64177" w:rsidRPr="00C2615D" w:rsidRDefault="00A64177" w:rsidP="00A64177">
            <w:pPr>
              <w:pStyle w:val="ListParagraph"/>
              <w:ind w:left="278" w:hanging="278"/>
              <w:rPr>
                <w:rFonts w:ascii="Cursive standard" w:hAnsi="Cursive standard" w:cstheme="minorHAnsi"/>
                <w:b/>
                <w:noProof/>
                <w:lang w:eastAsia="fr-FR"/>
              </w:rPr>
            </w:pPr>
            <w:r w:rsidRPr="00C2615D">
              <w:rPr>
                <w:rFonts w:ascii="Cursive standard" w:hAnsi="Cursive standard" w:cstheme="minorHAnsi"/>
                <w:b/>
                <w:noProof/>
                <w:lang w:eastAsia="fr-FR"/>
              </w:rPr>
              <w:t>__________</w:t>
            </w:r>
            <w:r w:rsidR="00C2615D" w:rsidRPr="00C2615D">
              <w:rPr>
                <w:rFonts w:ascii="Cursive standard" w:hAnsi="Cursive standard" w:cstheme="minorHAnsi"/>
                <w:b/>
                <w:noProof/>
                <w:lang w:eastAsia="fr-FR"/>
              </w:rPr>
              <w:t>_______________</w:t>
            </w:r>
            <w:r w:rsidR="00C2615D">
              <w:rPr>
                <w:rFonts w:ascii="Cursive standard" w:hAnsi="Cursive standard" w:cstheme="minorHAnsi"/>
                <w:b/>
                <w:noProof/>
                <w:lang w:eastAsia="fr-FR"/>
              </w:rPr>
              <w:t>________</w:t>
            </w:r>
            <w:r w:rsidR="002117FE" w:rsidRPr="00C2615D">
              <w:rPr>
                <w:rFonts w:ascii="Cursive standard" w:hAnsi="Cursive standard" w:cstheme="minorHAnsi"/>
                <w:b/>
                <w:noProof/>
                <w:lang w:eastAsia="fr-FR"/>
              </w:rPr>
              <w:t>__</w:t>
            </w:r>
          </w:p>
          <w:p w:rsidR="00A64177" w:rsidRPr="00C2615D" w:rsidRDefault="00A64177" w:rsidP="00A64177">
            <w:pPr>
              <w:pStyle w:val="ListParagraph"/>
              <w:numPr>
                <w:ilvl w:val="0"/>
                <w:numId w:val="5"/>
              </w:numPr>
              <w:ind w:left="278" w:hanging="278"/>
              <w:rPr>
                <w:rFonts w:ascii="Cursive standard" w:hAnsi="Cursive standard" w:cstheme="minorHAnsi"/>
                <w:b/>
                <w:noProof/>
                <w:lang w:eastAsia="fr-FR"/>
              </w:rPr>
            </w:pPr>
            <w:r w:rsidRPr="00C2615D">
              <w:rPr>
                <w:rFonts w:ascii="Cursive standard" w:hAnsi="Cursive standard" w:cstheme="minorHAnsi"/>
                <w:b/>
                <w:noProof/>
                <w:lang w:eastAsia="fr-FR"/>
              </w:rPr>
              <w:t>Que font-ils alors pour noter ce qu’ils comptent ?</w:t>
            </w:r>
          </w:p>
          <w:p w:rsidR="00A64177" w:rsidRPr="00C2615D" w:rsidRDefault="00A64177" w:rsidP="00A64177">
            <w:pPr>
              <w:pStyle w:val="ListParagraph"/>
              <w:ind w:left="278" w:hanging="278"/>
              <w:rPr>
                <w:rFonts w:ascii="Cursive standard" w:hAnsi="Cursive standard" w:cstheme="minorHAnsi"/>
                <w:b/>
                <w:noProof/>
                <w:lang w:eastAsia="fr-FR"/>
              </w:rPr>
            </w:pPr>
            <w:r w:rsidRPr="00C2615D">
              <w:rPr>
                <w:rFonts w:ascii="Cursive standard" w:hAnsi="Cursive standard" w:cstheme="minorHAnsi"/>
                <w:b/>
                <w:noProof/>
                <w:lang w:eastAsia="fr-FR"/>
              </w:rPr>
              <w:t>_______</w:t>
            </w:r>
            <w:r w:rsidR="00C2615D" w:rsidRPr="00C2615D">
              <w:rPr>
                <w:rFonts w:ascii="Cursive standard" w:hAnsi="Cursive standard" w:cstheme="minorHAnsi"/>
                <w:b/>
                <w:noProof/>
                <w:lang w:eastAsia="fr-FR"/>
              </w:rPr>
              <w:t>_________________</w:t>
            </w:r>
            <w:r w:rsidR="00C2615D">
              <w:rPr>
                <w:rFonts w:ascii="Cursive standard" w:hAnsi="Cursive standard" w:cstheme="minorHAnsi"/>
                <w:b/>
                <w:noProof/>
                <w:lang w:eastAsia="fr-FR"/>
              </w:rPr>
              <w:t>_________</w:t>
            </w:r>
            <w:r w:rsidR="002117FE" w:rsidRPr="00C2615D">
              <w:rPr>
                <w:rFonts w:ascii="Cursive standard" w:hAnsi="Cursive standard" w:cstheme="minorHAnsi"/>
                <w:b/>
                <w:noProof/>
                <w:lang w:eastAsia="fr-FR"/>
              </w:rPr>
              <w:t>__</w:t>
            </w:r>
          </w:p>
          <w:p w:rsidR="00A64177" w:rsidRPr="00C2615D" w:rsidRDefault="00A64177" w:rsidP="00A64177">
            <w:pPr>
              <w:pStyle w:val="ListParagraph"/>
              <w:ind w:left="278" w:hanging="278"/>
              <w:rPr>
                <w:rFonts w:ascii="Cursive standard" w:hAnsi="Cursive standard" w:cstheme="minorHAnsi"/>
                <w:b/>
                <w:noProof/>
                <w:lang w:eastAsia="fr-FR"/>
              </w:rPr>
            </w:pPr>
            <w:r w:rsidRPr="00C2615D">
              <w:rPr>
                <w:rFonts w:ascii="Cursive standard" w:hAnsi="Cursive standard" w:cstheme="minorHAnsi"/>
                <w:b/>
                <w:noProof/>
                <w:lang w:eastAsia="fr-FR"/>
              </w:rPr>
              <w:t>__________</w:t>
            </w:r>
            <w:r w:rsidR="00C2615D" w:rsidRPr="00C2615D">
              <w:rPr>
                <w:rFonts w:ascii="Cursive standard" w:hAnsi="Cursive standard" w:cstheme="minorHAnsi"/>
                <w:b/>
                <w:noProof/>
                <w:lang w:eastAsia="fr-FR"/>
              </w:rPr>
              <w:t>______________</w:t>
            </w:r>
            <w:r w:rsidR="00C2615D">
              <w:rPr>
                <w:rFonts w:ascii="Cursive standard" w:hAnsi="Cursive standard" w:cstheme="minorHAnsi"/>
                <w:b/>
                <w:noProof/>
                <w:lang w:eastAsia="fr-FR"/>
              </w:rPr>
              <w:t>__________</w:t>
            </w:r>
            <w:r w:rsidR="002117FE" w:rsidRPr="00C2615D">
              <w:rPr>
                <w:rFonts w:ascii="Cursive standard" w:hAnsi="Cursive standard" w:cstheme="minorHAnsi"/>
                <w:b/>
                <w:noProof/>
                <w:lang w:eastAsia="fr-FR"/>
              </w:rPr>
              <w:t>_</w:t>
            </w:r>
          </w:p>
          <w:p w:rsidR="00A64177" w:rsidRPr="00C2615D" w:rsidRDefault="00A64177" w:rsidP="00C2615D">
            <w:pPr>
              <w:pStyle w:val="ListParagraph"/>
              <w:numPr>
                <w:ilvl w:val="0"/>
                <w:numId w:val="5"/>
              </w:numPr>
              <w:ind w:left="278" w:hanging="278"/>
              <w:rPr>
                <w:rFonts w:ascii="Cursive standard" w:hAnsi="Cursive standard" w:cstheme="minorHAnsi"/>
                <w:b/>
                <w:noProof/>
                <w:lang w:eastAsia="fr-FR"/>
              </w:rPr>
            </w:pPr>
            <w:r w:rsidRPr="00C2615D">
              <w:rPr>
                <w:rFonts w:ascii="Cursive standard" w:hAnsi="Cursive standard" w:cstheme="minorHAnsi"/>
                <w:b/>
                <w:noProof/>
                <w:lang w:eastAsia="fr-FR"/>
              </w:rPr>
              <w:t>Comment s’appelle , bien plus tard, leur nouvelle écritureen forme de clou ?</w:t>
            </w:r>
          </w:p>
          <w:p w:rsidR="00A64177" w:rsidRPr="00C2615D" w:rsidRDefault="00A64177" w:rsidP="00A64177">
            <w:pPr>
              <w:pStyle w:val="ListParagraph"/>
              <w:ind w:left="278" w:hanging="278"/>
              <w:rPr>
                <w:rFonts w:ascii="Cursive standard" w:hAnsi="Cursive standard" w:cstheme="minorHAnsi"/>
                <w:b/>
                <w:noProof/>
                <w:lang w:eastAsia="fr-FR"/>
              </w:rPr>
            </w:pPr>
            <w:r w:rsidRPr="00C2615D">
              <w:rPr>
                <w:rFonts w:ascii="Cursive standard" w:hAnsi="Cursive standard" w:cstheme="minorHAnsi"/>
                <w:b/>
                <w:noProof/>
                <w:lang w:eastAsia="fr-FR"/>
              </w:rPr>
              <w:t>_______</w:t>
            </w:r>
            <w:r w:rsidR="00C2615D" w:rsidRPr="00C2615D">
              <w:rPr>
                <w:rFonts w:ascii="Cursive standard" w:hAnsi="Cursive standard" w:cstheme="minorHAnsi"/>
                <w:b/>
                <w:noProof/>
                <w:lang w:eastAsia="fr-FR"/>
              </w:rPr>
              <w:t>________________</w:t>
            </w:r>
            <w:r w:rsidR="00C2615D">
              <w:rPr>
                <w:rFonts w:ascii="Cursive standard" w:hAnsi="Cursive standard" w:cstheme="minorHAnsi"/>
                <w:b/>
                <w:noProof/>
                <w:lang w:eastAsia="fr-FR"/>
              </w:rPr>
              <w:t>__________</w:t>
            </w:r>
            <w:r w:rsidR="002117FE" w:rsidRPr="00C2615D">
              <w:rPr>
                <w:rFonts w:ascii="Cursive standard" w:hAnsi="Cursive standard" w:cstheme="minorHAnsi"/>
                <w:b/>
                <w:noProof/>
                <w:lang w:eastAsia="fr-FR"/>
              </w:rPr>
              <w:t>__</w:t>
            </w:r>
          </w:p>
          <w:p w:rsidR="00A64177" w:rsidRPr="00C2615D" w:rsidRDefault="00A64177" w:rsidP="00A64177">
            <w:pPr>
              <w:pStyle w:val="ListParagraph"/>
              <w:ind w:left="278" w:hanging="278"/>
              <w:rPr>
                <w:rFonts w:ascii="Cursive standard" w:hAnsi="Cursive standard" w:cstheme="minorHAnsi"/>
                <w:b/>
                <w:noProof/>
                <w:lang w:eastAsia="fr-FR"/>
              </w:rPr>
            </w:pPr>
            <w:r w:rsidRPr="00C2615D">
              <w:rPr>
                <w:rFonts w:ascii="Cursive standard" w:hAnsi="Cursive standard" w:cstheme="minorHAnsi"/>
                <w:b/>
                <w:noProof/>
                <w:lang w:eastAsia="fr-FR"/>
              </w:rPr>
              <w:t>__________</w:t>
            </w:r>
            <w:r w:rsidR="00C2615D" w:rsidRPr="00C2615D">
              <w:rPr>
                <w:rFonts w:ascii="Cursive standard" w:hAnsi="Cursive standard" w:cstheme="minorHAnsi"/>
                <w:b/>
                <w:noProof/>
                <w:lang w:eastAsia="fr-FR"/>
              </w:rPr>
              <w:t>_____________</w:t>
            </w:r>
            <w:r w:rsidR="00C2615D">
              <w:rPr>
                <w:rFonts w:ascii="Cursive standard" w:hAnsi="Cursive standard" w:cstheme="minorHAnsi"/>
                <w:b/>
                <w:noProof/>
                <w:lang w:eastAsia="fr-FR"/>
              </w:rPr>
              <w:t>___________</w:t>
            </w:r>
            <w:r w:rsidR="002117FE" w:rsidRPr="00C2615D">
              <w:rPr>
                <w:rFonts w:ascii="Cursive standard" w:hAnsi="Cursive standard" w:cstheme="minorHAnsi"/>
                <w:b/>
                <w:noProof/>
                <w:lang w:eastAsia="fr-FR"/>
              </w:rPr>
              <w:t>_</w:t>
            </w:r>
          </w:p>
        </w:tc>
      </w:tr>
      <w:tr w:rsidR="00A64177" w:rsidRPr="00A64177" w:rsidTr="00ED747D">
        <w:tc>
          <w:tcPr>
            <w:tcW w:w="5920" w:type="dxa"/>
          </w:tcPr>
          <w:p w:rsidR="00A64177" w:rsidRPr="00A64177" w:rsidRDefault="00A64177" w:rsidP="00C2615D">
            <w:pPr>
              <w:rPr>
                <w:rFonts w:cstheme="minorHAnsi"/>
                <w:noProof/>
                <w:lang w:eastAsia="fr-FR"/>
              </w:rPr>
            </w:pPr>
            <w:r w:rsidRPr="00A64177">
              <w:rPr>
                <w:rFonts w:cstheme="minorHAnsi"/>
                <w:noProof/>
                <w:lang w:eastAsia="fr-FR"/>
              </w:rPr>
              <w:drawing>
                <wp:inline distT="0" distB="0" distL="0" distR="0" wp14:anchorId="24A70460" wp14:editId="365FAB9F">
                  <wp:extent cx="3604437" cy="2258264"/>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45920" r="3520"/>
                          <a:stretch/>
                        </pic:blipFill>
                        <pic:spPr bwMode="auto">
                          <a:xfrm>
                            <a:off x="0" y="0"/>
                            <a:ext cx="3604397" cy="22582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61" w:type="dxa"/>
          </w:tcPr>
          <w:p w:rsidR="00A64177" w:rsidRPr="00C2615D" w:rsidRDefault="00A64177" w:rsidP="00447A4F">
            <w:pPr>
              <w:pStyle w:val="ListParagraph"/>
              <w:numPr>
                <w:ilvl w:val="0"/>
                <w:numId w:val="5"/>
              </w:numPr>
              <w:ind w:left="278" w:hanging="278"/>
              <w:rPr>
                <w:rFonts w:ascii="Cursive standard" w:hAnsi="Cursive standard" w:cstheme="minorHAnsi"/>
                <w:b/>
                <w:noProof/>
                <w:lang w:eastAsia="fr-FR"/>
              </w:rPr>
            </w:pPr>
            <w:r w:rsidRPr="00C2615D">
              <w:rPr>
                <w:rFonts w:ascii="Cursive standard" w:hAnsi="Cursive standard" w:cstheme="minorHAnsi"/>
                <w:b/>
                <w:noProof/>
                <w:lang w:eastAsia="fr-FR"/>
              </w:rPr>
              <w:t>Quand les Egyptiens ont-ils inventé eux aussi une écriture ?</w:t>
            </w:r>
          </w:p>
          <w:p w:rsidR="00447A4F" w:rsidRPr="00C2615D" w:rsidRDefault="00447A4F" w:rsidP="00447A4F">
            <w:pPr>
              <w:pStyle w:val="ListParagraph"/>
              <w:ind w:left="278" w:hanging="278"/>
              <w:rPr>
                <w:rFonts w:ascii="Cursive standard" w:hAnsi="Cursive standard" w:cstheme="minorHAnsi"/>
                <w:b/>
                <w:noProof/>
                <w:lang w:eastAsia="fr-FR"/>
              </w:rPr>
            </w:pPr>
            <w:r w:rsidRPr="00C2615D">
              <w:rPr>
                <w:rFonts w:ascii="Cursive standard" w:hAnsi="Cursive standard" w:cstheme="minorHAnsi"/>
                <w:b/>
                <w:noProof/>
                <w:lang w:eastAsia="fr-FR"/>
              </w:rPr>
              <w:t>_______</w:t>
            </w:r>
            <w:r w:rsidR="00C2615D">
              <w:rPr>
                <w:rFonts w:ascii="Cursive standard" w:hAnsi="Cursive standard" w:cstheme="minorHAnsi"/>
                <w:b/>
                <w:noProof/>
                <w:lang w:eastAsia="fr-FR"/>
              </w:rPr>
              <w:t>___________________________</w:t>
            </w:r>
            <w:r w:rsidR="00C2615D" w:rsidRPr="00C2615D">
              <w:rPr>
                <w:rFonts w:ascii="Cursive standard" w:hAnsi="Cursive standard" w:cstheme="minorHAnsi"/>
                <w:b/>
                <w:noProof/>
                <w:lang w:eastAsia="fr-FR"/>
              </w:rPr>
              <w:t>_</w:t>
            </w:r>
          </w:p>
          <w:p w:rsidR="00A64177" w:rsidRPr="00C2615D" w:rsidRDefault="00447A4F" w:rsidP="00447A4F">
            <w:pPr>
              <w:pStyle w:val="ListParagraph"/>
              <w:numPr>
                <w:ilvl w:val="0"/>
                <w:numId w:val="5"/>
              </w:numPr>
              <w:ind w:left="278" w:hanging="278"/>
              <w:rPr>
                <w:rFonts w:ascii="Cursive standard" w:hAnsi="Cursive standard" w:cstheme="minorHAnsi"/>
                <w:b/>
                <w:noProof/>
                <w:lang w:eastAsia="fr-FR"/>
              </w:rPr>
            </w:pPr>
            <w:r w:rsidRPr="00C2615D">
              <w:rPr>
                <w:rFonts w:ascii="Cursive standard" w:hAnsi="Cursive standard" w:cstheme="minorHAnsi"/>
                <w:b/>
                <w:noProof/>
                <w:lang w:eastAsia="fr-FR"/>
              </w:rPr>
              <w:t>Comment s’appelle l’écriture de l’ancienne civilisation égyptienne ?</w:t>
            </w:r>
          </w:p>
          <w:p w:rsidR="00447A4F" w:rsidRPr="00C2615D" w:rsidRDefault="00447A4F" w:rsidP="00447A4F">
            <w:pPr>
              <w:pStyle w:val="ListParagraph"/>
              <w:ind w:left="278" w:hanging="278"/>
              <w:rPr>
                <w:rFonts w:ascii="Cursive standard" w:hAnsi="Cursive standard" w:cstheme="minorHAnsi"/>
                <w:b/>
                <w:noProof/>
                <w:lang w:eastAsia="fr-FR"/>
              </w:rPr>
            </w:pPr>
            <w:r w:rsidRPr="00C2615D">
              <w:rPr>
                <w:rFonts w:ascii="Cursive standard" w:hAnsi="Cursive standard" w:cstheme="minorHAnsi"/>
                <w:b/>
                <w:noProof/>
                <w:lang w:eastAsia="fr-FR"/>
              </w:rPr>
              <w:t>_______</w:t>
            </w:r>
            <w:r w:rsidR="00C2615D">
              <w:rPr>
                <w:rFonts w:ascii="Cursive standard" w:hAnsi="Cursive standard" w:cstheme="minorHAnsi"/>
                <w:b/>
                <w:noProof/>
                <w:lang w:eastAsia="fr-FR"/>
              </w:rPr>
              <w:t>__________________________</w:t>
            </w:r>
            <w:r w:rsidR="002117FE" w:rsidRPr="00C2615D">
              <w:rPr>
                <w:rFonts w:ascii="Cursive standard" w:hAnsi="Cursive standard" w:cstheme="minorHAnsi"/>
                <w:b/>
                <w:noProof/>
                <w:lang w:eastAsia="fr-FR"/>
              </w:rPr>
              <w:t>__</w:t>
            </w:r>
          </w:p>
          <w:p w:rsidR="00447A4F" w:rsidRPr="00C2615D" w:rsidRDefault="00447A4F" w:rsidP="00447A4F">
            <w:pPr>
              <w:pStyle w:val="ListParagraph"/>
              <w:numPr>
                <w:ilvl w:val="0"/>
                <w:numId w:val="5"/>
              </w:numPr>
              <w:ind w:left="278" w:hanging="278"/>
              <w:rPr>
                <w:rFonts w:ascii="Cursive standard" w:hAnsi="Cursive standard" w:cstheme="minorHAnsi"/>
                <w:b/>
                <w:noProof/>
                <w:lang w:eastAsia="fr-FR"/>
              </w:rPr>
            </w:pPr>
            <w:r w:rsidRPr="00C2615D">
              <w:rPr>
                <w:rFonts w:ascii="Cursive standard" w:hAnsi="Cursive standard" w:cstheme="minorHAnsi"/>
                <w:b/>
                <w:noProof/>
                <w:lang w:eastAsia="fr-FR"/>
              </w:rPr>
              <w:t>Pour quelles raisons sont-ils utilisés ?</w:t>
            </w:r>
          </w:p>
          <w:p w:rsidR="00447A4F" w:rsidRPr="00C2615D" w:rsidRDefault="00447A4F" w:rsidP="00447A4F">
            <w:pPr>
              <w:pStyle w:val="ListParagraph"/>
              <w:ind w:left="278" w:hanging="278"/>
              <w:rPr>
                <w:rFonts w:ascii="Cursive standard" w:hAnsi="Cursive standard" w:cstheme="minorHAnsi"/>
                <w:b/>
                <w:noProof/>
                <w:lang w:eastAsia="fr-FR"/>
              </w:rPr>
            </w:pPr>
            <w:r w:rsidRPr="00C2615D">
              <w:rPr>
                <w:rFonts w:ascii="Cursive standard" w:hAnsi="Cursive standard" w:cstheme="minorHAnsi"/>
                <w:b/>
                <w:noProof/>
                <w:lang w:eastAsia="fr-FR"/>
              </w:rPr>
              <w:t>_______</w:t>
            </w:r>
            <w:r w:rsidR="00C2615D">
              <w:rPr>
                <w:rFonts w:ascii="Cursive standard" w:hAnsi="Cursive standard" w:cstheme="minorHAnsi"/>
                <w:b/>
                <w:noProof/>
                <w:lang w:eastAsia="fr-FR"/>
              </w:rPr>
              <w:t>___________________________</w:t>
            </w:r>
            <w:r w:rsidR="002117FE" w:rsidRPr="00C2615D">
              <w:rPr>
                <w:rFonts w:ascii="Cursive standard" w:hAnsi="Cursive standard" w:cstheme="minorHAnsi"/>
                <w:b/>
                <w:noProof/>
                <w:lang w:eastAsia="fr-FR"/>
              </w:rPr>
              <w:t>_</w:t>
            </w:r>
          </w:p>
          <w:p w:rsidR="00447A4F" w:rsidRPr="00C2615D" w:rsidRDefault="00447A4F" w:rsidP="00447A4F">
            <w:pPr>
              <w:rPr>
                <w:rFonts w:ascii="Cursive standard" w:hAnsi="Cursive standard" w:cstheme="minorHAnsi"/>
                <w:b/>
                <w:noProof/>
                <w:lang w:eastAsia="fr-FR"/>
              </w:rPr>
            </w:pPr>
            <w:r w:rsidRPr="00C2615D">
              <w:rPr>
                <w:rFonts w:ascii="Cursive standard" w:hAnsi="Cursive standard" w:cstheme="minorHAnsi"/>
                <w:b/>
                <w:noProof/>
                <w:lang w:eastAsia="fr-FR"/>
              </w:rPr>
              <w:t>__________</w:t>
            </w:r>
            <w:r w:rsidR="00C2615D">
              <w:rPr>
                <w:rFonts w:ascii="Cursive standard" w:hAnsi="Cursive standard" w:cstheme="minorHAnsi"/>
                <w:b/>
                <w:noProof/>
                <w:lang w:eastAsia="fr-FR"/>
              </w:rPr>
              <w:t>________________________</w:t>
            </w:r>
            <w:r w:rsidR="002117FE" w:rsidRPr="00C2615D">
              <w:rPr>
                <w:rFonts w:ascii="Cursive standard" w:hAnsi="Cursive standard" w:cstheme="minorHAnsi"/>
                <w:b/>
                <w:noProof/>
                <w:lang w:eastAsia="fr-FR"/>
              </w:rPr>
              <w:t>_</w:t>
            </w:r>
          </w:p>
          <w:p w:rsidR="00447A4F" w:rsidRPr="00C2615D" w:rsidRDefault="00447A4F" w:rsidP="00447A4F">
            <w:pPr>
              <w:pStyle w:val="ListParagraph"/>
              <w:numPr>
                <w:ilvl w:val="0"/>
                <w:numId w:val="5"/>
              </w:numPr>
              <w:ind w:left="278" w:hanging="278"/>
              <w:rPr>
                <w:rFonts w:ascii="Cursive standard" w:hAnsi="Cursive standard" w:cstheme="minorHAnsi"/>
                <w:b/>
                <w:noProof/>
                <w:lang w:eastAsia="fr-FR"/>
              </w:rPr>
            </w:pPr>
            <w:r w:rsidRPr="00C2615D">
              <w:rPr>
                <w:rFonts w:ascii="Cursive standard" w:hAnsi="Cursive standard" w:cstheme="minorHAnsi"/>
                <w:b/>
                <w:noProof/>
                <w:lang w:eastAsia="fr-FR"/>
              </w:rPr>
              <w:t xml:space="preserve">Quel peuple utilise encore aujourd’hui des idéogammes ? </w:t>
            </w:r>
          </w:p>
          <w:p w:rsidR="00447A4F" w:rsidRPr="00C2615D" w:rsidRDefault="00447A4F" w:rsidP="00447A4F">
            <w:pPr>
              <w:rPr>
                <w:rFonts w:ascii="Cursive standard" w:hAnsi="Cursive standard" w:cstheme="minorHAnsi"/>
                <w:b/>
                <w:noProof/>
                <w:lang w:eastAsia="fr-FR"/>
              </w:rPr>
            </w:pPr>
            <w:r w:rsidRPr="00C2615D">
              <w:rPr>
                <w:rFonts w:ascii="Cursive standard" w:hAnsi="Cursive standard" w:cstheme="minorHAnsi"/>
                <w:b/>
                <w:noProof/>
                <w:lang w:eastAsia="fr-FR"/>
              </w:rPr>
              <w:t>__________</w:t>
            </w:r>
            <w:r w:rsidR="002117FE" w:rsidRPr="00C2615D">
              <w:rPr>
                <w:rFonts w:ascii="Cursive standard" w:hAnsi="Cursive standard" w:cstheme="minorHAnsi"/>
                <w:b/>
                <w:noProof/>
                <w:lang w:eastAsia="fr-FR"/>
              </w:rPr>
              <w:t>_________________________</w:t>
            </w:r>
          </w:p>
        </w:tc>
      </w:tr>
      <w:tr w:rsidR="00A64177" w:rsidRPr="00A64177" w:rsidTr="00ED747D">
        <w:tc>
          <w:tcPr>
            <w:tcW w:w="5920" w:type="dxa"/>
          </w:tcPr>
          <w:p w:rsidR="00A64177" w:rsidRPr="00A64177" w:rsidRDefault="00A64177" w:rsidP="00ED747D">
            <w:pPr>
              <w:jc w:val="center"/>
              <w:rPr>
                <w:rFonts w:cstheme="minorHAnsi"/>
                <w:noProof/>
                <w:lang w:eastAsia="fr-FR"/>
              </w:rPr>
            </w:pPr>
            <w:r w:rsidRPr="00A64177">
              <w:rPr>
                <w:rFonts w:cstheme="minorHAnsi"/>
                <w:noProof/>
                <w:lang w:eastAsia="fr-FR"/>
              </w:rPr>
              <w:drawing>
                <wp:inline distT="0" distB="0" distL="0" distR="0" wp14:anchorId="50923E61" wp14:editId="156FE0B0">
                  <wp:extent cx="3514725" cy="198841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44711" r="3045" b="31934"/>
                          <a:stretch/>
                        </pic:blipFill>
                        <pic:spPr bwMode="auto">
                          <a:xfrm>
                            <a:off x="0" y="0"/>
                            <a:ext cx="3522476" cy="1992802"/>
                          </a:xfrm>
                          <a:prstGeom prst="rect">
                            <a:avLst/>
                          </a:prstGeom>
                          <a:noFill/>
                          <a:ln>
                            <a:noFill/>
                          </a:ln>
                          <a:extLst>
                            <a:ext uri="{53640926-AAD7-44D8-BBD7-CCE9431645EC}">
                              <a14:shadowObscured xmlns:a14="http://schemas.microsoft.com/office/drawing/2010/main"/>
                            </a:ext>
                          </a:extLst>
                        </pic:spPr>
                      </pic:pic>
                    </a:graphicData>
                  </a:graphic>
                </wp:inline>
              </w:drawing>
            </w:r>
            <w:r w:rsidR="00ED747D" w:rsidRPr="00C2615D">
              <w:rPr>
                <w:rFonts w:cstheme="minorHAnsi"/>
                <w:noProof/>
                <w:lang w:eastAsia="fr-FR"/>
              </w:rPr>
              <w:drawing>
                <wp:inline distT="0" distB="0" distL="0" distR="0" wp14:anchorId="000B846D" wp14:editId="54E3FDD2">
                  <wp:extent cx="2257425" cy="108953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762" t="4070" r="54969" b="50443"/>
                          <a:stretch/>
                        </pic:blipFill>
                        <pic:spPr bwMode="auto">
                          <a:xfrm>
                            <a:off x="0" y="0"/>
                            <a:ext cx="2269363" cy="10952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61" w:type="dxa"/>
          </w:tcPr>
          <w:p w:rsidR="00ED747D" w:rsidRDefault="00ED747D" w:rsidP="00ED747D">
            <w:pPr>
              <w:pStyle w:val="ListParagraph"/>
              <w:ind w:left="278"/>
              <w:rPr>
                <w:rFonts w:ascii="Cursive standard" w:hAnsi="Cursive standard" w:cstheme="minorHAnsi"/>
                <w:b/>
                <w:noProof/>
                <w:lang w:eastAsia="fr-FR"/>
              </w:rPr>
            </w:pPr>
          </w:p>
          <w:p w:rsidR="00ED747D" w:rsidRDefault="00ED747D" w:rsidP="00ED747D">
            <w:pPr>
              <w:pStyle w:val="ListParagraph"/>
              <w:ind w:left="278"/>
              <w:rPr>
                <w:rFonts w:ascii="Cursive standard" w:hAnsi="Cursive standard" w:cstheme="minorHAnsi"/>
                <w:b/>
                <w:noProof/>
                <w:lang w:eastAsia="fr-FR"/>
              </w:rPr>
            </w:pPr>
          </w:p>
          <w:p w:rsidR="00A64177" w:rsidRPr="00C2615D" w:rsidRDefault="00447A4F" w:rsidP="00447A4F">
            <w:pPr>
              <w:pStyle w:val="ListParagraph"/>
              <w:numPr>
                <w:ilvl w:val="0"/>
                <w:numId w:val="5"/>
              </w:numPr>
              <w:ind w:left="278" w:hanging="278"/>
              <w:rPr>
                <w:rFonts w:ascii="Cursive standard" w:hAnsi="Cursive standard" w:cstheme="minorHAnsi"/>
                <w:b/>
                <w:noProof/>
                <w:lang w:eastAsia="fr-FR"/>
              </w:rPr>
            </w:pPr>
            <w:r w:rsidRPr="00C2615D">
              <w:rPr>
                <w:rFonts w:ascii="Cursive standard" w:hAnsi="Cursive standard" w:cstheme="minorHAnsi"/>
                <w:b/>
                <w:noProof/>
                <w:lang w:eastAsia="fr-FR"/>
              </w:rPr>
              <w:t>A quelle époque environ les Phéniciens inventent-ils une nouveau système d’écriture ?</w:t>
            </w:r>
          </w:p>
          <w:p w:rsidR="00447A4F" w:rsidRPr="00C2615D" w:rsidRDefault="00447A4F" w:rsidP="00447A4F">
            <w:pPr>
              <w:pStyle w:val="ListParagraph"/>
              <w:ind w:left="278" w:hanging="278"/>
              <w:rPr>
                <w:rFonts w:ascii="Cursive standard" w:hAnsi="Cursive standard" w:cstheme="minorHAnsi"/>
                <w:b/>
                <w:noProof/>
                <w:lang w:eastAsia="fr-FR"/>
              </w:rPr>
            </w:pPr>
            <w:r w:rsidRPr="00C2615D">
              <w:rPr>
                <w:rFonts w:ascii="Cursive standard" w:hAnsi="Cursive standard" w:cstheme="minorHAnsi"/>
                <w:b/>
                <w:noProof/>
                <w:lang w:eastAsia="fr-FR"/>
              </w:rPr>
              <w:t>_______</w:t>
            </w:r>
            <w:r w:rsidR="00C2615D">
              <w:rPr>
                <w:rFonts w:ascii="Cursive standard" w:hAnsi="Cursive standard" w:cstheme="minorHAnsi"/>
                <w:b/>
                <w:noProof/>
                <w:lang w:eastAsia="fr-FR"/>
              </w:rPr>
              <w:t>__________________________</w:t>
            </w:r>
            <w:r w:rsidRPr="00C2615D">
              <w:rPr>
                <w:rFonts w:ascii="Cursive standard" w:hAnsi="Cursive standard" w:cstheme="minorHAnsi"/>
                <w:b/>
                <w:noProof/>
                <w:lang w:eastAsia="fr-FR"/>
              </w:rPr>
              <w:t>__</w:t>
            </w:r>
          </w:p>
          <w:p w:rsidR="00447A4F" w:rsidRPr="00C2615D" w:rsidRDefault="00447A4F" w:rsidP="00C2615D">
            <w:pPr>
              <w:pStyle w:val="ListParagraph"/>
              <w:numPr>
                <w:ilvl w:val="0"/>
                <w:numId w:val="5"/>
              </w:numPr>
              <w:tabs>
                <w:tab w:val="left" w:pos="317"/>
              </w:tabs>
              <w:ind w:left="176" w:hanging="176"/>
              <w:rPr>
                <w:rFonts w:ascii="Cursive standard" w:hAnsi="Cursive standard" w:cstheme="minorHAnsi"/>
                <w:b/>
                <w:noProof/>
                <w:lang w:eastAsia="fr-FR"/>
              </w:rPr>
            </w:pPr>
            <w:r w:rsidRPr="00C2615D">
              <w:rPr>
                <w:rFonts w:ascii="Cursive standard" w:hAnsi="Cursive standard" w:cstheme="minorHAnsi"/>
                <w:b/>
                <w:noProof/>
                <w:lang w:eastAsia="fr-FR"/>
              </w:rPr>
              <w:t>Comment s’appelle ce système associant une lettre à un son ?</w:t>
            </w:r>
          </w:p>
          <w:p w:rsidR="00447A4F" w:rsidRPr="00C2615D" w:rsidRDefault="00447A4F" w:rsidP="00447A4F">
            <w:pPr>
              <w:pStyle w:val="ListParagraph"/>
              <w:ind w:left="278" w:hanging="278"/>
              <w:rPr>
                <w:rFonts w:ascii="Cursive standard" w:hAnsi="Cursive standard" w:cstheme="minorHAnsi"/>
                <w:b/>
                <w:noProof/>
                <w:lang w:eastAsia="fr-FR"/>
              </w:rPr>
            </w:pPr>
            <w:r w:rsidRPr="00C2615D">
              <w:rPr>
                <w:rFonts w:ascii="Cursive standard" w:hAnsi="Cursive standard" w:cstheme="minorHAnsi"/>
                <w:b/>
                <w:noProof/>
                <w:lang w:eastAsia="fr-FR"/>
              </w:rPr>
              <w:t>_______</w:t>
            </w:r>
            <w:r w:rsidR="00C2615D">
              <w:rPr>
                <w:rFonts w:ascii="Cursive standard" w:hAnsi="Cursive standard" w:cstheme="minorHAnsi"/>
                <w:b/>
                <w:noProof/>
                <w:lang w:eastAsia="fr-FR"/>
              </w:rPr>
              <w:t>____________________________</w:t>
            </w:r>
          </w:p>
          <w:p w:rsidR="00447A4F" w:rsidRPr="00C2615D" w:rsidRDefault="00447A4F" w:rsidP="00447A4F">
            <w:pPr>
              <w:rPr>
                <w:rFonts w:ascii="Cursive standard" w:hAnsi="Cursive standard" w:cstheme="minorHAnsi"/>
                <w:b/>
                <w:noProof/>
                <w:lang w:eastAsia="fr-FR"/>
              </w:rPr>
            </w:pPr>
            <w:r w:rsidRPr="00C2615D">
              <w:rPr>
                <w:rFonts w:ascii="Cursive standard" w:hAnsi="Cursive standard" w:cstheme="minorHAnsi"/>
                <w:b/>
                <w:noProof/>
                <w:lang w:eastAsia="fr-FR"/>
              </w:rPr>
              <w:t>__________</w:t>
            </w:r>
            <w:r w:rsidR="00C2615D">
              <w:rPr>
                <w:rFonts w:ascii="Cursive standard" w:hAnsi="Cursive standard" w:cstheme="minorHAnsi"/>
                <w:b/>
                <w:noProof/>
                <w:lang w:eastAsia="fr-FR"/>
              </w:rPr>
              <w:t>_________________________</w:t>
            </w:r>
          </w:p>
          <w:p w:rsidR="00447A4F" w:rsidRPr="00C2615D" w:rsidRDefault="00447A4F" w:rsidP="00C2615D">
            <w:pPr>
              <w:pStyle w:val="ListParagraph"/>
              <w:numPr>
                <w:ilvl w:val="0"/>
                <w:numId w:val="5"/>
              </w:numPr>
              <w:tabs>
                <w:tab w:val="left" w:pos="459"/>
              </w:tabs>
              <w:ind w:left="278" w:hanging="278"/>
              <w:rPr>
                <w:rFonts w:ascii="Cursive standard" w:hAnsi="Cursive standard" w:cstheme="minorHAnsi"/>
                <w:b/>
                <w:noProof/>
                <w:lang w:eastAsia="fr-FR"/>
              </w:rPr>
            </w:pPr>
            <w:r w:rsidRPr="00C2615D">
              <w:rPr>
                <w:rFonts w:ascii="Cursive standard" w:hAnsi="Cursive standard" w:cstheme="minorHAnsi"/>
                <w:b/>
                <w:noProof/>
                <w:lang w:eastAsia="fr-FR"/>
              </w:rPr>
              <w:t>D’où vient notre alphabet (Cite 2 origines) :</w:t>
            </w:r>
          </w:p>
          <w:p w:rsidR="00447A4F" w:rsidRPr="00C2615D" w:rsidRDefault="00447A4F" w:rsidP="00447A4F">
            <w:pPr>
              <w:pStyle w:val="ListParagraph"/>
              <w:ind w:left="278" w:hanging="278"/>
              <w:rPr>
                <w:rFonts w:ascii="Cursive standard" w:hAnsi="Cursive standard" w:cstheme="minorHAnsi"/>
                <w:b/>
                <w:noProof/>
                <w:lang w:eastAsia="fr-FR"/>
              </w:rPr>
            </w:pPr>
            <w:r w:rsidRPr="00C2615D">
              <w:rPr>
                <w:rFonts w:ascii="Cursive standard" w:hAnsi="Cursive standard" w:cstheme="minorHAnsi"/>
                <w:b/>
                <w:noProof/>
                <w:lang w:eastAsia="fr-FR"/>
              </w:rPr>
              <w:t>___________________________________</w:t>
            </w:r>
          </w:p>
          <w:p w:rsidR="00447A4F" w:rsidRPr="00C2615D" w:rsidRDefault="00447A4F" w:rsidP="00447A4F">
            <w:pPr>
              <w:rPr>
                <w:rFonts w:ascii="Cursive standard" w:hAnsi="Cursive standard" w:cstheme="minorHAnsi"/>
                <w:b/>
                <w:noProof/>
                <w:lang w:eastAsia="fr-FR"/>
              </w:rPr>
            </w:pPr>
            <w:r w:rsidRPr="00C2615D">
              <w:rPr>
                <w:rFonts w:ascii="Cursive standard" w:hAnsi="Cursive standard" w:cstheme="minorHAnsi"/>
                <w:b/>
                <w:noProof/>
                <w:lang w:eastAsia="fr-FR"/>
              </w:rPr>
              <w:t>__________</w:t>
            </w:r>
            <w:r w:rsidR="00C2615D">
              <w:rPr>
                <w:rFonts w:ascii="Cursive standard" w:hAnsi="Cursive standard" w:cstheme="minorHAnsi"/>
                <w:b/>
                <w:noProof/>
                <w:lang w:eastAsia="fr-FR"/>
              </w:rPr>
              <w:t>_________________________</w:t>
            </w:r>
          </w:p>
        </w:tc>
      </w:tr>
    </w:tbl>
    <w:p w:rsidR="00C2615D" w:rsidRDefault="00C2615D" w:rsidP="00A64177">
      <w:pPr>
        <w:rPr>
          <w:sz w:val="16"/>
          <w:szCs w:val="16"/>
        </w:rPr>
        <w:sectPr w:rsidR="00C2615D" w:rsidSect="0088018D">
          <w:pgSz w:w="11906" w:h="16838"/>
          <w:pgMar w:top="720" w:right="720" w:bottom="720" w:left="720" w:header="708" w:footer="708" w:gutter="0"/>
          <w:cols w:space="708"/>
          <w:docGrid w:linePitch="360"/>
        </w:sectPr>
      </w:pPr>
    </w:p>
    <w:tbl>
      <w:tblPr>
        <w:tblStyle w:val="TableGrid"/>
        <w:tblW w:w="10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0"/>
        <w:gridCol w:w="4961"/>
      </w:tblGrid>
      <w:tr w:rsidR="00A64177" w:rsidRPr="00A64177" w:rsidTr="00C2615D">
        <w:tc>
          <w:tcPr>
            <w:tcW w:w="5920" w:type="dxa"/>
          </w:tcPr>
          <w:p w:rsidR="00C2615D" w:rsidRPr="00C2615D" w:rsidRDefault="00A64177" w:rsidP="00C2615D">
            <w:pPr>
              <w:rPr>
                <w:rFonts w:cstheme="minorHAnsi"/>
                <w:u w:val="single"/>
              </w:rPr>
            </w:pPr>
            <w:r w:rsidRPr="00204EDF">
              <w:rPr>
                <w:sz w:val="16"/>
                <w:szCs w:val="16"/>
              </w:rPr>
              <w:lastRenderedPageBreak/>
              <w:t>[MDI La préhistoire Cycle 3]</w:t>
            </w:r>
          </w:p>
        </w:tc>
        <w:tc>
          <w:tcPr>
            <w:tcW w:w="4961" w:type="dxa"/>
            <w:tcBorders>
              <w:left w:val="nil"/>
            </w:tcBorders>
          </w:tcPr>
          <w:p w:rsidR="00A64177" w:rsidRPr="00C2615D" w:rsidRDefault="00A64177" w:rsidP="00A64177">
            <w:pPr>
              <w:jc w:val="center"/>
              <w:rPr>
                <w:rFonts w:cstheme="minorHAnsi"/>
                <w:noProof/>
                <w:lang w:eastAsia="fr-FR"/>
              </w:rPr>
            </w:pPr>
          </w:p>
        </w:tc>
      </w:tr>
    </w:tbl>
    <w:p w:rsidR="00C2615D" w:rsidRDefault="00C2615D" w:rsidP="00ED747D">
      <w:pPr>
        <w:pBdr>
          <w:bottom w:val="single" w:sz="4" w:space="1" w:color="auto"/>
        </w:pBdr>
        <w:spacing w:after="0"/>
        <w:jc w:val="center"/>
        <w:rPr>
          <w:rFonts w:cstheme="minorHAnsi"/>
          <w:noProof/>
          <w:lang w:eastAsia="fr-FR"/>
        </w:rPr>
        <w:sectPr w:rsidR="00C2615D" w:rsidSect="00C2615D">
          <w:type w:val="continuous"/>
          <w:pgSz w:w="11906" w:h="16838"/>
          <w:pgMar w:top="720" w:right="720" w:bottom="720" w:left="720" w:header="708" w:footer="708" w:gutter="0"/>
          <w:cols w:space="708"/>
          <w:docGrid w:linePitch="360"/>
        </w:sectPr>
      </w:pPr>
    </w:p>
    <w:p w:rsidR="00C2615D" w:rsidRDefault="00C2615D" w:rsidP="00ED747D">
      <w:pPr>
        <w:spacing w:after="0"/>
        <w:jc w:val="center"/>
        <w:rPr>
          <w:rFonts w:cstheme="minorHAnsi"/>
          <w:noProof/>
          <w:lang w:eastAsia="fr-FR"/>
        </w:rPr>
      </w:pPr>
      <w:r w:rsidRPr="00A64177">
        <w:rPr>
          <w:rFonts w:ascii="Cursive standard" w:hAnsi="Cursive standard" w:cstheme="minorHAnsi"/>
          <w:b/>
          <w:sz w:val="28"/>
          <w:szCs w:val="28"/>
        </w:rPr>
        <w:lastRenderedPageBreak/>
        <w:t xml:space="preserve">La naissance de l’écriture </w:t>
      </w:r>
      <w:r>
        <w:rPr>
          <w:rFonts w:ascii="Cursive standard" w:hAnsi="Cursive standard" w:cstheme="minorHAnsi"/>
          <w:b/>
          <w:sz w:val="28"/>
          <w:szCs w:val="28"/>
        </w:rPr>
        <w:t>(2)</w:t>
      </w:r>
    </w:p>
    <w:p w:rsidR="00C2615D" w:rsidRPr="00C2615D" w:rsidRDefault="00C2615D" w:rsidP="00C2615D">
      <w:pPr>
        <w:spacing w:after="0"/>
        <w:jc w:val="center"/>
        <w:rPr>
          <w:rFonts w:cstheme="minorHAnsi"/>
          <w:noProof/>
          <w:lang w:eastAsia="fr-FR"/>
        </w:rPr>
      </w:pPr>
    </w:p>
    <w:p w:rsidR="00C2615D" w:rsidRPr="002B76B8" w:rsidRDefault="00C2615D" w:rsidP="00C2615D">
      <w:pPr>
        <w:pStyle w:val="ListParagraph"/>
        <w:numPr>
          <w:ilvl w:val="0"/>
          <w:numId w:val="6"/>
        </w:numPr>
        <w:spacing w:after="0"/>
        <w:jc w:val="center"/>
        <w:rPr>
          <w:rFonts w:ascii="Cursive standard" w:hAnsi="Cursive standard" w:cstheme="minorHAnsi"/>
          <w:b/>
          <w:noProof/>
          <w:sz w:val="24"/>
          <w:szCs w:val="24"/>
          <w:lang w:eastAsia="fr-FR"/>
        </w:rPr>
      </w:pPr>
      <w:r w:rsidRPr="002B76B8">
        <w:rPr>
          <w:rFonts w:ascii="Cursive standard" w:hAnsi="Cursive standard" w:cstheme="minorHAnsi"/>
          <w:b/>
          <w:noProof/>
          <w:sz w:val="24"/>
          <w:szCs w:val="24"/>
          <w:lang w:eastAsia="fr-FR"/>
        </w:rPr>
        <w:t>Sous chaque dessin écris : pictogramme, écriture cunéiforme, hiéroglyphe, écriture grecque, écriture latine.</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6"/>
        <w:gridCol w:w="2895"/>
        <w:gridCol w:w="3203"/>
      </w:tblGrid>
      <w:tr w:rsidR="002B76B8" w:rsidTr="00F22A23">
        <w:tc>
          <w:tcPr>
            <w:tcW w:w="10574" w:type="dxa"/>
            <w:gridSpan w:val="3"/>
          </w:tcPr>
          <w:p w:rsidR="002B76B8" w:rsidRDefault="002B76B8" w:rsidP="002B76B8">
            <w:pPr>
              <w:pStyle w:val="ListParagraph"/>
              <w:ind w:left="0"/>
              <w:rPr>
                <w:rFonts w:ascii="Cursive standard" w:hAnsi="Cursive standard" w:cstheme="minorHAnsi"/>
                <w:b/>
                <w:noProof/>
                <w:lang w:eastAsia="fr-FR"/>
              </w:rPr>
            </w:pPr>
            <w:r w:rsidRPr="00C2615D">
              <w:rPr>
                <w:rFonts w:cstheme="minorHAnsi"/>
                <w:noProof/>
                <w:lang w:eastAsia="fr-FR"/>
              </w:rPr>
              <w:drawing>
                <wp:inline distT="0" distB="0" distL="0" distR="0" wp14:anchorId="77107C36" wp14:editId="4E7A2851">
                  <wp:extent cx="5476875" cy="1980449"/>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58984"/>
                          <a:stretch/>
                        </pic:blipFill>
                        <pic:spPr bwMode="auto">
                          <a:xfrm>
                            <a:off x="0" y="0"/>
                            <a:ext cx="5503887" cy="199021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B76B8" w:rsidTr="00F22A23">
        <w:tc>
          <w:tcPr>
            <w:tcW w:w="4476" w:type="dxa"/>
          </w:tcPr>
          <w:p w:rsidR="002B76B8" w:rsidRPr="00C2615D" w:rsidRDefault="002B76B8" w:rsidP="002B76B8">
            <w:pPr>
              <w:pStyle w:val="ListParagraph"/>
              <w:ind w:left="0"/>
              <w:rPr>
                <w:rFonts w:cstheme="minorHAnsi"/>
                <w:noProof/>
                <w:lang w:eastAsia="fr-FR"/>
              </w:rPr>
            </w:pPr>
            <w:r w:rsidRPr="00C2615D">
              <w:rPr>
                <w:rFonts w:cstheme="minorHAnsi"/>
                <w:noProof/>
                <w:lang w:eastAsia="fr-FR"/>
              </w:rPr>
              <w:drawing>
                <wp:inline distT="0" distB="0" distL="0" distR="0" wp14:anchorId="18C7130C" wp14:editId="28326E2E">
                  <wp:extent cx="2396185" cy="1876425"/>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0472" r="56480" b="20871"/>
                          <a:stretch/>
                        </pic:blipFill>
                        <pic:spPr bwMode="auto">
                          <a:xfrm>
                            <a:off x="0" y="0"/>
                            <a:ext cx="2394765" cy="18753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98" w:type="dxa"/>
            <w:gridSpan w:val="2"/>
            <w:vAlign w:val="bottom"/>
          </w:tcPr>
          <w:p w:rsidR="002B76B8" w:rsidRPr="002B76B8" w:rsidRDefault="002B76B8" w:rsidP="002B76B8">
            <w:pPr>
              <w:pStyle w:val="ListParagraph"/>
              <w:numPr>
                <w:ilvl w:val="0"/>
                <w:numId w:val="6"/>
              </w:numPr>
              <w:rPr>
                <w:rFonts w:ascii="Cursive standard" w:hAnsi="Cursive standard" w:cstheme="minorHAnsi"/>
                <w:b/>
                <w:noProof/>
                <w:sz w:val="24"/>
                <w:szCs w:val="24"/>
                <w:lang w:eastAsia="fr-FR"/>
              </w:rPr>
            </w:pPr>
            <w:r w:rsidRPr="002B76B8">
              <w:rPr>
                <w:rFonts w:ascii="Cursive standard" w:hAnsi="Cursive standard" w:cstheme="minorHAnsi"/>
                <w:b/>
                <w:noProof/>
                <w:sz w:val="24"/>
                <w:szCs w:val="24"/>
                <w:u w:val="single"/>
                <w:lang w:eastAsia="fr-FR"/>
              </w:rPr>
              <w:t>Colorie</w:t>
            </w:r>
            <w:r w:rsidRPr="002B76B8">
              <w:rPr>
                <w:rFonts w:ascii="Cursive standard" w:hAnsi="Cursive standard" w:cstheme="minorHAnsi"/>
                <w:b/>
                <w:noProof/>
                <w:sz w:val="24"/>
                <w:szCs w:val="24"/>
                <w:lang w:eastAsia="fr-FR"/>
              </w:rPr>
              <w:t> :</w:t>
            </w:r>
          </w:p>
          <w:p w:rsidR="002B76B8" w:rsidRPr="002B76B8" w:rsidRDefault="002B76B8" w:rsidP="002B76B8">
            <w:pPr>
              <w:pStyle w:val="ListParagraph"/>
              <w:numPr>
                <w:ilvl w:val="0"/>
                <w:numId w:val="7"/>
              </w:numPr>
              <w:rPr>
                <w:rFonts w:ascii="Cursive standard" w:hAnsi="Cursive standard" w:cstheme="minorHAnsi"/>
                <w:b/>
                <w:noProof/>
                <w:sz w:val="24"/>
                <w:szCs w:val="24"/>
                <w:lang w:eastAsia="fr-FR"/>
              </w:rPr>
            </w:pPr>
            <w:r w:rsidRPr="002B76B8">
              <w:rPr>
                <w:rFonts w:ascii="Cursive standard" w:hAnsi="Cursive standard" w:cstheme="minorHAnsi"/>
                <w:b/>
                <w:noProof/>
                <w:sz w:val="24"/>
                <w:szCs w:val="24"/>
                <w:lang w:eastAsia="fr-FR"/>
              </w:rPr>
              <w:t>En rouge : la Mésopotamie où sont apparues les premières écritures.</w:t>
            </w:r>
          </w:p>
          <w:p w:rsidR="002B76B8" w:rsidRPr="002B76B8" w:rsidRDefault="002B76B8" w:rsidP="002B76B8">
            <w:pPr>
              <w:pStyle w:val="ListParagraph"/>
              <w:numPr>
                <w:ilvl w:val="0"/>
                <w:numId w:val="7"/>
              </w:numPr>
              <w:rPr>
                <w:rFonts w:ascii="Cursive standard" w:hAnsi="Cursive standard" w:cstheme="minorHAnsi"/>
                <w:b/>
                <w:noProof/>
                <w:sz w:val="24"/>
                <w:szCs w:val="24"/>
                <w:lang w:eastAsia="fr-FR"/>
              </w:rPr>
            </w:pPr>
            <w:r w:rsidRPr="002B76B8">
              <w:rPr>
                <w:rFonts w:ascii="Cursive standard" w:hAnsi="Cursive standard" w:cstheme="minorHAnsi"/>
                <w:b/>
                <w:noProof/>
                <w:sz w:val="24"/>
                <w:szCs w:val="24"/>
                <w:lang w:eastAsia="fr-FR"/>
              </w:rPr>
              <w:t>En jaune : la région des hiéroglyphes égyptiens</w:t>
            </w:r>
          </w:p>
          <w:p w:rsidR="002B76B8" w:rsidRPr="002B76B8" w:rsidRDefault="002B76B8" w:rsidP="002B76B8">
            <w:pPr>
              <w:pStyle w:val="ListParagraph"/>
              <w:numPr>
                <w:ilvl w:val="0"/>
                <w:numId w:val="7"/>
              </w:numPr>
              <w:rPr>
                <w:rFonts w:ascii="Cursive standard" w:hAnsi="Cursive standard" w:cstheme="minorHAnsi"/>
                <w:b/>
                <w:noProof/>
                <w:lang w:eastAsia="fr-FR"/>
              </w:rPr>
            </w:pPr>
            <w:r w:rsidRPr="002B76B8">
              <w:rPr>
                <w:rFonts w:ascii="Cursive standard" w:hAnsi="Cursive standard" w:cstheme="minorHAnsi"/>
                <w:b/>
                <w:noProof/>
                <w:sz w:val="24"/>
                <w:szCs w:val="24"/>
                <w:lang w:eastAsia="fr-FR"/>
              </w:rPr>
              <w:t>En vert : l’Italie pour l’écriture latine.</w:t>
            </w:r>
          </w:p>
        </w:tc>
      </w:tr>
      <w:tr w:rsidR="002B76B8" w:rsidTr="00F22A23">
        <w:tc>
          <w:tcPr>
            <w:tcW w:w="4476" w:type="dxa"/>
          </w:tcPr>
          <w:p w:rsidR="002B76B8" w:rsidRPr="002B76B8" w:rsidRDefault="002B76B8" w:rsidP="002B76B8">
            <w:pPr>
              <w:pStyle w:val="Default"/>
              <w:numPr>
                <w:ilvl w:val="0"/>
                <w:numId w:val="6"/>
              </w:numPr>
              <w:ind w:left="318" w:hanging="318"/>
              <w:rPr>
                <w:rFonts w:cs="Calibri"/>
              </w:rPr>
            </w:pPr>
            <w:r w:rsidRPr="002B76B8">
              <w:rPr>
                <w:rFonts w:cs="Calibri"/>
                <w:b/>
                <w:bCs/>
                <w:u w:val="single"/>
              </w:rPr>
              <w:t>Place</w:t>
            </w:r>
            <w:r w:rsidRPr="002B76B8">
              <w:rPr>
                <w:rFonts w:cs="Calibri"/>
                <w:b/>
                <w:bCs/>
                <w:u w:val="single"/>
              </w:rPr>
              <w:t xml:space="preserve"> </w:t>
            </w:r>
            <w:r w:rsidRPr="002B76B8">
              <w:rPr>
                <w:rFonts w:cs="Calibri"/>
                <w:b/>
                <w:bCs/>
                <w:u w:val="single"/>
              </w:rPr>
              <w:t>sur</w:t>
            </w:r>
            <w:r w:rsidRPr="002B76B8">
              <w:rPr>
                <w:rFonts w:cs="Calibri"/>
                <w:b/>
                <w:bCs/>
                <w:u w:val="single"/>
              </w:rPr>
              <w:t xml:space="preserve"> </w:t>
            </w:r>
            <w:r w:rsidRPr="002B76B8">
              <w:rPr>
                <w:rFonts w:cs="Calibri"/>
                <w:b/>
                <w:bCs/>
                <w:u w:val="single"/>
              </w:rPr>
              <w:t>le</w:t>
            </w:r>
            <w:r w:rsidRPr="002B76B8">
              <w:rPr>
                <w:rFonts w:cs="Calibri"/>
                <w:b/>
                <w:bCs/>
                <w:u w:val="single"/>
              </w:rPr>
              <w:t xml:space="preserve"> </w:t>
            </w:r>
            <w:r w:rsidRPr="002B76B8">
              <w:rPr>
                <w:rFonts w:cs="Calibri"/>
                <w:b/>
                <w:bCs/>
                <w:u w:val="single"/>
              </w:rPr>
              <w:t>dessin</w:t>
            </w:r>
            <w:r w:rsidRPr="002B76B8">
              <w:rPr>
                <w:rFonts w:cs="Calibri"/>
                <w:b/>
                <w:bCs/>
                <w:u w:val="single"/>
              </w:rPr>
              <w:t xml:space="preserve"> </w:t>
            </w:r>
            <w:r w:rsidRPr="002B76B8">
              <w:rPr>
                <w:rFonts w:cs="Calibri"/>
                <w:b/>
                <w:bCs/>
                <w:u w:val="single"/>
              </w:rPr>
              <w:t>les</w:t>
            </w:r>
            <w:r w:rsidRPr="002B76B8">
              <w:rPr>
                <w:rFonts w:cs="Calibri"/>
                <w:b/>
                <w:bCs/>
                <w:u w:val="single"/>
              </w:rPr>
              <w:t xml:space="preserve"> </w:t>
            </w:r>
            <w:r w:rsidRPr="002B76B8">
              <w:rPr>
                <w:rFonts w:cs="Calibri"/>
                <w:b/>
                <w:bCs/>
                <w:u w:val="single"/>
              </w:rPr>
              <w:t>légendes</w:t>
            </w:r>
            <w:r w:rsidRPr="002B76B8">
              <w:rPr>
                <w:rFonts w:cs="Calibri"/>
                <w:b/>
                <w:bCs/>
                <w:u w:val="single"/>
              </w:rPr>
              <w:t xml:space="preserve"> </w:t>
            </w:r>
            <w:r w:rsidRPr="002B76B8">
              <w:rPr>
                <w:rFonts w:cs="Calibri"/>
                <w:b/>
                <w:bCs/>
                <w:u w:val="single"/>
              </w:rPr>
              <w:t>suivantes</w:t>
            </w:r>
            <w:r w:rsidRPr="002B76B8">
              <w:rPr>
                <w:rFonts w:cs="Calibri"/>
                <w:b/>
                <w:bCs/>
                <w:u w:val="single"/>
              </w:rPr>
              <w:t xml:space="preserve"> </w:t>
            </w:r>
            <w:r w:rsidRPr="002B76B8">
              <w:rPr>
                <w:rFonts w:cs="Calibri"/>
                <w:b/>
                <w:bCs/>
                <w:u w:val="single"/>
              </w:rPr>
              <w:t>:</w:t>
            </w:r>
            <w:r>
              <w:rPr>
                <w:rFonts w:cs="Calibri"/>
                <w:b/>
                <w:bCs/>
              </w:rPr>
              <w:t xml:space="preserve"> </w:t>
            </w:r>
            <w:r w:rsidRPr="00ED747D">
              <w:rPr>
                <w:rFonts w:cs="Calibri"/>
                <w:b/>
                <w:bCs/>
                <w:iCs/>
              </w:rPr>
              <w:t>encrier,</w:t>
            </w:r>
            <w:r w:rsidRPr="00ED747D">
              <w:rPr>
                <w:rFonts w:cs="Calibri"/>
                <w:b/>
                <w:bCs/>
                <w:iCs/>
              </w:rPr>
              <w:t xml:space="preserve"> </w:t>
            </w:r>
            <w:r w:rsidRPr="00ED747D">
              <w:rPr>
                <w:rFonts w:cs="Calibri"/>
                <w:b/>
                <w:bCs/>
                <w:iCs/>
              </w:rPr>
              <w:t>calame,</w:t>
            </w:r>
            <w:r w:rsidRPr="00ED747D">
              <w:rPr>
                <w:rFonts w:cs="Calibri"/>
                <w:b/>
                <w:bCs/>
                <w:iCs/>
              </w:rPr>
              <w:t xml:space="preserve"> </w:t>
            </w:r>
            <w:r w:rsidRPr="00ED747D">
              <w:rPr>
                <w:rFonts w:cs="Calibri"/>
                <w:b/>
                <w:bCs/>
                <w:iCs/>
              </w:rPr>
              <w:t>papyrus,</w:t>
            </w:r>
            <w:r w:rsidRPr="00ED747D">
              <w:rPr>
                <w:rFonts w:cs="Calibri"/>
                <w:b/>
                <w:bCs/>
                <w:iCs/>
              </w:rPr>
              <w:t xml:space="preserve"> </w:t>
            </w:r>
            <w:r w:rsidRPr="00ED747D">
              <w:rPr>
                <w:rFonts w:cs="Calibri"/>
                <w:b/>
                <w:bCs/>
                <w:iCs/>
              </w:rPr>
              <w:t>palette</w:t>
            </w:r>
          </w:p>
          <w:p w:rsidR="002B76B8" w:rsidRPr="00C2615D" w:rsidRDefault="002B76B8" w:rsidP="002B76B8">
            <w:pPr>
              <w:pStyle w:val="ListParagraph"/>
              <w:ind w:left="0"/>
              <w:jc w:val="center"/>
              <w:rPr>
                <w:rFonts w:cstheme="minorHAnsi"/>
                <w:noProof/>
                <w:lang w:eastAsia="fr-FR"/>
              </w:rPr>
            </w:pPr>
            <w:r>
              <w:rPr>
                <w:rFonts w:cstheme="minorHAnsi"/>
                <w:noProof/>
                <w:u w:val="single"/>
                <w:lang w:eastAsia="fr-FR"/>
              </w:rPr>
              <w:drawing>
                <wp:inline distT="0" distB="0" distL="0" distR="0" wp14:anchorId="0A23EDF5" wp14:editId="1F6C8248">
                  <wp:extent cx="2700655" cy="2466975"/>
                  <wp:effectExtent l="0" t="0" r="444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0655" cy="2466975"/>
                          </a:xfrm>
                          <a:prstGeom prst="rect">
                            <a:avLst/>
                          </a:prstGeom>
                          <a:noFill/>
                          <a:ln>
                            <a:noFill/>
                          </a:ln>
                        </pic:spPr>
                      </pic:pic>
                    </a:graphicData>
                  </a:graphic>
                </wp:inline>
              </w:drawing>
            </w:r>
          </w:p>
        </w:tc>
        <w:tc>
          <w:tcPr>
            <w:tcW w:w="6098" w:type="dxa"/>
            <w:gridSpan w:val="2"/>
          </w:tcPr>
          <w:p w:rsidR="002B76B8" w:rsidRPr="00C2615D" w:rsidRDefault="002B76B8" w:rsidP="002B76B8">
            <w:pPr>
              <w:pStyle w:val="ListParagraph"/>
              <w:ind w:left="0"/>
              <w:rPr>
                <w:rFonts w:cstheme="minorHAnsi"/>
                <w:noProof/>
                <w:lang w:eastAsia="fr-FR"/>
              </w:rPr>
            </w:pPr>
            <w:r w:rsidRPr="00C2615D">
              <w:rPr>
                <w:rFonts w:cstheme="minorHAnsi"/>
                <w:noProof/>
                <w:lang w:eastAsia="fr-FR"/>
              </w:rPr>
              <w:drawing>
                <wp:inline distT="0" distB="0" distL="0" distR="0" wp14:anchorId="20CED96D" wp14:editId="3A77F933">
                  <wp:extent cx="3409950" cy="31337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l="46015" t="44228" r="2665" b="2276"/>
                          <a:stretch/>
                        </pic:blipFill>
                        <pic:spPr bwMode="auto">
                          <a:xfrm>
                            <a:off x="0" y="0"/>
                            <a:ext cx="3410319" cy="313406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D747D" w:rsidTr="00F22A23">
        <w:tc>
          <w:tcPr>
            <w:tcW w:w="7371" w:type="dxa"/>
            <w:gridSpan w:val="2"/>
          </w:tcPr>
          <w:p w:rsidR="00ED747D" w:rsidRPr="00F01D4E" w:rsidRDefault="00ED747D" w:rsidP="00ED747D">
            <w:pPr>
              <w:pStyle w:val="ListParagraph"/>
              <w:rPr>
                <w:rFonts w:cstheme="minorHAnsi"/>
                <w:noProof/>
                <w:lang w:eastAsia="fr-FR"/>
              </w:rPr>
            </w:pPr>
            <w:r w:rsidRPr="00F01D4E">
              <w:rPr>
                <w:rFonts w:cstheme="minorHAnsi"/>
                <w:noProof/>
                <w:lang w:eastAsia="fr-FR"/>
              </w:rPr>
              <w:drawing>
                <wp:inline distT="0" distB="0" distL="0" distR="0" wp14:anchorId="52958BE6" wp14:editId="4E24D0FE">
                  <wp:extent cx="3590925" cy="15906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8872" cy="1589766"/>
                          </a:xfrm>
                          <a:prstGeom prst="rect">
                            <a:avLst/>
                          </a:prstGeom>
                          <a:noFill/>
                          <a:ln>
                            <a:noFill/>
                          </a:ln>
                        </pic:spPr>
                      </pic:pic>
                    </a:graphicData>
                  </a:graphic>
                </wp:inline>
              </w:drawing>
            </w:r>
          </w:p>
        </w:tc>
        <w:tc>
          <w:tcPr>
            <w:tcW w:w="3203" w:type="dxa"/>
          </w:tcPr>
          <w:p w:rsidR="00ED747D" w:rsidRPr="00C2615D" w:rsidRDefault="00ED747D" w:rsidP="00ED747D">
            <w:pPr>
              <w:pStyle w:val="ListParagraph"/>
              <w:numPr>
                <w:ilvl w:val="0"/>
                <w:numId w:val="6"/>
              </w:numPr>
              <w:rPr>
                <w:rFonts w:cstheme="minorHAnsi"/>
                <w:noProof/>
                <w:lang w:eastAsia="fr-FR"/>
              </w:rPr>
            </w:pPr>
            <w:r w:rsidRPr="00ED747D">
              <w:rPr>
                <w:rFonts w:ascii="Cursive standard" w:hAnsi="Cursive standard"/>
                <w:b/>
                <w:bCs/>
                <w:sz w:val="24"/>
                <w:szCs w:val="24"/>
              </w:rPr>
              <w:t xml:space="preserve">Retrouve la signification des pictogrammes utilisés de nos </w:t>
            </w:r>
            <w:r>
              <w:rPr>
                <w:rFonts w:ascii="Cursive standard" w:hAnsi="Cursive standard"/>
                <w:b/>
                <w:bCs/>
                <w:sz w:val="24"/>
                <w:szCs w:val="24"/>
              </w:rPr>
              <w:t>jours</w:t>
            </w:r>
          </w:p>
        </w:tc>
      </w:tr>
    </w:tbl>
    <w:p w:rsidR="002B76B8" w:rsidRPr="00EE0087" w:rsidRDefault="002B76B8" w:rsidP="002B76B8">
      <w:pPr>
        <w:pStyle w:val="ListParagraph"/>
        <w:spacing w:after="0"/>
        <w:rPr>
          <w:rFonts w:ascii="Cursive standard" w:hAnsi="Cursive standard" w:cstheme="minorHAnsi"/>
          <w:b/>
          <w:noProof/>
          <w:lang w:eastAsia="fr-FR"/>
        </w:rPr>
      </w:pPr>
    </w:p>
    <w:sectPr w:rsidR="002B76B8" w:rsidRPr="00EE0087" w:rsidSect="00C2615D">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ursive standard">
    <w:altName w:val="Cursivestandard"/>
    <w:panose1 w:val="00000000000000000000"/>
    <w:charset w:val="00"/>
    <w:family w:val="auto"/>
    <w:pitch w:val="variable"/>
    <w:sig w:usb0="80000027" w:usb1="00000002"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Arial">
    <w:altName w:val="Arial Narrow"/>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lamain">
    <w:panose1 w:val="020B0603050302020204"/>
    <w:charset w:val="00"/>
    <w:family w:val="swiss"/>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Comic Sans MS">
    <w:altName w:val="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645FDD"/>
    <w:multiLevelType w:val="hybridMultilevel"/>
    <w:tmpl w:val="DA601F2E"/>
    <w:lvl w:ilvl="0" w:tplc="91AE6328">
      <w:start w:val="1"/>
      <w:numFmt w:val="decimal"/>
      <w:lvlText w:val="%1."/>
      <w:lvlJc w:val="left"/>
      <w:pPr>
        <w:ind w:left="720" w:hanging="360"/>
      </w:pPr>
      <w:rPr>
        <w:rFonts w:ascii="Cursive standard" w:hAnsi="Cursive standard" w:hint="default"/>
        <w:b/>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55FF53CB"/>
    <w:multiLevelType w:val="hybridMultilevel"/>
    <w:tmpl w:val="1EF6284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5FA20555"/>
    <w:multiLevelType w:val="hybridMultilevel"/>
    <w:tmpl w:val="3C8081FA"/>
    <w:lvl w:ilvl="0" w:tplc="6522315E">
      <w:start w:val="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672B1E67"/>
    <w:multiLevelType w:val="hybridMultilevel"/>
    <w:tmpl w:val="67B2861A"/>
    <w:lvl w:ilvl="0" w:tplc="73A01B9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69F058F6"/>
    <w:multiLevelType w:val="hybridMultilevel"/>
    <w:tmpl w:val="51545754"/>
    <w:lvl w:ilvl="0" w:tplc="8BEAFCA8">
      <w:start w:val="1"/>
      <w:numFmt w:val="decimal"/>
      <w:lvlText w:val="%1."/>
      <w:lvlJc w:val="left"/>
      <w:pPr>
        <w:ind w:left="720" w:hanging="360"/>
      </w:pPr>
      <w:rPr>
        <w:rFonts w:ascii="Cursive standard" w:hAnsi="Cursive standard"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6E26745F"/>
    <w:multiLevelType w:val="hybridMultilevel"/>
    <w:tmpl w:val="30C690CC"/>
    <w:lvl w:ilvl="0" w:tplc="672EBD14">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77DA29AE"/>
    <w:multiLevelType w:val="hybridMultilevel"/>
    <w:tmpl w:val="A998CC18"/>
    <w:lvl w:ilvl="0" w:tplc="0DDC1C14">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2"/>
  </w:num>
  <w:num w:numId="2">
    <w:abstractNumId w:val="3"/>
  </w:num>
  <w:num w:numId="3">
    <w:abstractNumId w:val="4"/>
  </w:num>
  <w:num w:numId="4">
    <w:abstractNumId w:val="5"/>
  </w:num>
  <w:num w:numId="5">
    <w:abstractNumId w:val="1"/>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018D"/>
    <w:rsid w:val="00057ADC"/>
    <w:rsid w:val="000C57A3"/>
    <w:rsid w:val="00111D38"/>
    <w:rsid w:val="002117FE"/>
    <w:rsid w:val="00245093"/>
    <w:rsid w:val="002758FA"/>
    <w:rsid w:val="002A7110"/>
    <w:rsid w:val="002B76B8"/>
    <w:rsid w:val="00447A4F"/>
    <w:rsid w:val="00552864"/>
    <w:rsid w:val="00640994"/>
    <w:rsid w:val="006520A0"/>
    <w:rsid w:val="0088018D"/>
    <w:rsid w:val="008F3923"/>
    <w:rsid w:val="00931451"/>
    <w:rsid w:val="00A64177"/>
    <w:rsid w:val="00A816CC"/>
    <w:rsid w:val="00C2615D"/>
    <w:rsid w:val="00C46F60"/>
    <w:rsid w:val="00D3319C"/>
    <w:rsid w:val="00D87236"/>
    <w:rsid w:val="00E4590C"/>
    <w:rsid w:val="00EB06DC"/>
    <w:rsid w:val="00ED747D"/>
    <w:rsid w:val="00EE0087"/>
    <w:rsid w:val="00EF0156"/>
    <w:rsid w:val="00F01D4E"/>
    <w:rsid w:val="00F22A23"/>
    <w:rsid w:val="00F472A2"/>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801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8018D"/>
    <w:pPr>
      <w:autoSpaceDE w:val="0"/>
      <w:autoSpaceDN w:val="0"/>
      <w:adjustRightInd w:val="0"/>
      <w:spacing w:after="0" w:line="240" w:lineRule="auto"/>
    </w:pPr>
    <w:rPr>
      <w:rFonts w:ascii="Cursive standard" w:hAnsi="Cursive standard" w:cs="Cursive standard"/>
      <w:color w:val="000000"/>
      <w:sz w:val="24"/>
      <w:szCs w:val="24"/>
    </w:rPr>
  </w:style>
  <w:style w:type="paragraph" w:styleId="ListParagraph">
    <w:name w:val="List Paragraph"/>
    <w:basedOn w:val="Normal"/>
    <w:uiPriority w:val="34"/>
    <w:qFormat/>
    <w:rsid w:val="0088018D"/>
    <w:pPr>
      <w:ind w:left="720"/>
      <w:contextualSpacing/>
    </w:pPr>
  </w:style>
  <w:style w:type="paragraph" w:styleId="BalloonText">
    <w:name w:val="Balloon Text"/>
    <w:basedOn w:val="Normal"/>
    <w:link w:val="BalloonTextChar"/>
    <w:uiPriority w:val="99"/>
    <w:semiHidden/>
    <w:unhideWhenUsed/>
    <w:rsid w:val="008801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018D"/>
    <w:rPr>
      <w:rFonts w:ascii="Tahoma" w:hAnsi="Tahoma" w:cs="Tahoma"/>
      <w:sz w:val="16"/>
      <w:szCs w:val="16"/>
    </w:rPr>
  </w:style>
  <w:style w:type="character" w:styleId="Hyperlink">
    <w:name w:val="Hyperlink"/>
    <w:basedOn w:val="DefaultParagraphFont"/>
    <w:uiPriority w:val="99"/>
    <w:unhideWhenUsed/>
    <w:rsid w:val="00D3319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801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8018D"/>
    <w:pPr>
      <w:autoSpaceDE w:val="0"/>
      <w:autoSpaceDN w:val="0"/>
      <w:adjustRightInd w:val="0"/>
      <w:spacing w:after="0" w:line="240" w:lineRule="auto"/>
    </w:pPr>
    <w:rPr>
      <w:rFonts w:ascii="Cursive standard" w:hAnsi="Cursive standard" w:cs="Cursive standard"/>
      <w:color w:val="000000"/>
      <w:sz w:val="24"/>
      <w:szCs w:val="24"/>
    </w:rPr>
  </w:style>
  <w:style w:type="paragraph" w:styleId="ListParagraph">
    <w:name w:val="List Paragraph"/>
    <w:basedOn w:val="Normal"/>
    <w:uiPriority w:val="34"/>
    <w:qFormat/>
    <w:rsid w:val="0088018D"/>
    <w:pPr>
      <w:ind w:left="720"/>
      <w:contextualSpacing/>
    </w:pPr>
  </w:style>
  <w:style w:type="paragraph" w:styleId="BalloonText">
    <w:name w:val="Balloon Text"/>
    <w:basedOn w:val="Normal"/>
    <w:link w:val="BalloonTextChar"/>
    <w:uiPriority w:val="99"/>
    <w:semiHidden/>
    <w:unhideWhenUsed/>
    <w:rsid w:val="008801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018D"/>
    <w:rPr>
      <w:rFonts w:ascii="Tahoma" w:hAnsi="Tahoma" w:cs="Tahoma"/>
      <w:sz w:val="16"/>
      <w:szCs w:val="16"/>
    </w:rPr>
  </w:style>
  <w:style w:type="character" w:styleId="Hyperlink">
    <w:name w:val="Hyperlink"/>
    <w:basedOn w:val="DefaultParagraphFont"/>
    <w:uiPriority w:val="99"/>
    <w:unhideWhenUsed/>
    <w:rsid w:val="00D331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4179855">
      <w:bodyDiv w:val="1"/>
      <w:marLeft w:val="0"/>
      <w:marRight w:val="0"/>
      <w:marTop w:val="0"/>
      <w:marBottom w:val="0"/>
      <w:divBdr>
        <w:top w:val="none" w:sz="0" w:space="0" w:color="auto"/>
        <w:left w:val="none" w:sz="0" w:space="0" w:color="auto"/>
        <w:bottom w:val="none" w:sz="0" w:space="0" w:color="auto"/>
        <w:right w:val="none" w:sz="0" w:space="0" w:color="auto"/>
      </w:divBdr>
      <w:divsChild>
        <w:div w:id="376322251">
          <w:marLeft w:val="0"/>
          <w:marRight w:val="0"/>
          <w:marTop w:val="0"/>
          <w:marBottom w:val="0"/>
          <w:divBdr>
            <w:top w:val="none" w:sz="0" w:space="0" w:color="auto"/>
            <w:left w:val="none" w:sz="0" w:space="0" w:color="auto"/>
            <w:bottom w:val="none" w:sz="0" w:space="0" w:color="auto"/>
            <w:right w:val="none" w:sz="0" w:space="0" w:color="auto"/>
          </w:divBdr>
          <w:divsChild>
            <w:div w:id="1490780049">
              <w:marLeft w:val="0"/>
              <w:marRight w:val="0"/>
              <w:marTop w:val="0"/>
              <w:marBottom w:val="0"/>
              <w:divBdr>
                <w:top w:val="none" w:sz="0" w:space="0" w:color="auto"/>
                <w:left w:val="none" w:sz="0" w:space="0" w:color="auto"/>
                <w:bottom w:val="none" w:sz="0" w:space="0" w:color="auto"/>
                <w:right w:val="none" w:sz="0" w:space="0" w:color="auto"/>
              </w:divBdr>
              <w:divsChild>
                <w:div w:id="35789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519">
          <w:marLeft w:val="0"/>
          <w:marRight w:val="0"/>
          <w:marTop w:val="0"/>
          <w:marBottom w:val="150"/>
          <w:divBdr>
            <w:top w:val="none" w:sz="0" w:space="0" w:color="auto"/>
            <w:left w:val="none" w:sz="0" w:space="0" w:color="auto"/>
            <w:bottom w:val="none" w:sz="0" w:space="0" w:color="auto"/>
            <w:right w:val="none" w:sz="0" w:space="0" w:color="auto"/>
          </w:divBdr>
        </w:div>
        <w:div w:id="845098425">
          <w:marLeft w:val="0"/>
          <w:marRight w:val="0"/>
          <w:marTop w:val="0"/>
          <w:marBottom w:val="0"/>
          <w:divBdr>
            <w:top w:val="none" w:sz="0" w:space="0" w:color="auto"/>
            <w:left w:val="none" w:sz="0" w:space="0" w:color="auto"/>
            <w:bottom w:val="none" w:sz="0" w:space="0" w:color="auto"/>
            <w:right w:val="none" w:sz="0" w:space="0" w:color="auto"/>
          </w:divBdr>
          <w:divsChild>
            <w:div w:id="1650935073">
              <w:marLeft w:val="0"/>
              <w:marRight w:val="0"/>
              <w:marTop w:val="0"/>
              <w:marBottom w:val="0"/>
              <w:divBdr>
                <w:top w:val="none" w:sz="0" w:space="0" w:color="auto"/>
                <w:left w:val="none" w:sz="0" w:space="0" w:color="auto"/>
                <w:bottom w:val="none" w:sz="0" w:space="0" w:color="auto"/>
                <w:right w:val="none" w:sz="0" w:space="0" w:color="auto"/>
              </w:divBdr>
              <w:divsChild>
                <w:div w:id="11891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10bauches.com/L-invention-de-l-ecriture" TargetMode="External"/><Relationship Id="rId11" Type="http://schemas.openxmlformats.org/officeDocument/2006/relationships/image" Target="media/image5.emf"/><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1131</TotalTime>
  <Pages>4</Pages>
  <Words>992</Words>
  <Characters>5458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Zouquette</dc:creator>
  <cp:keywords/>
  <dc:description/>
  <cp:lastModifiedBy>Zouquette</cp:lastModifiedBy>
  <cp:revision>16</cp:revision>
  <dcterms:created xsi:type="dcterms:W3CDTF">2012-12-29T17:25:00Z</dcterms:created>
  <dcterms:modified xsi:type="dcterms:W3CDTF">2012-12-30T15:01:00Z</dcterms:modified>
</cp:coreProperties>
</file>