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941BB" w14:textId="05499D08" w:rsidR="00974FF7" w:rsidRPr="00FF3502" w:rsidRDefault="00974FF7" w:rsidP="00FF3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Dyslexic" w:hAnsi="OpenDyslexic"/>
          <w:b/>
          <w:color w:val="C00000"/>
          <w:sz w:val="32"/>
          <w:szCs w:val="32"/>
        </w:rPr>
      </w:pPr>
      <w:r w:rsidRPr="00FF3502">
        <w:rPr>
          <w:rFonts w:ascii="OpenDyslexic" w:hAnsi="OpenDyslexic"/>
          <w:b/>
          <w:color w:val="C00000"/>
          <w:sz w:val="32"/>
          <w:szCs w:val="32"/>
        </w:rPr>
        <w:t>Le génitif,</w:t>
      </w:r>
    </w:p>
    <w:p w14:paraId="4F5B65B2" w14:textId="77777777" w:rsidR="005C01D1" w:rsidRPr="00FF3502" w:rsidRDefault="00974FF7" w:rsidP="00FF3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Dyslexic" w:hAnsi="OpenDyslexic"/>
          <w:b/>
          <w:color w:val="C00000"/>
          <w:sz w:val="32"/>
          <w:szCs w:val="32"/>
        </w:rPr>
      </w:pPr>
      <w:r w:rsidRPr="00FF3502">
        <w:rPr>
          <w:rFonts w:ascii="OpenDyslexic" w:hAnsi="OpenDyslexic"/>
          <w:b/>
          <w:color w:val="C00000"/>
          <w:sz w:val="32"/>
          <w:szCs w:val="32"/>
        </w:rPr>
        <w:t>apostrophe s (‘s)</w:t>
      </w:r>
    </w:p>
    <w:p w14:paraId="00593170" w14:textId="77777777" w:rsidR="00974FF7" w:rsidRPr="008B68F9" w:rsidRDefault="00974FF7">
      <w:pPr>
        <w:rPr>
          <w:rFonts w:ascii="OpenDyslexic" w:hAnsi="OpenDyslexic"/>
        </w:rPr>
      </w:pPr>
    </w:p>
    <w:p w14:paraId="78CA4C02" w14:textId="77777777" w:rsidR="00974FF7" w:rsidRPr="008B68F9" w:rsidRDefault="00974FF7">
      <w:pPr>
        <w:rPr>
          <w:rFonts w:ascii="OpenDyslexic" w:hAnsi="OpenDyslexic"/>
        </w:rPr>
      </w:pPr>
    </w:p>
    <w:p w14:paraId="45AA3DD0" w14:textId="77777777" w:rsidR="00FF3502" w:rsidRPr="00FF3502" w:rsidRDefault="00974FF7" w:rsidP="00974FF7">
      <w:pPr>
        <w:spacing w:line="312" w:lineRule="atLeast"/>
        <w:jc w:val="both"/>
        <w:textAlignment w:val="baseline"/>
        <w:rPr>
          <w:rFonts w:ascii="OpenDyslexic" w:hAnsi="OpenDyslexic" w:cs="Times New Roman"/>
          <w:color w:val="70AD47" w:themeColor="accent6"/>
          <w:lang w:eastAsia="fr-FR"/>
        </w:rPr>
      </w:pPr>
      <w:r w:rsidRPr="00FF3502">
        <w:rPr>
          <w:rFonts w:ascii="OpenDyslexic" w:hAnsi="OpenDyslexic" w:cs="Times New Roman"/>
          <w:b/>
          <w:bCs/>
          <w:color w:val="70AD47" w:themeColor="accent6"/>
          <w:bdr w:val="none" w:sz="0" w:space="0" w:color="auto" w:frame="1"/>
          <w:lang w:eastAsia="fr-FR"/>
        </w:rPr>
        <w:t>Qu’e</w:t>
      </w:r>
      <w:r w:rsidR="00FF3502" w:rsidRPr="00FF3502">
        <w:rPr>
          <w:rFonts w:ascii="OpenDyslexic" w:hAnsi="OpenDyslexic" w:cs="Times New Roman"/>
          <w:b/>
          <w:bCs/>
          <w:color w:val="70AD47" w:themeColor="accent6"/>
          <w:bdr w:val="none" w:sz="0" w:space="0" w:color="auto" w:frame="1"/>
          <w:lang w:eastAsia="fr-FR"/>
        </w:rPr>
        <w:t>st-ce que le génitif en anglais</w:t>
      </w:r>
      <w:r w:rsidRPr="00FF3502">
        <w:rPr>
          <w:rFonts w:ascii="OpenDyslexic" w:hAnsi="OpenDyslexic" w:cs="Times New Roman"/>
          <w:b/>
          <w:bCs/>
          <w:color w:val="70AD47" w:themeColor="accent6"/>
          <w:bdr w:val="none" w:sz="0" w:space="0" w:color="auto" w:frame="1"/>
          <w:lang w:eastAsia="fr-FR"/>
        </w:rPr>
        <w:t>?</w:t>
      </w:r>
      <w:r w:rsidRPr="00FF3502">
        <w:rPr>
          <w:rFonts w:ascii="OpenDyslexic" w:hAnsi="OpenDyslexic" w:cs="Times New Roman"/>
          <w:color w:val="70AD47" w:themeColor="accent6"/>
          <w:lang w:eastAsia="fr-FR"/>
        </w:rPr>
        <w:t> </w:t>
      </w:r>
    </w:p>
    <w:p w14:paraId="4B9BF788" w14:textId="4CFB564B" w:rsidR="00942944" w:rsidRDefault="00974FF7" w:rsidP="00974FF7">
      <w:pP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  <w:r w:rsidRPr="008B68F9">
        <w:rPr>
          <w:rFonts w:ascii="OpenDyslexic" w:hAnsi="OpenDyslexic" w:cs="Times New Roman"/>
          <w:color w:val="1A2F54"/>
          <w:lang w:eastAsia="fr-FR"/>
        </w:rPr>
        <w:t>Le génitif est utilisé pour exprimer </w:t>
      </w:r>
      <w:r w:rsidRPr="008B68F9">
        <w:rPr>
          <w:rFonts w:ascii="OpenDyslexic" w:hAnsi="OpenDyslexic" w:cs="Times New Roman"/>
          <w:b/>
          <w:bCs/>
          <w:color w:val="1A2F54"/>
          <w:bdr w:val="none" w:sz="0" w:space="0" w:color="auto" w:frame="1"/>
          <w:lang w:eastAsia="fr-FR"/>
        </w:rPr>
        <w:t xml:space="preserve">un </w:t>
      </w:r>
      <w:r w:rsidRPr="00FF3502">
        <w:rPr>
          <w:rFonts w:ascii="OpenDyslexic" w:hAnsi="OpenDyslexic" w:cs="Times New Roman"/>
          <w:b/>
          <w:bCs/>
          <w:color w:val="1A2F54"/>
          <w:u w:val="single"/>
          <w:bdr w:val="none" w:sz="0" w:space="0" w:color="auto" w:frame="1"/>
          <w:lang w:eastAsia="fr-FR"/>
        </w:rPr>
        <w:t>rapport de possession</w:t>
      </w:r>
      <w:r w:rsidRPr="008B68F9">
        <w:rPr>
          <w:rFonts w:ascii="OpenDyslexic" w:hAnsi="OpenDyslexic" w:cs="Times New Roman"/>
          <w:b/>
          <w:bCs/>
          <w:color w:val="1A2F54"/>
          <w:bdr w:val="none" w:sz="0" w:space="0" w:color="auto" w:frame="1"/>
          <w:lang w:eastAsia="fr-FR"/>
        </w:rPr>
        <w:t xml:space="preserve"> entre une personne et un objet</w:t>
      </w:r>
      <w:r w:rsidR="00942944">
        <w:rPr>
          <w:rFonts w:ascii="OpenDyslexic" w:hAnsi="OpenDyslexic" w:cs="Times New Roman"/>
          <w:b/>
          <w:bCs/>
          <w:color w:val="1A2F54"/>
          <w:bdr w:val="none" w:sz="0" w:space="0" w:color="auto" w:frame="1"/>
          <w:lang w:eastAsia="fr-FR"/>
        </w:rPr>
        <w:t xml:space="preserve"> mais également le lien de parenté entre 2 personnes</w:t>
      </w:r>
      <w:r w:rsidRPr="008B68F9">
        <w:rPr>
          <w:rFonts w:ascii="OpenDyslexic" w:hAnsi="OpenDyslexic" w:cs="Times New Roman"/>
          <w:color w:val="1A2F54"/>
          <w:lang w:eastAsia="fr-FR"/>
        </w:rPr>
        <w:t xml:space="preserve">. </w:t>
      </w:r>
    </w:p>
    <w:p w14:paraId="340D7A47" w14:textId="47FBFED9" w:rsidR="00942944" w:rsidRDefault="00942944" w:rsidP="00942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  <w:r>
        <w:rPr>
          <w:rFonts w:ascii="OpenDyslexic" w:hAnsi="OpenDyslexic" w:cs="Times New Roman"/>
          <w:color w:val="1A2F54"/>
          <w:lang w:eastAsia="fr-FR"/>
        </w:rPr>
        <w:t>Le génitif sert à montrer :</w:t>
      </w:r>
    </w:p>
    <w:p w14:paraId="296CB65B" w14:textId="22D5616C" w:rsidR="00942944" w:rsidRDefault="00942944" w:rsidP="00942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  <w:r>
        <w:rPr>
          <w:rFonts w:ascii="OpenDyslexic" w:hAnsi="OpenDyslexic" w:cs="Times New Roman"/>
          <w:color w:val="1A2F54"/>
          <w:lang w:eastAsia="fr-FR"/>
        </w:rPr>
        <w:t xml:space="preserve">La possession : </w:t>
      </w:r>
      <w:r>
        <w:rPr>
          <w:rFonts w:ascii="OpenDyslexic" w:hAnsi="OpenDyslexic" w:cs="Times New Roman"/>
          <w:color w:val="1A2F54"/>
          <w:lang w:eastAsia="fr-FR"/>
        </w:rPr>
        <w:tab/>
      </w:r>
      <w:r w:rsidR="009B69FF">
        <w:rPr>
          <w:rFonts w:ascii="OpenDyslexic" w:hAnsi="OpenDyslexic" w:cs="Times New Roman"/>
          <w:color w:val="1A2F54"/>
          <w:lang w:eastAsia="fr-FR"/>
        </w:rPr>
        <w:tab/>
      </w:r>
      <w:r>
        <w:rPr>
          <w:rFonts w:ascii="OpenDyslexic" w:hAnsi="OpenDyslexic" w:cs="Times New Roman"/>
          <w:color w:val="1A2F54"/>
          <w:lang w:eastAsia="fr-FR"/>
        </w:rPr>
        <w:t>Liam’s brother (le frère de Liam)</w:t>
      </w:r>
    </w:p>
    <w:p w14:paraId="612A5096" w14:textId="6F073BA8" w:rsidR="00942944" w:rsidRDefault="00942944" w:rsidP="00942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  <w:r>
        <w:rPr>
          <w:rFonts w:ascii="OpenDyslexic" w:hAnsi="OpenDyslexic" w:cs="Times New Roman"/>
          <w:color w:val="1A2F54"/>
          <w:lang w:eastAsia="fr-FR"/>
        </w:rPr>
        <w:tab/>
      </w:r>
      <w:r>
        <w:rPr>
          <w:rFonts w:ascii="OpenDyslexic" w:hAnsi="OpenDyslexic" w:cs="Times New Roman"/>
          <w:color w:val="1A2F54"/>
          <w:lang w:eastAsia="fr-FR"/>
        </w:rPr>
        <w:tab/>
      </w:r>
      <w:r>
        <w:rPr>
          <w:rFonts w:ascii="OpenDyslexic" w:hAnsi="OpenDyslexic" w:cs="Times New Roman"/>
          <w:color w:val="1A2F54"/>
          <w:lang w:eastAsia="fr-FR"/>
        </w:rPr>
        <w:tab/>
      </w:r>
      <w:r w:rsidR="009B69FF">
        <w:rPr>
          <w:rFonts w:ascii="OpenDyslexic" w:hAnsi="OpenDyslexic" w:cs="Times New Roman"/>
          <w:color w:val="1A2F54"/>
          <w:lang w:eastAsia="fr-FR"/>
        </w:rPr>
        <w:tab/>
      </w:r>
      <w:r>
        <w:rPr>
          <w:rFonts w:ascii="OpenDyslexic" w:hAnsi="OpenDyslexic" w:cs="Times New Roman"/>
          <w:color w:val="1A2F54"/>
          <w:lang w:eastAsia="fr-FR"/>
        </w:rPr>
        <w:t>Joshua’s bike (le vélo de Joshua)</w:t>
      </w:r>
    </w:p>
    <w:p w14:paraId="58F55CDB" w14:textId="03888A8E" w:rsidR="00942944" w:rsidRDefault="00942944" w:rsidP="00942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  <w:r>
        <w:rPr>
          <w:rFonts w:ascii="OpenDyslexic" w:hAnsi="OpenDyslexic" w:cs="Times New Roman"/>
          <w:color w:val="1A2F54"/>
          <w:lang w:eastAsia="fr-FR"/>
        </w:rPr>
        <w:t>Le lien de parenté :</w:t>
      </w:r>
      <w:r w:rsidR="009B69FF">
        <w:rPr>
          <w:rFonts w:ascii="OpenDyslexic" w:hAnsi="OpenDyslexic" w:cs="Times New Roman"/>
          <w:color w:val="1A2F54"/>
          <w:lang w:eastAsia="fr-FR"/>
        </w:rPr>
        <w:tab/>
      </w:r>
      <w:bookmarkStart w:id="0" w:name="_GoBack"/>
      <w:bookmarkEnd w:id="0"/>
      <w:r>
        <w:rPr>
          <w:rFonts w:ascii="OpenDyslexic" w:hAnsi="OpenDyslexic" w:cs="Times New Roman"/>
          <w:color w:val="1A2F54"/>
          <w:lang w:eastAsia="fr-FR"/>
        </w:rPr>
        <w:t xml:space="preserve"> Elisabeth’s mum (la maman d’Elisabeth)</w:t>
      </w:r>
    </w:p>
    <w:p w14:paraId="63A85CC1" w14:textId="77777777" w:rsidR="00942944" w:rsidRDefault="00942944" w:rsidP="00974FF7">
      <w:pP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</w:p>
    <w:p w14:paraId="03D2DD05" w14:textId="39740C6D" w:rsidR="00974FF7" w:rsidRPr="008B68F9" w:rsidRDefault="00974FF7" w:rsidP="00974FF7">
      <w:pP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  <w:r w:rsidRPr="008B68F9">
        <w:rPr>
          <w:rFonts w:ascii="OpenDyslexic" w:hAnsi="OpenDyslexic" w:cs="Times New Roman"/>
          <w:color w:val="1A2F54"/>
          <w:lang w:eastAsia="fr-FR"/>
        </w:rPr>
        <w:t> Le génitif peut toutefois avoir d’autres utilisations.</w:t>
      </w:r>
    </w:p>
    <w:p w14:paraId="4B75C715" w14:textId="77777777" w:rsidR="00974FF7" w:rsidRPr="008B68F9" w:rsidRDefault="00974FF7" w:rsidP="00974FF7">
      <w:pPr>
        <w:pBdr>
          <w:bottom w:val="single" w:sz="12" w:space="0" w:color="969696"/>
        </w:pBdr>
        <w:spacing w:after="150"/>
        <w:ind w:left="150"/>
        <w:jc w:val="both"/>
        <w:textAlignment w:val="baseline"/>
        <w:outlineLvl w:val="2"/>
        <w:rPr>
          <w:rFonts w:ascii="OpenDyslexic" w:eastAsia="Times New Roman" w:hAnsi="OpenDyslexic" w:cs="Times New Roman"/>
          <w:b/>
          <w:bCs/>
          <w:caps/>
          <w:color w:val="ED433C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aps/>
          <w:color w:val="ED433C"/>
          <w:sz w:val="23"/>
          <w:szCs w:val="23"/>
          <w:lang w:eastAsia="fr-FR"/>
        </w:rPr>
        <w:t>LA FORMATION DU GÉNITIF EN ANGLAIS</w:t>
      </w:r>
    </w:p>
    <w:p w14:paraId="0063484D" w14:textId="77777777" w:rsidR="00974FF7" w:rsidRPr="008B68F9" w:rsidRDefault="00974FF7" w:rsidP="00974FF7">
      <w:pP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  <w:r w:rsidRPr="008B68F9">
        <w:rPr>
          <w:rFonts w:ascii="OpenDyslexic" w:hAnsi="OpenDyslexic" w:cs="Times New Roman"/>
          <w:color w:val="1A2F54"/>
          <w:lang w:eastAsia="fr-FR"/>
        </w:rPr>
        <w:t>Pour marquer l’appartenance on accole un </w:t>
      </w:r>
      <w:r w:rsidRPr="008B68F9">
        <w:rPr>
          <w:rFonts w:ascii="OpenDyslexic" w:hAnsi="OpenDyslexic" w:cs="Times New Roman"/>
          <w:b/>
          <w:bCs/>
          <w:color w:val="1A2F54"/>
          <w:bdr w:val="none" w:sz="0" w:space="0" w:color="auto" w:frame="1"/>
          <w:lang w:eastAsia="fr-FR"/>
        </w:rPr>
        <w:t>« s »</w:t>
      </w:r>
      <w:r w:rsidRPr="008B68F9">
        <w:rPr>
          <w:rFonts w:ascii="OpenDyslexic" w:hAnsi="OpenDyslexic" w:cs="Times New Roman"/>
          <w:color w:val="1A2F54"/>
          <w:lang w:eastAsia="fr-FR"/>
        </w:rPr>
        <w:t> précédé d’une apostrophe au sujet. La règle de grammaire qui structure l’utilisation du </w:t>
      </w:r>
      <w:r w:rsidRPr="008B68F9">
        <w:rPr>
          <w:rFonts w:ascii="OpenDyslexic" w:hAnsi="OpenDyslexic" w:cs="Times New Roman"/>
          <w:b/>
          <w:bCs/>
          <w:color w:val="1A2F54"/>
          <w:bdr w:val="none" w:sz="0" w:space="0" w:color="auto" w:frame="1"/>
          <w:lang w:eastAsia="fr-FR"/>
        </w:rPr>
        <w:t>génitif en anglais</w:t>
      </w:r>
      <w:r w:rsidRPr="008B68F9">
        <w:rPr>
          <w:rFonts w:ascii="OpenDyslexic" w:hAnsi="OpenDyslexic" w:cs="Times New Roman"/>
          <w:color w:val="1A2F54"/>
          <w:lang w:eastAsia="fr-FR"/>
        </w:rPr>
        <w:t> est très simple.</w:t>
      </w:r>
    </w:p>
    <w:p w14:paraId="7BD95303" w14:textId="77777777" w:rsidR="00974FF7" w:rsidRDefault="00974FF7" w:rsidP="00974FF7">
      <w:pPr>
        <w:spacing w:line="312" w:lineRule="atLeast"/>
        <w:jc w:val="both"/>
        <w:textAlignment w:val="baseline"/>
        <w:rPr>
          <w:rFonts w:ascii="OpenDyslexic" w:hAnsi="OpenDyslexic" w:cs="Times New Roman"/>
          <w:b/>
          <w:bCs/>
          <w:color w:val="5B9BD5" w:themeColor="accent1"/>
          <w:u w:val="single"/>
          <w:bdr w:val="none" w:sz="0" w:space="0" w:color="auto" w:frame="1"/>
          <w:lang w:eastAsia="fr-FR"/>
        </w:rPr>
      </w:pPr>
      <w:r w:rsidRPr="008B68F9">
        <w:rPr>
          <w:rFonts w:ascii="OpenDyslexic" w:hAnsi="OpenDyslexic" w:cs="Times New Roman"/>
          <w:color w:val="1A2F54"/>
          <w:lang w:eastAsia="fr-FR"/>
        </w:rPr>
        <w:t>C’est la suivante :</w:t>
      </w:r>
      <w:r w:rsidRPr="008B68F9">
        <w:rPr>
          <w:rFonts w:ascii="OpenDyslexic" w:hAnsi="OpenDyslexic" w:cs="Times New Roman"/>
          <w:b/>
          <w:bCs/>
          <w:color w:val="1A2F54"/>
          <w:u w:val="single"/>
          <w:bdr w:val="none" w:sz="0" w:space="0" w:color="auto" w:frame="1"/>
          <w:lang w:eastAsia="fr-FR"/>
        </w:rPr>
        <w:t> </w:t>
      </w:r>
      <w:r w:rsidRPr="00FF3502">
        <w:rPr>
          <w:rFonts w:ascii="OpenDyslexic" w:hAnsi="OpenDyslexic" w:cs="Times New Roman"/>
          <w:b/>
          <w:bCs/>
          <w:color w:val="5B9BD5" w:themeColor="accent1"/>
          <w:u w:val="single"/>
          <w:bdr w:val="none" w:sz="0" w:space="0" w:color="auto" w:frame="1"/>
          <w:lang w:eastAsia="fr-FR"/>
        </w:rPr>
        <w:t>Sujet + génitif +objet</w:t>
      </w:r>
    </w:p>
    <w:p w14:paraId="71A82E20" w14:textId="74CB367D" w:rsidR="00942944" w:rsidRPr="008B68F9" w:rsidRDefault="00942944" w:rsidP="00974FF7">
      <w:pP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  <w:r>
        <w:rPr>
          <w:rFonts w:ascii="OpenDyslexic" w:hAnsi="OpenDyslexic" w:cs="Times New Roman"/>
          <w:b/>
          <w:bCs/>
          <w:color w:val="5B9BD5" w:themeColor="accent1"/>
          <w:u w:val="single"/>
          <w:bdr w:val="none" w:sz="0" w:space="0" w:color="auto" w:frame="1"/>
          <w:lang w:eastAsia="fr-FR"/>
        </w:rPr>
        <w:tab/>
      </w:r>
      <w:r>
        <w:rPr>
          <w:rFonts w:ascii="OpenDyslexic" w:hAnsi="OpenDyslexic" w:cs="Times New Roman"/>
          <w:b/>
          <w:bCs/>
          <w:color w:val="5B9BD5" w:themeColor="accent1"/>
          <w:u w:val="single"/>
          <w:bdr w:val="none" w:sz="0" w:space="0" w:color="auto" w:frame="1"/>
          <w:lang w:eastAsia="fr-FR"/>
        </w:rPr>
        <w:tab/>
      </w:r>
      <w:r>
        <w:rPr>
          <w:rFonts w:ascii="OpenDyslexic" w:hAnsi="OpenDyslexic" w:cs="Times New Roman"/>
          <w:b/>
          <w:bCs/>
          <w:color w:val="5B9BD5" w:themeColor="accent1"/>
          <w:u w:val="single"/>
          <w:bdr w:val="none" w:sz="0" w:space="0" w:color="auto" w:frame="1"/>
          <w:lang w:eastAsia="fr-FR"/>
        </w:rPr>
        <w:tab/>
        <w:t>John</w:t>
      </w:r>
      <w:r>
        <w:rPr>
          <w:rFonts w:ascii="OpenDyslexic" w:hAnsi="OpenDyslexic" w:cs="Times New Roman"/>
          <w:b/>
          <w:bCs/>
          <w:color w:val="5B9BD5" w:themeColor="accent1"/>
          <w:u w:val="single"/>
          <w:bdr w:val="none" w:sz="0" w:space="0" w:color="auto" w:frame="1"/>
          <w:lang w:eastAsia="fr-FR"/>
        </w:rPr>
        <w:tab/>
      </w:r>
      <w:r>
        <w:rPr>
          <w:rFonts w:ascii="OpenDyslexic" w:hAnsi="OpenDyslexic" w:cs="Times New Roman"/>
          <w:b/>
          <w:bCs/>
          <w:color w:val="5B9BD5" w:themeColor="accent1"/>
          <w:u w:val="single"/>
          <w:bdr w:val="none" w:sz="0" w:space="0" w:color="auto" w:frame="1"/>
          <w:lang w:eastAsia="fr-FR"/>
        </w:rPr>
        <w:tab/>
        <w:t>‘s</w:t>
      </w:r>
      <w:r>
        <w:rPr>
          <w:rFonts w:ascii="OpenDyslexic" w:hAnsi="OpenDyslexic" w:cs="Times New Roman"/>
          <w:b/>
          <w:bCs/>
          <w:color w:val="5B9BD5" w:themeColor="accent1"/>
          <w:u w:val="single"/>
          <w:bdr w:val="none" w:sz="0" w:space="0" w:color="auto" w:frame="1"/>
          <w:lang w:eastAsia="fr-FR"/>
        </w:rPr>
        <w:tab/>
      </w:r>
      <w:r>
        <w:rPr>
          <w:rFonts w:ascii="OpenDyslexic" w:hAnsi="OpenDyslexic" w:cs="Times New Roman"/>
          <w:b/>
          <w:bCs/>
          <w:color w:val="5B9BD5" w:themeColor="accent1"/>
          <w:u w:val="single"/>
          <w:bdr w:val="none" w:sz="0" w:space="0" w:color="auto" w:frame="1"/>
          <w:lang w:eastAsia="fr-FR"/>
        </w:rPr>
        <w:tab/>
        <w:t>car</w:t>
      </w:r>
    </w:p>
    <w:p w14:paraId="5B529E43" w14:textId="77777777" w:rsidR="00974FF7" w:rsidRPr="008B68F9" w:rsidRDefault="00974FF7" w:rsidP="00974FF7">
      <w:pPr>
        <w:numPr>
          <w:ilvl w:val="0"/>
          <w:numId w:val="1"/>
        </w:numPr>
        <w:spacing w:beforeAutospacing="1" w:afterAutospacing="1" w:line="315" w:lineRule="atLeast"/>
        <w:ind w:left="0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olor w:val="1A2F54"/>
          <w:sz w:val="23"/>
          <w:szCs w:val="23"/>
          <w:bdr w:val="none" w:sz="0" w:space="0" w:color="auto" w:frame="1"/>
          <w:lang w:eastAsia="fr-FR"/>
        </w:rPr>
        <w:t>John’s car</w:t>
      </w:r>
      <w:r w:rsidRPr="008B68F9"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 : la voiture de John</w:t>
      </w:r>
    </w:p>
    <w:p w14:paraId="0B8E6874" w14:textId="77777777" w:rsidR="00974FF7" w:rsidRDefault="00974FF7" w:rsidP="00974FF7">
      <w:pPr>
        <w:numPr>
          <w:ilvl w:val="0"/>
          <w:numId w:val="1"/>
        </w:numPr>
        <w:spacing w:beforeAutospacing="1" w:afterAutospacing="1" w:line="315" w:lineRule="atLeast"/>
        <w:ind w:left="0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olor w:val="1A2F54"/>
          <w:sz w:val="23"/>
          <w:szCs w:val="23"/>
          <w:bdr w:val="none" w:sz="0" w:space="0" w:color="auto" w:frame="1"/>
          <w:lang w:eastAsia="fr-FR"/>
        </w:rPr>
        <w:t>My mother’s house</w:t>
      </w:r>
      <w:r w:rsidRPr="008B68F9"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 : la maison de ma mère</w:t>
      </w:r>
    </w:p>
    <w:p w14:paraId="32F6527F" w14:textId="267BCE98" w:rsidR="00942944" w:rsidRPr="008B68F9" w:rsidRDefault="00942944" w:rsidP="00942944">
      <w:pPr>
        <w:spacing w:beforeAutospacing="1" w:afterAutospacing="1" w:line="315" w:lineRule="atLeast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Le génitif correspond à « de » en français</w:t>
      </w:r>
    </w:p>
    <w:p w14:paraId="7149E422" w14:textId="77777777" w:rsidR="00974FF7" w:rsidRPr="008B68F9" w:rsidRDefault="00974FF7" w:rsidP="00974FF7">
      <w:pPr>
        <w:pBdr>
          <w:bottom w:val="single" w:sz="12" w:space="0" w:color="969696"/>
        </w:pBdr>
        <w:spacing w:after="150"/>
        <w:ind w:left="150"/>
        <w:jc w:val="both"/>
        <w:textAlignment w:val="baseline"/>
        <w:outlineLvl w:val="2"/>
        <w:rPr>
          <w:rFonts w:ascii="OpenDyslexic" w:eastAsia="Times New Roman" w:hAnsi="OpenDyslexic" w:cs="Times New Roman"/>
          <w:b/>
          <w:bCs/>
          <w:caps/>
          <w:color w:val="ED433C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aps/>
          <w:color w:val="ED433C"/>
          <w:sz w:val="23"/>
          <w:szCs w:val="23"/>
          <w:lang w:eastAsia="fr-FR"/>
        </w:rPr>
        <w:t>LE GÉNITIF ANGLAIS AU PLURIEL</w:t>
      </w:r>
    </w:p>
    <w:p w14:paraId="3AC1DCD2" w14:textId="77777777" w:rsidR="00974FF7" w:rsidRPr="008B68F9" w:rsidRDefault="00974FF7" w:rsidP="00974FF7">
      <w:pP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  <w:r w:rsidRPr="008B68F9">
        <w:rPr>
          <w:rFonts w:ascii="OpenDyslexic" w:hAnsi="OpenDyslexic" w:cs="Times New Roman"/>
          <w:color w:val="1A2F54"/>
          <w:lang w:eastAsia="fr-FR"/>
        </w:rPr>
        <w:t>Lorsque le sujet possesseur est déjà au pluriel, on accole une apostrophe directement au sujet, sans ajouter de </w:t>
      </w:r>
      <w:r w:rsidRPr="008B68F9">
        <w:rPr>
          <w:rFonts w:ascii="OpenDyslexic" w:hAnsi="OpenDyslexic" w:cs="Times New Roman"/>
          <w:b/>
          <w:bCs/>
          <w:color w:val="1A2F54"/>
          <w:bdr w:val="none" w:sz="0" w:space="0" w:color="auto" w:frame="1"/>
          <w:lang w:eastAsia="fr-FR"/>
        </w:rPr>
        <w:t>« s ».</w:t>
      </w:r>
    </w:p>
    <w:p w14:paraId="3A41307E" w14:textId="77777777" w:rsidR="00974FF7" w:rsidRPr="008B68F9" w:rsidRDefault="00974FF7" w:rsidP="00974FF7">
      <w:pPr>
        <w:numPr>
          <w:ilvl w:val="0"/>
          <w:numId w:val="2"/>
        </w:numPr>
        <w:spacing w:beforeAutospacing="1" w:afterAutospacing="1" w:line="315" w:lineRule="atLeast"/>
        <w:ind w:left="0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olor w:val="1A2F54"/>
          <w:sz w:val="23"/>
          <w:szCs w:val="23"/>
          <w:bdr w:val="none" w:sz="0" w:space="0" w:color="auto" w:frame="1"/>
          <w:lang w:eastAsia="fr-FR"/>
        </w:rPr>
        <w:t>My parents’ room</w:t>
      </w:r>
      <w:r w:rsidRPr="008B68F9"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 : la chambre de mes parents</w:t>
      </w:r>
    </w:p>
    <w:p w14:paraId="71EE2132" w14:textId="77777777" w:rsidR="00974FF7" w:rsidRPr="008B68F9" w:rsidRDefault="00974FF7" w:rsidP="00974FF7">
      <w:pPr>
        <w:numPr>
          <w:ilvl w:val="0"/>
          <w:numId w:val="2"/>
        </w:numPr>
        <w:spacing w:beforeAutospacing="1" w:afterAutospacing="1" w:line="315" w:lineRule="atLeast"/>
        <w:ind w:left="0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olor w:val="1A2F54"/>
          <w:sz w:val="23"/>
          <w:szCs w:val="23"/>
          <w:bdr w:val="none" w:sz="0" w:space="0" w:color="auto" w:frame="1"/>
          <w:lang w:eastAsia="fr-FR"/>
        </w:rPr>
        <w:t>My sisters’ desk</w:t>
      </w:r>
      <w:r w:rsidRPr="008B68F9"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 : le bureau de mes soeurs</w:t>
      </w:r>
    </w:p>
    <w:p w14:paraId="577C69AF" w14:textId="77777777" w:rsidR="00974FF7" w:rsidRPr="008B68F9" w:rsidRDefault="00974FF7" w:rsidP="00974FF7">
      <w:pP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  <w:r w:rsidRPr="008B68F9">
        <w:rPr>
          <w:rFonts w:ascii="OpenDyslexic" w:hAnsi="OpenDyslexic" w:cs="Times New Roman"/>
          <w:color w:val="1A2F54"/>
          <w:lang w:eastAsia="fr-FR"/>
        </w:rPr>
        <w:lastRenderedPageBreak/>
        <w:t>Attention toutefois aux </w:t>
      </w:r>
      <w:r w:rsidRPr="008B68F9">
        <w:rPr>
          <w:rFonts w:ascii="OpenDyslexic" w:hAnsi="OpenDyslexic" w:cs="Times New Roman"/>
          <w:b/>
          <w:bCs/>
          <w:color w:val="1A2F54"/>
          <w:bdr w:val="none" w:sz="0" w:space="0" w:color="auto" w:frame="1"/>
          <w:lang w:eastAsia="fr-FR"/>
        </w:rPr>
        <w:t>pluriels irréguliers</w:t>
      </w:r>
      <w:r w:rsidRPr="008B68F9">
        <w:rPr>
          <w:rFonts w:ascii="OpenDyslexic" w:hAnsi="OpenDyslexic" w:cs="Times New Roman"/>
          <w:color w:val="1A2F54"/>
          <w:lang w:eastAsia="fr-FR"/>
        </w:rPr>
        <w:t> qui ne terminent pas par un </w:t>
      </w:r>
      <w:r w:rsidRPr="008B68F9">
        <w:rPr>
          <w:rFonts w:ascii="OpenDyslexic" w:hAnsi="OpenDyslexic" w:cs="Times New Roman"/>
          <w:b/>
          <w:bCs/>
          <w:color w:val="1A2F54"/>
          <w:bdr w:val="none" w:sz="0" w:space="0" w:color="auto" w:frame="1"/>
          <w:lang w:eastAsia="fr-FR"/>
        </w:rPr>
        <w:t>« s »</w:t>
      </w:r>
      <w:r w:rsidRPr="008B68F9">
        <w:rPr>
          <w:rFonts w:ascii="OpenDyslexic" w:hAnsi="OpenDyslexic" w:cs="Times New Roman"/>
          <w:color w:val="1A2F54"/>
          <w:lang w:eastAsia="fr-FR"/>
        </w:rPr>
        <w:t>. Dans ce cas, on utilise la forme habituelle.</w:t>
      </w:r>
    </w:p>
    <w:p w14:paraId="5AEF356A" w14:textId="77777777" w:rsidR="00974FF7" w:rsidRPr="008B68F9" w:rsidRDefault="00974FF7" w:rsidP="00974FF7">
      <w:pPr>
        <w:numPr>
          <w:ilvl w:val="0"/>
          <w:numId w:val="3"/>
        </w:numPr>
        <w:spacing w:beforeAutospacing="1" w:afterAutospacing="1" w:line="315" w:lineRule="atLeast"/>
        <w:ind w:left="0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olor w:val="1A2F54"/>
          <w:sz w:val="23"/>
          <w:szCs w:val="23"/>
          <w:bdr w:val="none" w:sz="0" w:space="0" w:color="auto" w:frame="1"/>
          <w:lang w:eastAsia="fr-FR"/>
        </w:rPr>
        <w:t>The children’s toys </w:t>
      </w:r>
      <w:r w:rsidRPr="008B68F9"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: les jouets des enfants</w:t>
      </w:r>
    </w:p>
    <w:p w14:paraId="25E1115B" w14:textId="77777777" w:rsidR="00974FF7" w:rsidRPr="008B68F9" w:rsidRDefault="00974FF7" w:rsidP="00974FF7">
      <w:pPr>
        <w:numPr>
          <w:ilvl w:val="0"/>
          <w:numId w:val="3"/>
        </w:numPr>
        <w:spacing w:beforeAutospacing="1" w:afterAutospacing="1" w:line="315" w:lineRule="atLeast"/>
        <w:ind w:left="0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olor w:val="1A2F54"/>
          <w:sz w:val="23"/>
          <w:szCs w:val="23"/>
          <w:bdr w:val="none" w:sz="0" w:space="0" w:color="auto" w:frame="1"/>
          <w:lang w:eastAsia="fr-FR"/>
        </w:rPr>
        <w:t>The women’s walk</w:t>
      </w:r>
      <w:r w:rsidRPr="008B68F9"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 : la marche des femmes</w:t>
      </w:r>
    </w:p>
    <w:p w14:paraId="46638E79" w14:textId="77777777" w:rsidR="00974FF7" w:rsidRPr="008B68F9" w:rsidRDefault="00974FF7" w:rsidP="00974FF7">
      <w:pPr>
        <w:pBdr>
          <w:bottom w:val="single" w:sz="12" w:space="0" w:color="969696"/>
        </w:pBdr>
        <w:spacing w:after="150"/>
        <w:ind w:left="150"/>
        <w:jc w:val="both"/>
        <w:textAlignment w:val="baseline"/>
        <w:outlineLvl w:val="2"/>
        <w:rPr>
          <w:rFonts w:ascii="OpenDyslexic" w:eastAsia="Times New Roman" w:hAnsi="OpenDyslexic" w:cs="Times New Roman"/>
          <w:b/>
          <w:bCs/>
          <w:caps/>
          <w:color w:val="ED433C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aps/>
          <w:color w:val="ED433C"/>
          <w:sz w:val="23"/>
          <w:szCs w:val="23"/>
          <w:lang w:eastAsia="fr-FR"/>
        </w:rPr>
        <w:t>LES NOMS PROPRES AU GÉNITIF</w:t>
      </w:r>
    </w:p>
    <w:p w14:paraId="745D9D8F" w14:textId="77777777" w:rsidR="00974FF7" w:rsidRPr="008B68F9" w:rsidRDefault="00974FF7" w:rsidP="00974FF7">
      <w:pP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  <w:r w:rsidRPr="008B68F9">
        <w:rPr>
          <w:rFonts w:ascii="OpenDyslexic" w:hAnsi="OpenDyslexic" w:cs="Times New Roman"/>
          <w:color w:val="1A2F54"/>
          <w:lang w:eastAsia="fr-FR"/>
        </w:rPr>
        <w:t>Pour les noms propres on utilise la règle habituelle du génitif de l’anglais. C’est-à-dire, accoler l’apostrophe suivie d’un </w:t>
      </w:r>
      <w:r w:rsidRPr="008B68F9">
        <w:rPr>
          <w:rFonts w:ascii="OpenDyslexic" w:hAnsi="OpenDyslexic" w:cs="Times New Roman"/>
          <w:b/>
          <w:bCs/>
          <w:color w:val="1A2F54"/>
          <w:bdr w:val="none" w:sz="0" w:space="0" w:color="auto" w:frame="1"/>
          <w:lang w:eastAsia="fr-FR"/>
        </w:rPr>
        <w:t>« s »</w:t>
      </w:r>
      <w:r w:rsidRPr="008B68F9">
        <w:rPr>
          <w:rFonts w:ascii="OpenDyslexic" w:hAnsi="OpenDyslexic" w:cs="Times New Roman"/>
          <w:color w:val="1A2F54"/>
          <w:lang w:eastAsia="fr-FR"/>
        </w:rPr>
        <w:t>.</w:t>
      </w:r>
    </w:p>
    <w:p w14:paraId="46725C7A" w14:textId="77777777" w:rsidR="00974FF7" w:rsidRPr="008B68F9" w:rsidRDefault="00974FF7" w:rsidP="00974FF7">
      <w:pPr>
        <w:numPr>
          <w:ilvl w:val="0"/>
          <w:numId w:val="4"/>
        </w:numPr>
        <w:spacing w:beforeAutospacing="1" w:afterAutospacing="1" w:line="315" w:lineRule="atLeast"/>
        <w:ind w:left="0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olor w:val="1A2F54"/>
          <w:sz w:val="23"/>
          <w:szCs w:val="23"/>
          <w:bdr w:val="none" w:sz="0" w:space="0" w:color="auto" w:frame="1"/>
          <w:lang w:eastAsia="fr-FR"/>
        </w:rPr>
        <w:t>Mary’s bike</w:t>
      </w:r>
      <w:r w:rsidRPr="008B68F9"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 : le vélo de Mary</w:t>
      </w:r>
    </w:p>
    <w:p w14:paraId="2C5292F5" w14:textId="77777777" w:rsidR="00974FF7" w:rsidRPr="008B68F9" w:rsidRDefault="00974FF7" w:rsidP="00974FF7">
      <w:pPr>
        <w:numPr>
          <w:ilvl w:val="0"/>
          <w:numId w:val="4"/>
        </w:numPr>
        <w:spacing w:beforeAutospacing="1" w:afterAutospacing="1" w:line="315" w:lineRule="atLeast"/>
        <w:ind w:left="0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olor w:val="1A2F54"/>
          <w:sz w:val="23"/>
          <w:szCs w:val="23"/>
          <w:bdr w:val="none" w:sz="0" w:space="0" w:color="auto" w:frame="1"/>
          <w:lang w:eastAsia="fr-FR"/>
        </w:rPr>
        <w:t>Alice’s dream</w:t>
      </w:r>
      <w:r w:rsidRPr="008B68F9"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 : le rêve d’Alice</w:t>
      </w:r>
    </w:p>
    <w:p w14:paraId="76DC8449" w14:textId="77777777" w:rsidR="00974FF7" w:rsidRPr="008B68F9" w:rsidRDefault="00974FF7" w:rsidP="00974FF7">
      <w:pPr>
        <w:numPr>
          <w:ilvl w:val="0"/>
          <w:numId w:val="4"/>
        </w:numPr>
        <w:spacing w:beforeAutospacing="1" w:afterAutospacing="1" w:line="315" w:lineRule="atLeast"/>
        <w:ind w:left="0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olor w:val="1A2F54"/>
          <w:sz w:val="23"/>
          <w:szCs w:val="23"/>
          <w:bdr w:val="none" w:sz="0" w:space="0" w:color="auto" w:frame="1"/>
          <w:lang w:eastAsia="fr-FR"/>
        </w:rPr>
        <w:t>Sophie’s choice</w:t>
      </w:r>
      <w:r w:rsidRPr="008B68F9"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 : le choix de Sophie</w:t>
      </w:r>
    </w:p>
    <w:p w14:paraId="04CBE912" w14:textId="77777777" w:rsidR="00974FF7" w:rsidRPr="008B68F9" w:rsidRDefault="00974FF7" w:rsidP="00974FF7">
      <w:pP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  <w:r w:rsidRPr="008B68F9">
        <w:rPr>
          <w:rFonts w:ascii="OpenDyslexic" w:hAnsi="OpenDyslexic" w:cs="Times New Roman"/>
          <w:color w:val="1A2F54"/>
          <w:lang w:eastAsia="fr-FR"/>
        </w:rPr>
        <w:t>Dans le cas où le nom propre termine par un </w:t>
      </w:r>
      <w:r w:rsidRPr="008B68F9">
        <w:rPr>
          <w:rFonts w:ascii="OpenDyslexic" w:hAnsi="OpenDyslexic" w:cs="Times New Roman"/>
          <w:b/>
          <w:bCs/>
          <w:color w:val="1A2F54"/>
          <w:bdr w:val="none" w:sz="0" w:space="0" w:color="auto" w:frame="1"/>
          <w:lang w:eastAsia="fr-FR"/>
        </w:rPr>
        <w:t>« s » </w:t>
      </w:r>
      <w:r w:rsidRPr="008B68F9">
        <w:rPr>
          <w:rFonts w:ascii="OpenDyslexic" w:hAnsi="OpenDyslexic" w:cs="Times New Roman"/>
          <w:color w:val="1A2F54"/>
          <w:lang w:eastAsia="fr-FR"/>
        </w:rPr>
        <w:t>le choix est possible : on peut soit accoler une simple apostrophe, soit une apostrophe suivie d’un </w:t>
      </w:r>
      <w:r w:rsidRPr="008B68F9">
        <w:rPr>
          <w:rFonts w:ascii="OpenDyslexic" w:hAnsi="OpenDyslexic" w:cs="Times New Roman"/>
          <w:b/>
          <w:bCs/>
          <w:color w:val="1A2F54"/>
          <w:bdr w:val="none" w:sz="0" w:space="0" w:color="auto" w:frame="1"/>
          <w:lang w:eastAsia="fr-FR"/>
        </w:rPr>
        <w:t>« s »</w:t>
      </w:r>
      <w:r w:rsidRPr="008B68F9">
        <w:rPr>
          <w:rFonts w:ascii="OpenDyslexic" w:hAnsi="OpenDyslexic" w:cs="Times New Roman"/>
          <w:color w:val="1A2F54"/>
          <w:lang w:eastAsia="fr-FR"/>
        </w:rPr>
        <w:t>.</w:t>
      </w:r>
    </w:p>
    <w:p w14:paraId="1DB91775" w14:textId="77777777" w:rsidR="00974FF7" w:rsidRPr="008B68F9" w:rsidRDefault="00974FF7" w:rsidP="00974FF7">
      <w:pPr>
        <w:numPr>
          <w:ilvl w:val="0"/>
          <w:numId w:val="5"/>
        </w:numPr>
        <w:spacing w:beforeAutospacing="1" w:afterAutospacing="1" w:line="315" w:lineRule="atLeast"/>
        <w:ind w:left="0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olor w:val="1A2F54"/>
          <w:sz w:val="23"/>
          <w:szCs w:val="23"/>
          <w:bdr w:val="none" w:sz="0" w:space="0" w:color="auto" w:frame="1"/>
          <w:lang w:eastAsia="fr-FR"/>
        </w:rPr>
        <w:t>Miles’ guitare ou  Miles’s guitare</w:t>
      </w:r>
      <w:r w:rsidRPr="008B68F9"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 : la guitare de Miles</w:t>
      </w:r>
    </w:p>
    <w:p w14:paraId="60C594A8" w14:textId="77777777" w:rsidR="00974FF7" w:rsidRPr="008B68F9" w:rsidRDefault="00974FF7" w:rsidP="00974FF7">
      <w:pPr>
        <w:numPr>
          <w:ilvl w:val="0"/>
          <w:numId w:val="5"/>
        </w:numPr>
        <w:spacing w:beforeAutospacing="1" w:afterAutospacing="1" w:line="315" w:lineRule="atLeast"/>
        <w:ind w:left="0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olor w:val="1A2F54"/>
          <w:sz w:val="23"/>
          <w:szCs w:val="23"/>
          <w:bdr w:val="none" w:sz="0" w:space="0" w:color="auto" w:frame="1"/>
          <w:lang w:eastAsia="fr-FR"/>
        </w:rPr>
        <w:t>Jones’ pen  ou Jones’s pen </w:t>
      </w:r>
      <w:r w:rsidRPr="008B68F9"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: le stylo de Jones</w:t>
      </w:r>
    </w:p>
    <w:p w14:paraId="16E4D0DE" w14:textId="77777777" w:rsidR="00974FF7" w:rsidRPr="008B68F9" w:rsidRDefault="00974FF7" w:rsidP="00974FF7">
      <w:pPr>
        <w:pBdr>
          <w:bottom w:val="single" w:sz="12" w:space="0" w:color="969696"/>
        </w:pBdr>
        <w:spacing w:after="150"/>
        <w:ind w:left="150"/>
        <w:jc w:val="both"/>
        <w:textAlignment w:val="baseline"/>
        <w:outlineLvl w:val="2"/>
        <w:rPr>
          <w:rFonts w:ascii="OpenDyslexic" w:eastAsia="Times New Roman" w:hAnsi="OpenDyslexic" w:cs="Times New Roman"/>
          <w:b/>
          <w:bCs/>
          <w:caps/>
          <w:color w:val="ED433C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aps/>
          <w:color w:val="ED433C"/>
          <w:sz w:val="23"/>
          <w:szCs w:val="23"/>
          <w:lang w:eastAsia="fr-FR"/>
        </w:rPr>
        <w:t>LES AUTRES UTILISATIONS DU GÉNITIF EN ANGLAIS</w:t>
      </w:r>
    </w:p>
    <w:p w14:paraId="632D9456" w14:textId="77777777" w:rsidR="00974FF7" w:rsidRPr="008B68F9" w:rsidRDefault="00974FF7" w:rsidP="00974FF7">
      <w:pP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  <w:r w:rsidRPr="008B68F9">
        <w:rPr>
          <w:rFonts w:ascii="OpenDyslexic" w:hAnsi="OpenDyslexic" w:cs="Times New Roman"/>
          <w:color w:val="1A2F54"/>
          <w:lang w:eastAsia="fr-FR"/>
        </w:rPr>
        <w:t>Le génitif peut avoir des utilisations en anglais autres que celle de marquer le lien de possession entre une personne et un objet.</w:t>
      </w:r>
    </w:p>
    <w:p w14:paraId="66A09037" w14:textId="77777777" w:rsidR="00974FF7" w:rsidRPr="008B68F9" w:rsidRDefault="00974FF7" w:rsidP="00974FF7">
      <w:pP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  <w:r w:rsidRPr="008B68F9">
        <w:rPr>
          <w:rFonts w:ascii="OpenDyslexic" w:hAnsi="OpenDyslexic" w:cs="Times New Roman"/>
          <w:color w:val="1A2F54"/>
          <w:lang w:eastAsia="fr-FR"/>
        </w:rPr>
        <w:t>Il peut exprimer </w:t>
      </w:r>
      <w:r w:rsidRPr="008B68F9">
        <w:rPr>
          <w:rFonts w:ascii="OpenDyslexic" w:hAnsi="OpenDyslexic" w:cs="Times New Roman"/>
          <w:b/>
          <w:bCs/>
          <w:color w:val="1A2F54"/>
          <w:bdr w:val="none" w:sz="0" w:space="0" w:color="auto" w:frame="1"/>
          <w:lang w:eastAsia="fr-FR"/>
        </w:rPr>
        <w:t>un repère dans le temps ou l’espace</w:t>
      </w:r>
    </w:p>
    <w:p w14:paraId="38C97A2D" w14:textId="77777777" w:rsidR="00974FF7" w:rsidRPr="008B68F9" w:rsidRDefault="00974FF7" w:rsidP="00974FF7">
      <w:pPr>
        <w:numPr>
          <w:ilvl w:val="0"/>
          <w:numId w:val="6"/>
        </w:numPr>
        <w:spacing w:beforeAutospacing="1" w:afterAutospacing="1" w:line="315" w:lineRule="atLeast"/>
        <w:ind w:left="0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olor w:val="1A2F54"/>
          <w:sz w:val="23"/>
          <w:szCs w:val="23"/>
          <w:bdr w:val="none" w:sz="0" w:space="0" w:color="auto" w:frame="1"/>
          <w:lang w:eastAsia="fr-FR"/>
        </w:rPr>
        <w:t>Yesterday’s newspaper :</w:t>
      </w:r>
      <w:r w:rsidRPr="008B68F9"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 le journal d’hier</w:t>
      </w:r>
    </w:p>
    <w:p w14:paraId="2460F547" w14:textId="77777777" w:rsidR="00974FF7" w:rsidRPr="008B68F9" w:rsidRDefault="00974FF7" w:rsidP="00974FF7">
      <w:pPr>
        <w:numPr>
          <w:ilvl w:val="0"/>
          <w:numId w:val="6"/>
        </w:numPr>
        <w:spacing w:beforeAutospacing="1" w:afterAutospacing="1" w:line="315" w:lineRule="atLeast"/>
        <w:ind w:left="0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olor w:val="1A2F54"/>
          <w:sz w:val="23"/>
          <w:szCs w:val="23"/>
          <w:bdr w:val="none" w:sz="0" w:space="0" w:color="auto" w:frame="1"/>
          <w:lang w:eastAsia="fr-FR"/>
        </w:rPr>
        <w:t>Paris’s museums : </w:t>
      </w:r>
      <w:r w:rsidRPr="008B68F9"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les musées de Paris</w:t>
      </w:r>
    </w:p>
    <w:p w14:paraId="36AE71F8" w14:textId="77777777" w:rsidR="00974FF7" w:rsidRPr="008B68F9" w:rsidRDefault="00974FF7" w:rsidP="00974FF7">
      <w:pP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  <w:r w:rsidRPr="008B68F9">
        <w:rPr>
          <w:rFonts w:ascii="OpenDyslexic" w:hAnsi="OpenDyslexic" w:cs="Times New Roman"/>
          <w:color w:val="1A2F54"/>
          <w:lang w:eastAsia="fr-FR"/>
        </w:rPr>
        <w:t>Il peut tout d’abord exprimer </w:t>
      </w:r>
      <w:r w:rsidRPr="008B68F9">
        <w:rPr>
          <w:rFonts w:ascii="OpenDyslexic" w:hAnsi="OpenDyslexic" w:cs="Times New Roman"/>
          <w:b/>
          <w:bCs/>
          <w:color w:val="1A2F54"/>
          <w:bdr w:val="none" w:sz="0" w:space="0" w:color="auto" w:frame="1"/>
          <w:lang w:eastAsia="fr-FR"/>
        </w:rPr>
        <w:t>une durée</w:t>
      </w:r>
    </w:p>
    <w:p w14:paraId="5D571461" w14:textId="77777777" w:rsidR="00974FF7" w:rsidRPr="008B68F9" w:rsidRDefault="00974FF7" w:rsidP="00974FF7">
      <w:pPr>
        <w:numPr>
          <w:ilvl w:val="0"/>
          <w:numId w:val="7"/>
        </w:numPr>
        <w:spacing w:beforeAutospacing="1" w:afterAutospacing="1" w:line="315" w:lineRule="atLeast"/>
        <w:ind w:left="0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olor w:val="1A2F54"/>
          <w:sz w:val="23"/>
          <w:szCs w:val="23"/>
          <w:bdr w:val="none" w:sz="0" w:space="0" w:color="auto" w:frame="1"/>
          <w:lang w:eastAsia="fr-FR"/>
        </w:rPr>
        <w:t>A month’s holiday : </w:t>
      </w:r>
      <w:r w:rsidRPr="008B68F9"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un mois de vacances</w:t>
      </w:r>
    </w:p>
    <w:p w14:paraId="70B5AC8B" w14:textId="77777777" w:rsidR="00974FF7" w:rsidRPr="008B68F9" w:rsidRDefault="00974FF7" w:rsidP="00974FF7">
      <w:pPr>
        <w:spacing w:line="312" w:lineRule="atLeast"/>
        <w:jc w:val="both"/>
        <w:textAlignment w:val="baseline"/>
        <w:rPr>
          <w:rFonts w:ascii="OpenDyslexic" w:hAnsi="OpenDyslexic" w:cs="Times New Roman"/>
          <w:color w:val="1A2F54"/>
          <w:lang w:eastAsia="fr-FR"/>
        </w:rPr>
      </w:pPr>
      <w:r w:rsidRPr="008B68F9">
        <w:rPr>
          <w:rFonts w:ascii="OpenDyslexic" w:hAnsi="OpenDyslexic" w:cs="Times New Roman"/>
          <w:color w:val="1A2F54"/>
          <w:lang w:eastAsia="fr-FR"/>
        </w:rPr>
        <w:t>Enfin, le génitif peur faire référence à </w:t>
      </w:r>
      <w:r w:rsidRPr="008B68F9">
        <w:rPr>
          <w:rFonts w:ascii="OpenDyslexic" w:hAnsi="OpenDyslexic" w:cs="Times New Roman"/>
          <w:b/>
          <w:bCs/>
          <w:color w:val="1A2F54"/>
          <w:bdr w:val="none" w:sz="0" w:space="0" w:color="auto" w:frame="1"/>
          <w:lang w:eastAsia="fr-FR"/>
        </w:rPr>
        <w:t>un lieu précis</w:t>
      </w:r>
    </w:p>
    <w:p w14:paraId="04A95280" w14:textId="77777777" w:rsidR="00974FF7" w:rsidRPr="008B68F9" w:rsidRDefault="00974FF7" w:rsidP="00974FF7">
      <w:pPr>
        <w:numPr>
          <w:ilvl w:val="0"/>
          <w:numId w:val="8"/>
        </w:numPr>
        <w:spacing w:beforeAutospacing="1" w:afterAutospacing="1" w:line="315" w:lineRule="atLeast"/>
        <w:ind w:left="0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olor w:val="1A2F54"/>
          <w:sz w:val="23"/>
          <w:szCs w:val="23"/>
          <w:bdr w:val="none" w:sz="0" w:space="0" w:color="auto" w:frame="1"/>
          <w:lang w:eastAsia="fr-FR"/>
        </w:rPr>
        <w:t>At the baker’s : </w:t>
      </w:r>
      <w:r w:rsidRPr="008B68F9"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chez le boulanger</w:t>
      </w:r>
    </w:p>
    <w:p w14:paraId="6ECEB1AB" w14:textId="77777777" w:rsidR="00974FF7" w:rsidRDefault="00974FF7" w:rsidP="00974FF7">
      <w:pPr>
        <w:numPr>
          <w:ilvl w:val="0"/>
          <w:numId w:val="8"/>
        </w:numPr>
        <w:spacing w:beforeAutospacing="1" w:afterAutospacing="1" w:line="315" w:lineRule="atLeast"/>
        <w:ind w:left="0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 w:rsidRPr="008B68F9">
        <w:rPr>
          <w:rFonts w:ascii="OpenDyslexic" w:eastAsia="Times New Roman" w:hAnsi="OpenDyslexic" w:cs="Times New Roman"/>
          <w:b/>
          <w:bCs/>
          <w:color w:val="1A2F54"/>
          <w:sz w:val="23"/>
          <w:szCs w:val="23"/>
          <w:bdr w:val="none" w:sz="0" w:space="0" w:color="auto" w:frame="1"/>
          <w:lang w:eastAsia="fr-FR"/>
        </w:rPr>
        <w:t>At Ali’s : </w:t>
      </w:r>
      <w:r w:rsidRPr="008B68F9"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chez Ali</w:t>
      </w:r>
    </w:p>
    <w:p w14:paraId="76B1515E" w14:textId="7EE80BB8" w:rsidR="00942944" w:rsidRDefault="00942944" w:rsidP="00942944">
      <w:pPr>
        <w:spacing w:beforeAutospacing="1" w:afterAutospacing="1" w:line="315" w:lineRule="atLeast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MOT INTERROGATIF WHOSE</w:t>
      </w:r>
    </w:p>
    <w:p w14:paraId="0B8B6D2D" w14:textId="27BCCA62" w:rsidR="00942944" w:rsidRDefault="00942944" w:rsidP="00942944">
      <w:pPr>
        <w:spacing w:beforeAutospacing="1" w:afterAutospacing="1" w:line="315" w:lineRule="atLeast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Whose = à qui est-ce</w:t>
      </w:r>
    </w:p>
    <w:p w14:paraId="271690C6" w14:textId="2858CE9B" w:rsidR="00942944" w:rsidRDefault="00942944" w:rsidP="00942944">
      <w:pPr>
        <w:spacing w:beforeAutospacing="1" w:afterAutospacing="1" w:line="315" w:lineRule="atLeast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On utilise ce mot intérrogatif pour demander l’appartenance de quelque chose ?</w:t>
      </w:r>
    </w:p>
    <w:p w14:paraId="71FAE101" w14:textId="6E59D8BC" w:rsidR="00942944" w:rsidRDefault="00942944" w:rsidP="00942944">
      <w:pPr>
        <w:spacing w:beforeAutospacing="1" w:afterAutospacing="1" w:line="315" w:lineRule="atLeast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EX : Whose car is it ? A qui est cette voiture ?</w:t>
      </w:r>
    </w:p>
    <w:p w14:paraId="0BE75463" w14:textId="37120D5A" w:rsidR="00942944" w:rsidRDefault="00942944" w:rsidP="00942944">
      <w:pPr>
        <w:spacing w:beforeAutospacing="1" w:afterAutospacing="1" w:line="315" w:lineRule="atLeast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Construction : Mot Intérrogatif</w:t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  <w:t>chose possédée</w:t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  <w:t xml:space="preserve">verbe </w:t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  <w:t>sujet</w:t>
      </w:r>
    </w:p>
    <w:p w14:paraId="445CCC2F" w14:textId="6BD24397" w:rsidR="00942944" w:rsidRDefault="00942944" w:rsidP="00942944">
      <w:pPr>
        <w:spacing w:beforeAutospacing="1" w:afterAutospacing="1" w:line="315" w:lineRule="atLeast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singulier</w:t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  <w:t>Whose</w:t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  <w:t>car</w:t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  <w:t>is</w:t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  <w:t>it ?</w:t>
      </w:r>
    </w:p>
    <w:p w14:paraId="7CA0C474" w14:textId="1D18DB60" w:rsidR="00942944" w:rsidRDefault="00942944" w:rsidP="00942944">
      <w:pPr>
        <w:spacing w:beforeAutospacing="1" w:afterAutospacing="1" w:line="315" w:lineRule="atLeast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pluriel</w:t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  <w:t>Whose</w:t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  <w:t>cars</w:t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  <w:t>are</w:t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  <w:t>they ?</w:t>
      </w:r>
    </w:p>
    <w:p w14:paraId="5DA4C605" w14:textId="5A402ADE" w:rsidR="00942944" w:rsidRDefault="00942944" w:rsidP="00942944">
      <w:pPr>
        <w:spacing w:beforeAutospacing="1" w:afterAutospacing="1" w:line="315" w:lineRule="atLeast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Réponse :</w:t>
      </w:r>
    </w:p>
    <w:p w14:paraId="6AB95EC3" w14:textId="3D647340" w:rsidR="00942944" w:rsidRDefault="00942944" w:rsidP="00942944">
      <w:pPr>
        <w:spacing w:beforeAutospacing="1" w:afterAutospacing="1" w:line="315" w:lineRule="atLeast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 xml:space="preserve">Singulier : </w:t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  <w:t>It’s François’s car</w:t>
      </w:r>
    </w:p>
    <w:p w14:paraId="256C0E11" w14:textId="788FE947" w:rsidR="00942944" w:rsidRDefault="00942944" w:rsidP="00942944">
      <w:pPr>
        <w:spacing w:beforeAutospacing="1" w:afterAutospacing="1" w:line="315" w:lineRule="atLeast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>Pluriel :</w:t>
      </w:r>
      <w:r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  <w:tab/>
        <w:t>They’re Yuna’s cars</w:t>
      </w:r>
    </w:p>
    <w:p w14:paraId="07DC97D7" w14:textId="77777777" w:rsidR="00942944" w:rsidRPr="008B68F9" w:rsidRDefault="00942944" w:rsidP="00942944">
      <w:pPr>
        <w:spacing w:beforeAutospacing="1" w:afterAutospacing="1" w:line="315" w:lineRule="atLeast"/>
        <w:jc w:val="both"/>
        <w:textAlignment w:val="baseline"/>
        <w:rPr>
          <w:rFonts w:ascii="OpenDyslexic" w:eastAsia="Times New Roman" w:hAnsi="OpenDyslexic" w:cs="Times New Roman"/>
          <w:color w:val="1A2F54"/>
          <w:sz w:val="23"/>
          <w:szCs w:val="23"/>
          <w:lang w:eastAsia="fr-FR"/>
        </w:rPr>
      </w:pPr>
    </w:p>
    <w:p w14:paraId="0A82DDAB" w14:textId="77777777" w:rsidR="00974FF7" w:rsidRPr="008B68F9" w:rsidRDefault="00974FF7">
      <w:pPr>
        <w:rPr>
          <w:rFonts w:ascii="OpenDyslexic" w:hAnsi="OpenDyslexic"/>
        </w:rPr>
      </w:pPr>
    </w:p>
    <w:sectPr w:rsidR="00974FF7" w:rsidRPr="008B68F9" w:rsidSect="001A39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Dyslexic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945"/>
    <w:multiLevelType w:val="multilevel"/>
    <w:tmpl w:val="26EE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458E5"/>
    <w:multiLevelType w:val="multilevel"/>
    <w:tmpl w:val="1032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17C47"/>
    <w:multiLevelType w:val="multilevel"/>
    <w:tmpl w:val="E5C4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35B4A"/>
    <w:multiLevelType w:val="multilevel"/>
    <w:tmpl w:val="D058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E2385"/>
    <w:multiLevelType w:val="multilevel"/>
    <w:tmpl w:val="AEA8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26222"/>
    <w:multiLevelType w:val="multilevel"/>
    <w:tmpl w:val="1F1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0399C"/>
    <w:multiLevelType w:val="multilevel"/>
    <w:tmpl w:val="C2F4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A18B7"/>
    <w:multiLevelType w:val="multilevel"/>
    <w:tmpl w:val="A2AE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F7"/>
    <w:rsid w:val="001A39E6"/>
    <w:rsid w:val="002D181A"/>
    <w:rsid w:val="004750A3"/>
    <w:rsid w:val="005630ED"/>
    <w:rsid w:val="008B68F9"/>
    <w:rsid w:val="00942944"/>
    <w:rsid w:val="00974FF7"/>
    <w:rsid w:val="009B69FF"/>
    <w:rsid w:val="00C90C0A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4B0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74FF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74FF7"/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customStyle="1" w:styleId="rtejustify">
    <w:name w:val="rtejustify"/>
    <w:basedOn w:val="Normal"/>
    <w:rsid w:val="00974FF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motengras">
    <w:name w:val="motengras"/>
    <w:basedOn w:val="Policepardfaut"/>
    <w:rsid w:val="00974FF7"/>
  </w:style>
  <w:style w:type="character" w:customStyle="1" w:styleId="apple-converted-space">
    <w:name w:val="apple-converted-space"/>
    <w:basedOn w:val="Policepardfaut"/>
    <w:rsid w:val="00974FF7"/>
  </w:style>
  <w:style w:type="character" w:styleId="lev">
    <w:name w:val="Strong"/>
    <w:basedOn w:val="Policepardfaut"/>
    <w:uiPriority w:val="22"/>
    <w:qFormat/>
    <w:rsid w:val="00974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412</Words>
  <Characters>2267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LA FORMATION DU GÉNITIF EN ANGLAIS</vt:lpstr>
      <vt:lpstr>        LE GÉNITIF ANGLAIS AU PLURIEL</vt:lpstr>
      <vt:lpstr>        LES NOMS PROPRES AU GÉNITIF</vt:lpstr>
      <vt:lpstr>        LES AUTRES UTILISATIONS DU GÉNITIF EN ANGLAIS</vt:lpstr>
    </vt:vector>
  </TitlesOfParts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Brina Venkatasami</dc:creator>
  <cp:keywords/>
  <dc:description/>
  <cp:lastModifiedBy>Brina Venkatasami</cp:lastModifiedBy>
  <cp:revision>5</cp:revision>
  <dcterms:created xsi:type="dcterms:W3CDTF">2019-06-09T17:28:00Z</dcterms:created>
  <dcterms:modified xsi:type="dcterms:W3CDTF">2020-04-20T12:27:00Z</dcterms:modified>
</cp:coreProperties>
</file>