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Mijotons ensemble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S’approprier les verbes d’action en expérimentant en situation culinaire. Se familiariser avec le vocabulaire de la cuisine et enrichir la syntaxe. Utiliser et réinvestir un langage adapté à chaque étape de la fabrication culinaire.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Observer le matériel et prudemment découper, trier, placer, décorer, faire cuire ou pas, présenter, déguster.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“La cuisine , c’est quand les choses ont le goût de ce qu’elles sont” Curnonsky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