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29" w:rsidRPr="0054720C" w:rsidRDefault="00750425" w:rsidP="006B4214">
      <w:pPr>
        <w:pStyle w:val="Titre1"/>
        <w:tabs>
          <w:tab w:val="left" w:pos="0"/>
        </w:tabs>
        <w:ind w:right="-852"/>
        <w:rPr>
          <w:b/>
          <w:sz w:val="32"/>
          <w:lang/>
        </w:rPr>
      </w:pPr>
      <w:r w:rsidRPr="0054720C">
        <w:rPr>
          <w:b/>
          <w:sz w:val="32"/>
          <w:lang/>
        </w:rPr>
        <w:t>GRILLE D’OBSERVATION DES ÉLÈVES DU GROUPE</w:t>
      </w:r>
    </w:p>
    <w:p w:rsidR="006B4214" w:rsidRPr="0054720C" w:rsidRDefault="006B4214">
      <w:pPr>
        <w:rPr>
          <w:rFonts w:ascii="Arial" w:hAnsi="Arial"/>
          <w:sz w:val="24"/>
          <w:lang/>
        </w:rPr>
      </w:pPr>
    </w:p>
    <w:p w:rsidR="006B4214" w:rsidRPr="0054720C" w:rsidRDefault="006B4214">
      <w:pPr>
        <w:ind w:right="-852"/>
        <w:rPr>
          <w:rFonts w:ascii="Arial" w:hAnsi="Arial"/>
          <w:sz w:val="18"/>
          <w:lang/>
        </w:rPr>
      </w:pPr>
      <w:r w:rsidRPr="0054720C">
        <w:rPr>
          <w:rFonts w:ascii="Arial" w:hAnsi="Arial"/>
          <w:sz w:val="18"/>
          <w:lang/>
        </w:rPr>
        <w:t xml:space="preserve">Classe :______   Enseignant :________________ </w:t>
      </w:r>
    </w:p>
    <w:p w:rsidR="006B4214" w:rsidRPr="0054720C" w:rsidRDefault="006B4214">
      <w:pPr>
        <w:rPr>
          <w:rFonts w:ascii="Arial" w:hAnsi="Arial"/>
          <w:sz w:val="24"/>
          <w:lang/>
        </w:rPr>
      </w:pPr>
    </w:p>
    <w:tbl>
      <w:tblPr>
        <w:tblW w:w="5464" w:type="pct"/>
        <w:tblInd w:w="-421" w:type="dxa"/>
        <w:tblCellMar>
          <w:left w:w="0" w:type="dxa"/>
          <w:right w:w="0" w:type="dxa"/>
        </w:tblCellMar>
        <w:tblLook w:val="0000"/>
      </w:tblPr>
      <w:tblGrid>
        <w:gridCol w:w="5600"/>
        <w:gridCol w:w="540"/>
        <w:gridCol w:w="540"/>
        <w:gridCol w:w="542"/>
        <w:gridCol w:w="542"/>
        <w:gridCol w:w="540"/>
        <w:gridCol w:w="542"/>
        <w:gridCol w:w="540"/>
        <w:gridCol w:w="538"/>
      </w:tblGrid>
      <w:tr w:rsidR="006B4214" w:rsidRPr="0054720C">
        <w:trPr>
          <w:cantSplit/>
          <w:trHeight w:val="1134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214" w:rsidRDefault="006B4214">
            <w:pPr>
              <w:snapToGrid w:val="0"/>
              <w:rPr>
                <w:rFonts w:ascii="Arial" w:hAnsi="Arial"/>
                <w:color w:val="3366FF"/>
                <w:sz w:val="16"/>
                <w:lang/>
              </w:rPr>
            </w:pPr>
            <w:r w:rsidRPr="00C2280C">
              <w:rPr>
                <w:rFonts w:ascii="Arial" w:hAnsi="Arial"/>
                <w:color w:val="3366FF"/>
                <w:sz w:val="16"/>
                <w:lang/>
              </w:rPr>
              <w:t>Points forts ou faibles (+ ou -)</w:t>
            </w:r>
            <w:r>
              <w:rPr>
                <w:rFonts w:ascii="Arial" w:hAnsi="Arial"/>
                <w:color w:val="3366FF"/>
                <w:sz w:val="16"/>
                <w:lang/>
              </w:rPr>
              <w:t> CAO</w:t>
            </w:r>
          </w:p>
          <w:p w:rsidR="006B4214" w:rsidRPr="00C2280C" w:rsidRDefault="006B4214" w:rsidP="006B4214">
            <w:pPr>
              <w:snapToGrid w:val="0"/>
              <w:rPr>
                <w:rFonts w:ascii="Arial" w:hAnsi="Arial"/>
                <w:color w:val="FF0000"/>
                <w:sz w:val="16"/>
                <w:lang/>
              </w:rPr>
            </w:pPr>
            <w:r w:rsidRPr="00C2280C">
              <w:rPr>
                <w:rFonts w:ascii="Arial" w:hAnsi="Arial"/>
                <w:color w:val="FF0000"/>
                <w:sz w:val="16"/>
                <w:lang/>
              </w:rPr>
              <w:t>Points forts ou faibles (+ ou -) CLASSE</w:t>
            </w:r>
          </w:p>
          <w:p w:rsidR="006B4214" w:rsidRPr="00C2280C" w:rsidRDefault="006B4214">
            <w:pPr>
              <w:snapToGrid w:val="0"/>
              <w:rPr>
                <w:rFonts w:ascii="Arial" w:hAnsi="Arial"/>
                <w:color w:val="3366FF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6B4214" w:rsidRPr="0016043E" w:rsidRDefault="006B4214" w:rsidP="006B4214">
            <w:pPr>
              <w:snapToGrid w:val="0"/>
              <w:ind w:left="113" w:right="113"/>
              <w:jc w:val="center"/>
              <w:rPr>
                <w:rFonts w:ascii="Arial" w:hAnsi="Arial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6B4214" w:rsidRPr="0016043E" w:rsidRDefault="006B4214" w:rsidP="006B4214">
            <w:pPr>
              <w:snapToGrid w:val="0"/>
              <w:ind w:left="113" w:right="113"/>
              <w:jc w:val="center"/>
              <w:rPr>
                <w:rFonts w:ascii="Arial" w:hAnsi="Arial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6B4214" w:rsidRPr="0016043E" w:rsidRDefault="006B4214" w:rsidP="006B4214">
            <w:pPr>
              <w:snapToGrid w:val="0"/>
              <w:ind w:left="113" w:right="113"/>
              <w:rPr>
                <w:rFonts w:ascii="Arial" w:hAnsi="Arial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6B4214" w:rsidRPr="0016043E" w:rsidRDefault="006B4214" w:rsidP="006B4214">
            <w:pPr>
              <w:snapToGrid w:val="0"/>
              <w:ind w:left="113" w:right="113"/>
              <w:rPr>
                <w:rFonts w:ascii="Arial" w:hAnsi="Arial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6B4214" w:rsidRPr="0016043E" w:rsidRDefault="006B4214" w:rsidP="006B4214">
            <w:pPr>
              <w:snapToGrid w:val="0"/>
              <w:ind w:left="113" w:right="113"/>
              <w:jc w:val="center"/>
              <w:rPr>
                <w:rFonts w:ascii="Arial" w:hAnsi="Arial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6B4214" w:rsidRPr="0016043E" w:rsidRDefault="006B4214" w:rsidP="006B4214">
            <w:pPr>
              <w:snapToGrid w:val="0"/>
              <w:ind w:left="113" w:right="113"/>
              <w:jc w:val="center"/>
              <w:rPr>
                <w:rFonts w:ascii="Arial" w:hAnsi="Arial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B4214" w:rsidRPr="0016043E" w:rsidRDefault="006B4214" w:rsidP="006B4214">
            <w:pPr>
              <w:snapToGrid w:val="0"/>
              <w:ind w:left="113" w:right="113"/>
              <w:rPr>
                <w:rFonts w:ascii="Arial" w:hAnsi="Arial"/>
                <w:lang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B4214" w:rsidRPr="0016043E" w:rsidRDefault="006B4214" w:rsidP="006B4214">
            <w:pPr>
              <w:snapToGrid w:val="0"/>
              <w:ind w:left="113" w:right="113"/>
              <w:rPr>
                <w:rFonts w:ascii="Arial" w:hAnsi="Arial"/>
                <w:lang/>
              </w:rPr>
            </w:pPr>
          </w:p>
        </w:tc>
      </w:tr>
      <w:tr w:rsidR="006B4214" w:rsidRPr="0054720C">
        <w:trPr>
          <w:trHeight w:val="1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2"/>
              <w:tabs>
                <w:tab w:val="left" w:pos="0"/>
              </w:tabs>
              <w:snapToGrid w:val="0"/>
              <w:jc w:val="center"/>
              <w:rPr>
                <w:lang/>
              </w:rPr>
            </w:pPr>
            <w:r w:rsidRPr="0054720C">
              <w:rPr>
                <w:lang/>
              </w:rPr>
              <w:t>COMPÉTENCES LANGAGIÈRES</w:t>
            </w:r>
          </w:p>
        </w:tc>
      </w:tr>
      <w:tr w:rsidR="006B4214" w:rsidRPr="0054720C">
        <w:trPr>
          <w:trHeight w:val="170"/>
        </w:trPr>
        <w:tc>
          <w:tcPr>
            <w:tcW w:w="5000" w:type="pct"/>
            <w:gridSpan w:val="9"/>
            <w:tcBorders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</w:rPr>
            </w:pPr>
            <w:r w:rsidRPr="0054720C">
              <w:rPr>
                <w:color w:val="auto"/>
              </w:rPr>
              <w:t>Communication</w:t>
            </w:r>
          </w:p>
        </w:tc>
      </w:tr>
      <w:tr w:rsidR="006B4214" w:rsidRPr="0054720C">
        <w:trPr>
          <w:trHeight w:val="1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L’élève s’exprime aisément avec son entourage en utilisant…</w:t>
            </w:r>
          </w:p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un langage adapté aux situations de classe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un langage adapté à son âge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un langage mixte verbal/gestuel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auto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un langage </w:t>
            </w:r>
            <w:proofErr w:type="spellStart"/>
            <w:r w:rsidRPr="0054720C">
              <w:rPr>
                <w:rFonts w:ascii="Arial" w:hAnsi="Arial"/>
                <w:lang/>
              </w:rPr>
              <w:t>infra-verbal</w:t>
            </w:r>
            <w:proofErr w:type="spellEnd"/>
            <w:r w:rsidRPr="0054720C">
              <w:rPr>
                <w:rFonts w:ascii="Arial" w:hAnsi="Arial"/>
                <w:lang/>
              </w:rPr>
              <w:t xml:space="preserve"> (mimique, gestuelle, regard)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L’élève s’exprime peu ou pas du tout en…</w:t>
            </w:r>
          </w:p>
        </w:tc>
      </w:tr>
      <w:tr w:rsidR="006B4214" w:rsidRPr="0054720C">
        <w:trPr>
          <w:trHeight w:hRule="exact" w:val="470"/>
        </w:trPr>
        <w:tc>
          <w:tcPr>
            <w:tcW w:w="2822" w:type="pct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répondant aux sollicitations sans aborder les autres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spontanément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ne communiquant qu’avec une partie de son 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entourage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fuyant et évitant volontiers les autres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</w:tr>
      <w:tr w:rsidR="006B4214" w:rsidRPr="0054720C">
        <w:trPr>
          <w:trHeight w:hRule="exact" w:val="470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vivant à côté des autres sans avoir besoin de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communiquer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</w:tr>
      <w:tr w:rsidR="006B4214" w:rsidRPr="0054720C">
        <w:trPr>
          <w:trHeight w:hRule="exact" w:val="470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ressentant une difficulté personnelle à s’exprimer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devant les autres (timidité, inhibition, mutisme…)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 w:rsidP="006B4214"/>
        </w:tc>
      </w:tr>
      <w:tr w:rsidR="006B4214" w:rsidRPr="0054720C">
        <w:trPr>
          <w:trHeight w:val="170"/>
        </w:trPr>
        <w:tc>
          <w:tcPr>
            <w:tcW w:w="5000" w:type="pct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Niveau verbal</w:t>
            </w:r>
          </w:p>
        </w:tc>
      </w:tr>
      <w:tr w:rsidR="006B4214" w:rsidRPr="0054720C">
        <w:trPr>
          <w:trHeight w:val="170"/>
        </w:trPr>
        <w:tc>
          <w:tcPr>
            <w:tcW w:w="5000" w:type="pct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Syntaxe</w:t>
            </w:r>
          </w:p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énonce des phrases complexes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énonce des phrases simples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produit un énoncé suffisamment explicite et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communicable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utilise correctement les pronoms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utilise correctement les connecteurs (parce que,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après, mais…)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5000" w:type="pct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Articulation</w:t>
            </w:r>
          </w:p>
        </w:tc>
      </w:tr>
      <w:tr w:rsidR="006B4214" w:rsidRPr="0054720C">
        <w:trPr>
          <w:trHeight w:hRule="exact" w:val="470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produit les bons sons et articule correctement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les syllabes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déforme certains sons dans les mots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inverse des syllabes dans les mots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déforme systématiquement certains mots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5000" w:type="pct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Lexique</w:t>
            </w:r>
          </w:p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utilise un lexique très riche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utilise un lexique riche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utilise un lexique familier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282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utilise un lexique pauvre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2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</w:tbl>
    <w:p w:rsidR="006B4214" w:rsidRPr="0054720C" w:rsidRDefault="006B4214"/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535"/>
        <w:gridCol w:w="536"/>
        <w:gridCol w:w="535"/>
        <w:gridCol w:w="536"/>
        <w:gridCol w:w="536"/>
        <w:gridCol w:w="535"/>
        <w:gridCol w:w="536"/>
        <w:gridCol w:w="505"/>
      </w:tblGrid>
      <w:tr w:rsidR="006B4214" w:rsidRPr="0054720C">
        <w:trPr>
          <w:trHeight w:val="170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4" w:rsidRPr="0054720C" w:rsidRDefault="006B4214">
            <w:pPr>
              <w:pStyle w:val="Titre2"/>
              <w:tabs>
                <w:tab w:val="left" w:pos="0"/>
              </w:tabs>
              <w:snapToGrid w:val="0"/>
              <w:jc w:val="center"/>
              <w:rPr>
                <w:lang/>
              </w:rPr>
            </w:pPr>
            <w:r w:rsidRPr="0054720C">
              <w:rPr>
                <w:lang/>
              </w:rPr>
              <w:t>COMPÉTENCES MOTRICES</w:t>
            </w:r>
          </w:p>
        </w:tc>
      </w:tr>
      <w:tr w:rsidR="006B4214" w:rsidRPr="0054720C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L’élève et son corps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val="170"/>
        </w:trPr>
        <w:tc>
          <w:tcPr>
            <w:tcW w:w="9924" w:type="dxa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Maîtrise corporelle</w:t>
            </w:r>
          </w:p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possède une aisance dans toutes les activités sportives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possède une aisance que dans les activités sportives ne demandant pas la manipulation d’objets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possède une aisance que dans les activités sportives ne demandant pas de stratégies d’évitement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ne possède une aisance que dans les activités sportives de performance individuelle 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52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possède une aisance corporelle que dans les moments de récréation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keepNext/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24" w:type="dxa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Stabilité motrice</w:t>
            </w:r>
          </w:p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adapte ses conduites à toutes les situations spontanément et durablement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régule durablement son activité motrice à la suite d’un rappel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contrôle ponctuellement ses conduites motrices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n’ajuste pas convenablement, malgré les rappels, ses conduites motrices aux activités 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keepNext/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adopte une conduite inadaptée à toutes les situations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24" w:type="dxa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Motricité fine</w:t>
            </w:r>
          </w:p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une bonne tenue du crayon et une écriture fluide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n’a pas une bonne tenue du crayon mais son écriture reste fluide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crispe sur le crayon mais produit des écrits lisibles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crispe sur le crayon et n’arrive pas à former ses lettres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crispe sur le crayon et n’arrive pas à suivre le lignage du cahier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maîtrise pas l’outil scripteur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découpe correctement à l’aide de ciseaux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peut tracer des traits à l’aide d’une règle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participe bien aux activités d’arts visuels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participe bien aux activités de technologie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24" w:type="dxa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2"/>
              <w:tabs>
                <w:tab w:val="left" w:pos="0"/>
              </w:tabs>
              <w:snapToGrid w:val="0"/>
              <w:jc w:val="center"/>
              <w:rPr>
                <w:lang/>
              </w:rPr>
            </w:pPr>
            <w:r w:rsidRPr="0054720C">
              <w:rPr>
                <w:lang/>
              </w:rPr>
              <w:t>REPÉRAGE SPATIO-TEMPOREL</w:t>
            </w:r>
          </w:p>
        </w:tc>
      </w:tr>
      <w:tr w:rsidR="006B4214" w:rsidRPr="0054720C">
        <w:trPr>
          <w:trHeight w:val="170"/>
        </w:trPr>
        <w:tc>
          <w:tcPr>
            <w:tcW w:w="9924" w:type="dxa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Compétences spatiales</w:t>
            </w:r>
          </w:p>
        </w:tc>
      </w:tr>
      <w:tr w:rsidR="006B4214" w:rsidRPr="0054720C">
        <w:trPr>
          <w:trHeight w:val="170"/>
        </w:trPr>
        <w:tc>
          <w:tcPr>
            <w:tcW w:w="9924" w:type="dxa"/>
            <w:gridSpan w:val="9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L’élève et la classe</w:t>
            </w:r>
          </w:p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repère aisément les différents espaces de la classe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repère quelques espaces de la classe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repère que sa place au sein de la classe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repère aisément les affichages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parfois besoin d’être guidé pour repérer un affichage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repère pas les affichages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27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 w:rsidP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se repère aisément dans ses outils de classe 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a parfois besoin d’être guidé pour se repérer dans ses outils de classe (cahier, </w:t>
            </w:r>
            <w:proofErr w:type="gramStart"/>
            <w:r w:rsidRPr="0054720C">
              <w:rPr>
                <w:rFonts w:ascii="Arial" w:hAnsi="Arial"/>
                <w:lang/>
              </w:rPr>
              <w:t>classeur…)</w:t>
            </w:r>
            <w:proofErr w:type="gramEnd"/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n’arrive pas à se repérer et s’organiser dans ses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outils de classe (cahier, </w:t>
            </w:r>
            <w:proofErr w:type="gramStart"/>
            <w:r w:rsidRPr="0054720C">
              <w:rPr>
                <w:rFonts w:ascii="Arial" w:hAnsi="Arial"/>
                <w:lang/>
              </w:rPr>
              <w:t>classeur…)</w:t>
            </w:r>
            <w:proofErr w:type="gramEnd"/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est bien latéralisé et sait repérer la droite et la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gauche par rapport à lui-même et aux autres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est bien latéralisé mais ne repère la droite de sa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gauche que par rapport à lui-même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confond encore parfois la droite de sa gauche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n’est pas encore latéralisé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est maladroit du fait de son agitation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est maladroit du fait de son inattention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est maladroit sans raisons particulières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</w:tbl>
    <w:p w:rsidR="006B4214" w:rsidRPr="0054720C" w:rsidRDefault="006B4214"/>
    <w:tbl>
      <w:tblPr>
        <w:tblW w:w="9928" w:type="dxa"/>
        <w:tblInd w:w="-4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5"/>
        <w:gridCol w:w="5"/>
        <w:gridCol w:w="530"/>
        <w:gridCol w:w="5"/>
        <w:gridCol w:w="531"/>
        <w:gridCol w:w="4"/>
        <w:gridCol w:w="531"/>
        <w:gridCol w:w="5"/>
        <w:gridCol w:w="535"/>
        <w:gridCol w:w="536"/>
        <w:gridCol w:w="536"/>
        <w:gridCol w:w="536"/>
        <w:gridCol w:w="509"/>
      </w:tblGrid>
      <w:tr w:rsidR="006B4214" w:rsidRPr="0054720C">
        <w:trPr>
          <w:trHeight w:val="17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Compétences temporelles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repère aisément dans le temps à l’oral et sur un calendrier (hier, aujourd’hui, demain ; école / jour libre)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repère dans le temps à l’aide d’un calendrier de classe (hier, aujourd’hui, demain ; école / jour libre)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peut se repérer sur le calendrier de la classe mais se situe difficilement dans le passé ou le futur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ne repère que quelques jours sur le calendrier de classe (anniversaires, </w:t>
            </w:r>
            <w:proofErr w:type="gramStart"/>
            <w:r w:rsidRPr="0054720C">
              <w:rPr>
                <w:rFonts w:ascii="Arial" w:hAnsi="Arial"/>
                <w:lang/>
              </w:rPr>
              <w:t>Noël…)</w:t>
            </w:r>
            <w:proofErr w:type="gramEnd"/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ne se repère dans le temps que sur la durée d’une journée (matin, récréation, </w:t>
            </w:r>
            <w:proofErr w:type="gramStart"/>
            <w:r w:rsidRPr="0054720C">
              <w:rPr>
                <w:rFonts w:ascii="Arial" w:hAnsi="Arial"/>
                <w:lang/>
              </w:rPr>
              <w:t>repas….</w:t>
            </w:r>
            <w:proofErr w:type="gramEnd"/>
            <w:r w:rsidRPr="0054720C">
              <w:rPr>
                <w:rFonts w:ascii="Arial" w:hAnsi="Arial"/>
                <w:lang/>
              </w:rPr>
              <w:t>)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n’arrive pas à se situer dans le temps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28" w:type="dxa"/>
            <w:gridSpan w:val="13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2"/>
              <w:tabs>
                <w:tab w:val="left" w:pos="0"/>
              </w:tabs>
              <w:snapToGrid w:val="0"/>
              <w:jc w:val="center"/>
              <w:rPr>
                <w:lang/>
              </w:rPr>
            </w:pPr>
            <w:r w:rsidRPr="0054720C">
              <w:rPr>
                <w:lang/>
              </w:rPr>
              <w:t>ADAPTATION À LA VIE DE CLASSE ET DE GROUPE</w:t>
            </w:r>
          </w:p>
        </w:tc>
      </w:tr>
      <w:tr w:rsidR="006B4214" w:rsidRPr="0054720C">
        <w:trPr>
          <w:trHeight w:val="170"/>
        </w:trPr>
        <w:tc>
          <w:tcPr>
            <w:tcW w:w="9928" w:type="dxa"/>
            <w:gridSpan w:val="13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Relation au groupe</w:t>
            </w:r>
          </w:p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est bien accepté par le groupe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distrait ses camarades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tente d’être meneur au sein de la classe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veut pas s’intégrer au groupe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est rejeté par le groupe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Participation à la vie de la classe</w:t>
            </w:r>
          </w:p>
        </w:tc>
        <w:tc>
          <w:tcPr>
            <w:tcW w:w="4263" w:type="dxa"/>
            <w:gridSpan w:val="12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i/>
                <w:sz w:val="24"/>
                <w:u w:val="single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s’investit dans la vie de la classe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besoin d’être sollicité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se sent pas concerné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perturbe la vie de la classe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refuse la vie de la classe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28" w:type="dxa"/>
            <w:gridSpan w:val="13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3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Comportement face aux activités proposées</w:t>
            </w:r>
          </w:p>
        </w:tc>
      </w:tr>
      <w:tr w:rsidR="006B4214" w:rsidRPr="0054720C">
        <w:trPr>
          <w:trHeight w:val="170"/>
        </w:trPr>
        <w:tc>
          <w:tcPr>
            <w:tcW w:w="9928" w:type="dxa"/>
            <w:gridSpan w:val="13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Rapport au travail</w:t>
            </w:r>
          </w:p>
        </w:tc>
      </w:tr>
      <w:tr w:rsidR="006B4214" w:rsidRPr="0054720C">
        <w:trPr>
          <w:trHeight w:hRule="exact" w:val="24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est motivé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</w:tr>
      <w:tr w:rsidR="006B4214" w:rsidRPr="0054720C">
        <w:trPr>
          <w:trHeight w:hRule="exact" w:val="24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persévère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4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fait parce qu’il le faut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4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abandonne en cours d’exécution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4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n’est pas autonome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4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refuse le travail proposé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4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une capacité longue de concentration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4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une capacité de concentration adaptée à son niveau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4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n’a pas une capacité suffisante de concentration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28" w:type="dxa"/>
            <w:gridSpan w:val="13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 xml:space="preserve">Rapport aux activités ponctuelles (visites, </w:t>
            </w:r>
            <w:proofErr w:type="gramStart"/>
            <w:r w:rsidRPr="0054720C">
              <w:rPr>
                <w:color w:val="auto"/>
                <w:lang/>
              </w:rPr>
              <w:t>projets…)</w:t>
            </w:r>
            <w:proofErr w:type="gramEnd"/>
          </w:p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éprouve une curiosité naturelle et un besoin d’accéder à de nouveaux savoirs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éprouve un intérêt et une curiosité pour la nouveauté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n’éprouve d’intérêt que pour certains domaines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besoin d’être motivé par le maître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porte aucun intérêt face aux différentes formes de découverte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28" w:type="dxa"/>
            <w:gridSpan w:val="13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Rapport à l’échec</w:t>
            </w:r>
          </w:p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exprime le désir de vaincre la difficulté et se sent confiant face à la difficulté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semble se décourager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semble se résigner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dramatise et se bloque (pleurs, </w:t>
            </w:r>
            <w:proofErr w:type="gramStart"/>
            <w:r w:rsidRPr="0054720C">
              <w:rPr>
                <w:rFonts w:ascii="Arial" w:hAnsi="Arial"/>
                <w:lang/>
              </w:rPr>
              <w:t>bouderies…)</w:t>
            </w:r>
            <w:proofErr w:type="gramEnd"/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semble indifférent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besoin d’être rassuré face à la difficulté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manque de confiance en lui dans certaines activités malgré des tentatives de réassurance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5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dévalorise systématiquement face à toute activité scolaire</w:t>
            </w:r>
          </w:p>
        </w:tc>
        <w:tc>
          <w:tcPr>
            <w:tcW w:w="535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</w:tbl>
    <w:p w:rsidR="006B4214" w:rsidRPr="0054720C" w:rsidRDefault="006B4214"/>
    <w:p w:rsidR="006B4214" w:rsidRPr="0054720C" w:rsidRDefault="006B4214"/>
    <w:p w:rsidR="006B4214" w:rsidRPr="0054720C" w:rsidRDefault="006B4214"/>
    <w:p w:rsidR="006B4214" w:rsidRPr="0054720C" w:rsidRDefault="006B4214"/>
    <w:p w:rsidR="006B4214" w:rsidRPr="0054720C" w:rsidRDefault="006B4214"/>
    <w:tbl>
      <w:tblPr>
        <w:tblW w:w="9932" w:type="dxa"/>
        <w:tblInd w:w="-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1"/>
        <w:gridCol w:w="8"/>
        <w:gridCol w:w="6"/>
        <w:gridCol w:w="520"/>
        <w:gridCol w:w="9"/>
        <w:gridCol w:w="5"/>
        <w:gridCol w:w="522"/>
        <w:gridCol w:w="8"/>
        <w:gridCol w:w="5"/>
        <w:gridCol w:w="522"/>
        <w:gridCol w:w="8"/>
        <w:gridCol w:w="4"/>
        <w:gridCol w:w="524"/>
        <w:gridCol w:w="11"/>
        <w:gridCol w:w="535"/>
        <w:gridCol w:w="535"/>
        <w:gridCol w:w="536"/>
        <w:gridCol w:w="513"/>
      </w:tblGrid>
      <w:tr w:rsidR="006B4214" w:rsidRPr="0054720C">
        <w:trPr>
          <w:trHeight w:val="170"/>
        </w:trPr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Rythme de travail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B475FB" w:rsidRDefault="006B4214">
            <w:pPr>
              <w:pStyle w:val="Titre4"/>
              <w:tabs>
                <w:tab w:val="left" w:pos="0"/>
              </w:tabs>
              <w:rPr>
                <w:i w:val="0"/>
                <w:color w:val="auto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B475FB" w:rsidRDefault="006B4214">
            <w:pPr>
              <w:pStyle w:val="Titre4"/>
              <w:tabs>
                <w:tab w:val="left" w:pos="0"/>
              </w:tabs>
              <w:rPr>
                <w:i w:val="0"/>
                <w:color w:val="auto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B475FB" w:rsidRDefault="006B4214">
            <w:pPr>
              <w:pStyle w:val="Titre4"/>
              <w:tabs>
                <w:tab w:val="left" w:pos="0"/>
              </w:tabs>
              <w:rPr>
                <w:i w:val="0"/>
                <w:color w:val="auto"/>
                <w:lang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B475FB" w:rsidRDefault="006B4214">
            <w:pPr>
              <w:pStyle w:val="Titre4"/>
              <w:tabs>
                <w:tab w:val="left" w:pos="0"/>
              </w:tabs>
              <w:rPr>
                <w:i w:val="0"/>
                <w:color w:val="auto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B475FB" w:rsidRDefault="006B4214">
            <w:pPr>
              <w:pStyle w:val="Titre4"/>
              <w:tabs>
                <w:tab w:val="left" w:pos="0"/>
              </w:tabs>
              <w:rPr>
                <w:i w:val="0"/>
                <w:color w:val="auto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B475FB" w:rsidRDefault="006B4214">
            <w:pPr>
              <w:pStyle w:val="Titre4"/>
              <w:tabs>
                <w:tab w:val="left" w:pos="0"/>
              </w:tabs>
              <w:rPr>
                <w:i w:val="0"/>
                <w:color w:val="auto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B475FB" w:rsidRDefault="006B4214">
            <w:pPr>
              <w:pStyle w:val="Titre4"/>
              <w:tabs>
                <w:tab w:val="left" w:pos="0"/>
              </w:tabs>
              <w:rPr>
                <w:i w:val="0"/>
                <w:color w:val="auto"/>
                <w:lang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B475FB" w:rsidRDefault="006B4214">
            <w:pPr>
              <w:pStyle w:val="Titre4"/>
              <w:tabs>
                <w:tab w:val="left" w:pos="0"/>
              </w:tabs>
              <w:rPr>
                <w:i w:val="0"/>
                <w:color w:val="auto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567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commence une fois la consigne donnée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75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se précipite sur le travail sans attendre la </w:t>
            </w:r>
          </w:p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 xml:space="preserve">  consigne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75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un temps de latence entre la consigne et le démarrage de l’activité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5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travaille à vitesse normale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5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s’organise dans la gestion du temps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5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bâcle son travail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5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disperse lors de la réalisation de la tâche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5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travaille lentement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75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 xml:space="preserve">l’élève regarde les autres travailler 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32" w:type="dxa"/>
            <w:gridSpan w:val="18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Attention de l’élève en classe</w:t>
            </w:r>
          </w:p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une attention durable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besoin d’une présence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laisse facilement distraire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s’agite rapidement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est rêveur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n’arrive pas à fixer son attention et a sans cesse besoin de changement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32" w:type="dxa"/>
            <w:gridSpan w:val="18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Rapport au matériel de la classe</w:t>
            </w:r>
          </w:p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prend soin de son matériel et de celui de la classe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prend soin que de son matériel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parfois besoin qu’on lui prête du matériel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n’a jamais son matériel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abîme régulièrement son matériel et / ou celui de la classe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32" w:type="dxa"/>
            <w:gridSpan w:val="18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2"/>
              <w:tabs>
                <w:tab w:val="left" w:pos="0"/>
              </w:tabs>
              <w:snapToGrid w:val="0"/>
              <w:jc w:val="center"/>
              <w:rPr>
                <w:lang/>
              </w:rPr>
            </w:pPr>
            <w:r w:rsidRPr="0054720C">
              <w:rPr>
                <w:lang/>
              </w:rPr>
              <w:t>COMPÉTENCES COGNITIVES</w:t>
            </w:r>
          </w:p>
        </w:tc>
      </w:tr>
      <w:tr w:rsidR="006B4214" w:rsidRPr="0054720C">
        <w:trPr>
          <w:trHeight w:val="170"/>
        </w:trPr>
        <w:tc>
          <w:tcPr>
            <w:tcW w:w="9932" w:type="dxa"/>
            <w:gridSpan w:val="18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Mémorisation</w:t>
            </w:r>
          </w:p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parvient à restituer rapidement des savoirs et des savoir-faire acquis les années précédentes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besoin de temps pour restituer les savoirs et les savoir-faire acquis les années précédentes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besoin d’une réactivation mnésique régulière pour mobiliser les savoirs et les savoir-faire acquis antérieurement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restitue que les savoirs et les savoir-faire acquis récemment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restitue pas les savoirs et les savoir-faire acquis même récemment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32" w:type="dxa"/>
            <w:gridSpan w:val="18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Anticipation face à une tâche</w:t>
            </w:r>
          </w:p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élabore et construit un projet en identifiant et en ordonnant les étapes pour y parvenir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représente le but à atteindre en identifiant les étapes mais sans les ordonner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se représente le but à atteindre sans identifier les étapes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se représente pas le but à atteindre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se représente pas la situation et ne peut donc se représenter la tâche à accomplir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val="170"/>
        </w:trPr>
        <w:tc>
          <w:tcPr>
            <w:tcW w:w="9932" w:type="dxa"/>
            <w:gridSpan w:val="18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Qualité de raisonnement</w:t>
            </w:r>
          </w:p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prend en compte et organise tous les éléments utiles pour analyser la demande et atteindre l’objectif fixé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associe les éléments du raisonnement sans toujours parvenir à les organiser logiquement pour atteindre le but fixé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associe seulement quelques éléments du raisonnement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fonctionne par imitation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6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perçoit pas les relations entre les éléments constitutifs du raisonnement étudié</w:t>
            </w:r>
          </w:p>
        </w:tc>
        <w:tc>
          <w:tcPr>
            <w:tcW w:w="534" w:type="dxa"/>
            <w:gridSpan w:val="3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6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</w:tbl>
    <w:p w:rsidR="006B4214" w:rsidRPr="0054720C" w:rsidRDefault="006B4214"/>
    <w:tbl>
      <w:tblPr>
        <w:tblW w:w="9936" w:type="dxa"/>
        <w:tblInd w:w="-4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1"/>
        <w:gridCol w:w="534"/>
        <w:gridCol w:w="534"/>
        <w:gridCol w:w="534"/>
        <w:gridCol w:w="535"/>
        <w:gridCol w:w="534"/>
        <w:gridCol w:w="534"/>
        <w:gridCol w:w="534"/>
        <w:gridCol w:w="516"/>
      </w:tblGrid>
      <w:tr w:rsidR="006B4214" w:rsidRPr="0054720C">
        <w:trPr>
          <w:trHeight w:val="1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  <w:r w:rsidRPr="0054720C">
              <w:rPr>
                <w:color w:val="auto"/>
                <w:lang/>
              </w:rPr>
              <w:t>Conscience de ses capacités et de ses limites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214" w:rsidRPr="0054720C" w:rsidRDefault="006B4214">
            <w:pPr>
              <w:pStyle w:val="Titre4"/>
              <w:tabs>
                <w:tab w:val="left" w:pos="0"/>
              </w:tabs>
              <w:rPr>
                <w:color w:val="auto"/>
                <w:lang/>
              </w:rPr>
            </w:pPr>
          </w:p>
        </w:tc>
      </w:tr>
      <w:tr w:rsidR="006B4214" w:rsidRPr="0054720C">
        <w:trPr>
          <w:trHeight w:hRule="exact" w:val="470"/>
        </w:trPr>
        <w:tc>
          <w:tcPr>
            <w:tcW w:w="5681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énonce ce qu’il sait  et ce qu’il ne sait pas et identifie les obstacles qui ralentissent sa recherche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</w:tr>
      <w:tr w:rsidR="006B4214" w:rsidRPr="0054720C">
        <w:trPr>
          <w:trHeight w:hRule="exact" w:val="700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analyse la tâche et sait délimiter son champ de   compétences ou d’incompétences mais n’identifie pas clairement tous les obstacles cognitifs à surmonter</w:t>
            </w:r>
          </w:p>
        </w:tc>
        <w:tc>
          <w:tcPr>
            <w:tcW w:w="534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parvient occasionnellement à délimiter seul son champ de compétences ou d’incompétences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parvient à délimiter son champ de compétences ou d’incompétences qu’avec l’étayage de l’adulte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700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ne parvient pas à délimiter son champ de compétences ou d’incompétences malgré l’étayage de l’adulte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 la capacité de solliciter une aide précise envers l’adulte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700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peut solliciter l’aide de l’adulte à bon escient sans préciser exactement l’obstacle qui l’empêche d’atteindre le but fixé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sollicite en permanence l’aide de l’adulte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attend que l’adulte vienne l’étayer pour poursuivre sa tâche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sollicite surtout des camarades pour l’aider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470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refuse l’aide de l’adulte au sein de la classe ou d’un groupe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  <w:tr w:rsidR="006B4214" w:rsidRPr="0054720C">
        <w:trPr>
          <w:trHeight w:hRule="exact" w:val="286"/>
        </w:trPr>
        <w:tc>
          <w:tcPr>
            <w:tcW w:w="5681" w:type="dxa"/>
            <w:tcBorders>
              <w:left w:val="single" w:sz="1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ind w:left="227" w:hanging="113"/>
              <w:rPr>
                <w:rFonts w:ascii="Arial" w:hAnsi="Arial"/>
                <w:lang/>
              </w:rPr>
            </w:pPr>
            <w:r w:rsidRPr="0054720C">
              <w:rPr>
                <w:rFonts w:ascii="Arial" w:hAnsi="Arial"/>
                <w:lang/>
              </w:rPr>
              <w:t>-</w:t>
            </w:r>
            <w:r w:rsidRPr="0054720C">
              <w:rPr>
                <w:rFonts w:ascii="Arial" w:hAnsi="Arial"/>
                <w:lang/>
              </w:rPr>
              <w:tab/>
              <w:t>l’élève refuse tous les types d’aides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214" w:rsidRPr="0054720C" w:rsidRDefault="006B4214">
            <w:pPr>
              <w:snapToGrid w:val="0"/>
              <w:rPr>
                <w:rFonts w:ascii="Arial" w:hAnsi="Arial"/>
                <w:sz w:val="24"/>
                <w:lang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4" w:rsidRPr="0054720C" w:rsidRDefault="006B4214"/>
        </w:tc>
      </w:tr>
    </w:tbl>
    <w:p w:rsidR="006B4214" w:rsidRPr="0054720C" w:rsidRDefault="006B4214">
      <w:pPr>
        <w:rPr>
          <w:rFonts w:ascii="Arial" w:hAnsi="Arial"/>
          <w:sz w:val="24"/>
          <w:lang/>
        </w:rPr>
      </w:pPr>
    </w:p>
    <w:p w:rsidR="006B4214" w:rsidRPr="0054720C" w:rsidRDefault="006B4214">
      <w:pPr>
        <w:rPr>
          <w:rFonts w:ascii="Arial" w:hAnsi="Arial"/>
          <w:sz w:val="24"/>
          <w:lang/>
        </w:rPr>
      </w:pPr>
    </w:p>
    <w:p w:rsidR="006B4214" w:rsidRPr="0054720C" w:rsidRDefault="006B4214">
      <w:pPr>
        <w:rPr>
          <w:rFonts w:ascii="Arial" w:hAnsi="Arial"/>
          <w:sz w:val="24"/>
          <w:lang/>
        </w:rPr>
      </w:pPr>
    </w:p>
    <w:p w:rsidR="006B4214" w:rsidRPr="0054720C" w:rsidRDefault="006B4214">
      <w:pPr>
        <w:rPr>
          <w:rFonts w:ascii="Arial" w:hAnsi="Arial"/>
          <w:sz w:val="24"/>
        </w:rPr>
      </w:pPr>
    </w:p>
    <w:sectPr w:rsidR="006B4214" w:rsidRPr="0054720C" w:rsidSect="006B4214">
      <w:footnotePr>
        <w:pos w:val="beneathText"/>
      </w:footnotePr>
      <w:pgSz w:w="11905" w:h="16837"/>
      <w:pgMar w:top="567" w:right="1417" w:bottom="426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3248A"/>
    <w:rsid w:val="006B4214"/>
    <w:rsid w:val="0075042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0000FF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Cs/>
      <w:i/>
      <w:color w:val="0000FF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i/>
      <w:iCs/>
      <w:sz w:val="24"/>
      <w:szCs w:val="24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napToGrid w:val="0"/>
      <w:outlineLvl w:val="5"/>
    </w:pPr>
    <w:rPr>
      <w:rFonts w:ascii="Arial" w:hAnsi="Arial"/>
      <w:b/>
      <w:bCs/>
      <w:i/>
      <w:color w:val="0000FF"/>
      <w:sz w:val="24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Policepardfaut0">
    <w:name w:val="Default Paragraph Font"/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Liste">
    <w:name w:val="List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Titre0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0"/>
    <w:next w:val="Corpsdetexte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1654</Words>
  <Characters>9433</Characters>
  <Application>Microsoft Macintosh Word</Application>
  <DocSecurity>0</DocSecurity>
  <Lines>78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GRILLE D’OBSERVATION DES ELEVES opt. E</vt:lpstr>
      <vt:lpstr>GRILLE D’OBSERVATION DES ÉLÈVES DU GROUPE</vt:lpstr>
    </vt:vector>
  </TitlesOfParts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D’OBSERVATION DES ELEVES opt. E</dc:title>
  <dc:subject/>
  <dc:creator>Hinau</dc:creator>
  <cp:keywords/>
  <cp:lastModifiedBy>Hinau</cp:lastModifiedBy>
  <cp:revision>2</cp:revision>
  <cp:lastPrinted>2016-11-10T21:40:00Z</cp:lastPrinted>
  <dcterms:created xsi:type="dcterms:W3CDTF">2016-11-11T19:51:00Z</dcterms:created>
  <dcterms:modified xsi:type="dcterms:W3CDTF">2016-11-11T19:51:00Z</dcterms:modified>
</cp:coreProperties>
</file>