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2C" w:rsidRPr="00E51052" w:rsidRDefault="00E51052" w:rsidP="00E51052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C2422C" w:rsidRPr="00C2422C" w:rsidTr="00C2422C">
        <w:tc>
          <w:tcPr>
            <w:tcW w:w="4714" w:type="dxa"/>
          </w:tcPr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est</w:t>
            </w:r>
          </w:p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un</w:t>
            </w:r>
          </w:p>
        </w:tc>
        <w:tc>
          <w:tcPr>
            <w:tcW w:w="4715" w:type="dxa"/>
          </w:tcPr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</w:tr>
      <w:tr w:rsidR="00E51052" w:rsidRPr="00C2422C" w:rsidTr="00C2422C">
        <w:tc>
          <w:tcPr>
            <w:tcW w:w="4714" w:type="dxa"/>
          </w:tcPr>
          <w:p w:rsidR="00E51052" w:rsidRPr="00843691" w:rsidRDefault="00E51052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51052" w:rsidRPr="00843691" w:rsidRDefault="00843691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dans</w:t>
            </w:r>
          </w:p>
          <w:p w:rsidR="00843691" w:rsidRPr="00843691" w:rsidRDefault="00843691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51052" w:rsidRPr="00843691" w:rsidRDefault="00843691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 xml:space="preserve">le </w:t>
            </w:r>
          </w:p>
        </w:tc>
        <w:tc>
          <w:tcPr>
            <w:tcW w:w="4715" w:type="dxa"/>
          </w:tcPr>
          <w:p w:rsidR="00843691" w:rsidRPr="00843691" w:rsidRDefault="00843691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51052" w:rsidRPr="00843691" w:rsidRDefault="00843691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la</w:t>
            </w:r>
          </w:p>
        </w:tc>
      </w:tr>
      <w:tr w:rsidR="00C2422C" w:rsidRPr="00C2422C" w:rsidTr="00C2422C">
        <w:tc>
          <w:tcPr>
            <w:tcW w:w="4714" w:type="dxa"/>
          </w:tcPr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il</w:t>
            </w:r>
          </w:p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son</w:t>
            </w:r>
          </w:p>
        </w:tc>
        <w:tc>
          <w:tcPr>
            <w:tcW w:w="4715" w:type="dxa"/>
          </w:tcPr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C2422C" w:rsidRPr="00843691" w:rsidRDefault="00C2422C" w:rsidP="00C2422C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une</w:t>
            </w:r>
          </w:p>
        </w:tc>
      </w:tr>
    </w:tbl>
    <w:p w:rsidR="00843691" w:rsidRPr="00E51052" w:rsidRDefault="00843691" w:rsidP="00843691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son</w:t>
            </w:r>
          </w:p>
        </w:tc>
      </w:tr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est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  <w:r w:rsidRPr="00843691">
              <w:rPr>
                <w:rFonts w:ascii="Arial" w:hAnsi="Arial" w:cs="Arial"/>
                <w:sz w:val="80"/>
                <w:szCs w:val="80"/>
              </w:rPr>
              <w:t xml:space="preserve"> 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la</w:t>
            </w:r>
          </w:p>
        </w:tc>
      </w:tr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il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et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une</w:t>
            </w:r>
          </w:p>
        </w:tc>
      </w:tr>
    </w:tbl>
    <w:p w:rsidR="00843691" w:rsidRPr="00E51052" w:rsidRDefault="00843691" w:rsidP="00843691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la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3691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</w:tr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a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 xml:space="preserve">le 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</w:tc>
      </w:tr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il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une</w:t>
            </w:r>
          </w:p>
        </w:tc>
      </w:tr>
    </w:tbl>
    <w:p w:rsidR="00843691" w:rsidRPr="00E51052" w:rsidRDefault="00843691" w:rsidP="00843691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est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</w:p>
        </w:tc>
      </w:tr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est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 xml:space="preserve">le 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</w:tc>
      </w:tr>
      <w:tr w:rsidR="00843691" w:rsidRPr="00C2422C" w:rsidTr="00840773">
        <w:tc>
          <w:tcPr>
            <w:tcW w:w="4714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>il</w:t>
            </w:r>
          </w:p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son</w:t>
            </w:r>
          </w:p>
        </w:tc>
        <w:tc>
          <w:tcPr>
            <w:tcW w:w="4715" w:type="dxa"/>
          </w:tcPr>
          <w:p w:rsidR="00843691" w:rsidRPr="00843691" w:rsidRDefault="00843691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843691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</w:tr>
    </w:tbl>
    <w:p w:rsidR="00FD61A4" w:rsidRPr="00E51052" w:rsidRDefault="00FD61A4" w:rsidP="00FD61A4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a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la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843691">
              <w:rPr>
                <w:rFonts w:ascii="Arial" w:hAnsi="Arial" w:cs="Arial"/>
                <w:sz w:val="80"/>
                <w:szCs w:val="80"/>
              </w:rPr>
              <w:t xml:space="preserve">le 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une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est</w:t>
            </w:r>
          </w:p>
        </w:tc>
      </w:tr>
    </w:tbl>
    <w:p w:rsidR="00FD61A4" w:rsidRPr="00E51052" w:rsidRDefault="00FD61A4" w:rsidP="00FD61A4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et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a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une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est</w:t>
            </w:r>
          </w:p>
        </w:tc>
        <w:tc>
          <w:tcPr>
            <w:tcW w:w="4715" w:type="dxa"/>
          </w:tcPr>
          <w:p w:rsidR="00FD61A4" w:rsidRPr="00843691" w:rsidRDefault="00FD61A4" w:rsidP="00FD61A4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FD61A4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la</w:t>
            </w:r>
          </w:p>
        </w:tc>
      </w:tr>
    </w:tbl>
    <w:p w:rsidR="00FD61A4" w:rsidRPr="00E51052" w:rsidRDefault="00FD61A4" w:rsidP="00FD61A4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est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le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et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une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est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a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son</w:t>
            </w:r>
          </w:p>
        </w:tc>
      </w:tr>
    </w:tbl>
    <w:p w:rsidR="00FD61A4" w:rsidRPr="00E51052" w:rsidRDefault="00FD61A4" w:rsidP="00FD61A4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son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est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avec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une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le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la</w:t>
            </w:r>
          </w:p>
        </w:tc>
      </w:tr>
    </w:tbl>
    <w:p w:rsidR="00FD61A4" w:rsidRPr="00E51052" w:rsidRDefault="00FD61A4" w:rsidP="00FD61A4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a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est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son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et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la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une</w:t>
            </w:r>
          </w:p>
        </w:tc>
      </w:tr>
    </w:tbl>
    <w:p w:rsidR="00FD61A4" w:rsidRPr="00E51052" w:rsidRDefault="00FD61A4" w:rsidP="00FD61A4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 est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le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et</w:t>
            </w:r>
          </w:p>
        </w:tc>
      </w:tr>
      <w:tr w:rsidR="00FD61A4" w:rsidRPr="00C2422C" w:rsidTr="00840773">
        <w:tc>
          <w:tcPr>
            <w:tcW w:w="4714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une</w:t>
            </w:r>
          </w:p>
        </w:tc>
        <w:tc>
          <w:tcPr>
            <w:tcW w:w="4715" w:type="dxa"/>
          </w:tcPr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FD61A4" w:rsidRPr="00843691" w:rsidRDefault="00FD61A4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</w:tc>
      </w:tr>
    </w:tbl>
    <w:p w:rsidR="00EA192E" w:rsidRPr="00E51052" w:rsidRDefault="00EA192E" w:rsidP="00EA192E">
      <w:pPr>
        <w:jc w:val="center"/>
        <w:rPr>
          <w:rFonts w:ascii="Arial Black" w:hAnsi="Arial Black"/>
          <w:color w:val="548DD4" w:themeColor="text2" w:themeTint="99"/>
          <w:sz w:val="32"/>
          <w:szCs w:val="32"/>
        </w:rPr>
      </w:pPr>
      <w:r w:rsidRPr="00E51052">
        <w:rPr>
          <w:rFonts w:ascii="Arial Black" w:hAnsi="Arial Black"/>
          <w:color w:val="548DD4" w:themeColor="text2" w:themeTint="99"/>
          <w:sz w:val="32"/>
          <w:szCs w:val="32"/>
        </w:rPr>
        <w:lastRenderedPageBreak/>
        <w:t>Loto des mots outils</w:t>
      </w:r>
      <w:r>
        <w:rPr>
          <w:rFonts w:ascii="Arial Black" w:hAnsi="Arial Black"/>
          <w:color w:val="548DD4" w:themeColor="text2" w:themeTint="99"/>
          <w:sz w:val="32"/>
          <w:szCs w:val="32"/>
        </w:rPr>
        <w:t xml:space="preserve"> (révision 1)</w:t>
      </w:r>
    </w:p>
    <w:tbl>
      <w:tblPr>
        <w:tblStyle w:val="Grilledutableau"/>
        <w:tblW w:w="0" w:type="auto"/>
        <w:tblLook w:val="04A0"/>
      </w:tblPr>
      <w:tblGrid>
        <w:gridCol w:w="2828"/>
        <w:gridCol w:w="1886"/>
        <w:gridCol w:w="943"/>
        <w:gridCol w:w="2829"/>
        <w:gridCol w:w="943"/>
        <w:gridCol w:w="1886"/>
        <w:gridCol w:w="2829"/>
      </w:tblGrid>
      <w:tr w:rsidR="00EA192E" w:rsidRPr="00C2422C" w:rsidTr="00840773">
        <w:tc>
          <w:tcPr>
            <w:tcW w:w="4714" w:type="dxa"/>
            <w:gridSpan w:val="2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son</w:t>
            </w: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  <w:gridSpan w:val="3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avec</w:t>
            </w:r>
          </w:p>
        </w:tc>
        <w:tc>
          <w:tcPr>
            <w:tcW w:w="4715" w:type="dxa"/>
            <w:gridSpan w:val="2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le</w:t>
            </w:r>
          </w:p>
        </w:tc>
      </w:tr>
      <w:tr w:rsidR="00EA192E" w:rsidRPr="00C2422C" w:rsidTr="00840773">
        <w:tc>
          <w:tcPr>
            <w:tcW w:w="4714" w:type="dxa"/>
            <w:gridSpan w:val="2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une</w:t>
            </w: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  <w:gridSpan w:val="3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pour</w:t>
            </w:r>
          </w:p>
        </w:tc>
        <w:tc>
          <w:tcPr>
            <w:tcW w:w="4715" w:type="dxa"/>
            <w:gridSpan w:val="2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dans</w:t>
            </w:r>
          </w:p>
        </w:tc>
      </w:tr>
      <w:tr w:rsidR="00EA192E" w:rsidRPr="00C2422C" w:rsidTr="00840773">
        <w:tc>
          <w:tcPr>
            <w:tcW w:w="4714" w:type="dxa"/>
            <w:gridSpan w:val="2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et</w:t>
            </w: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4715" w:type="dxa"/>
            <w:gridSpan w:val="3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un</w:t>
            </w:r>
          </w:p>
        </w:tc>
        <w:tc>
          <w:tcPr>
            <w:tcW w:w="4715" w:type="dxa"/>
            <w:gridSpan w:val="2"/>
          </w:tcPr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</w:p>
          <w:p w:rsidR="00EA192E" w:rsidRPr="00843691" w:rsidRDefault="00EA192E" w:rsidP="00840773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>
              <w:rPr>
                <w:rFonts w:ascii="Arial" w:hAnsi="Arial" w:cs="Arial"/>
                <w:sz w:val="80"/>
                <w:szCs w:val="80"/>
              </w:rPr>
              <w:t>il</w:t>
            </w:r>
          </w:p>
        </w:tc>
      </w:tr>
      <w:tr w:rsidR="00C2422C" w:rsidRPr="00C2422C" w:rsidTr="00C2422C">
        <w:tblPrEx>
          <w:jc w:val="center"/>
        </w:tblPrEx>
        <w:trPr>
          <w:jc w:val="center"/>
        </w:trPr>
        <w:tc>
          <w:tcPr>
            <w:tcW w:w="2828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est</w:t>
            </w: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</w:tc>
        <w:tc>
          <w:tcPr>
            <w:tcW w:w="2829" w:type="dxa"/>
            <w:gridSpan w:val="2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un</w:t>
            </w:r>
          </w:p>
        </w:tc>
        <w:tc>
          <w:tcPr>
            <w:tcW w:w="2829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avec</w:t>
            </w:r>
          </w:p>
        </w:tc>
        <w:tc>
          <w:tcPr>
            <w:tcW w:w="2829" w:type="dxa"/>
            <w:gridSpan w:val="2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il</w:t>
            </w:r>
          </w:p>
        </w:tc>
        <w:tc>
          <w:tcPr>
            <w:tcW w:w="2829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son</w:t>
            </w:r>
          </w:p>
        </w:tc>
      </w:tr>
      <w:tr w:rsidR="00C2422C" w:rsidRPr="00C2422C" w:rsidTr="00C2422C">
        <w:tblPrEx>
          <w:jc w:val="center"/>
        </w:tblPrEx>
        <w:trPr>
          <w:jc w:val="center"/>
        </w:trPr>
        <w:tc>
          <w:tcPr>
            <w:tcW w:w="2828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une</w:t>
            </w: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</w:tc>
        <w:tc>
          <w:tcPr>
            <w:tcW w:w="2829" w:type="dxa"/>
            <w:gridSpan w:val="2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Il est</w:t>
            </w:r>
          </w:p>
        </w:tc>
        <w:tc>
          <w:tcPr>
            <w:tcW w:w="2829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Il a</w:t>
            </w:r>
          </w:p>
        </w:tc>
        <w:tc>
          <w:tcPr>
            <w:tcW w:w="2829" w:type="dxa"/>
            <w:gridSpan w:val="2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dans</w:t>
            </w:r>
          </w:p>
        </w:tc>
        <w:tc>
          <w:tcPr>
            <w:tcW w:w="2829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le</w:t>
            </w:r>
          </w:p>
        </w:tc>
      </w:tr>
      <w:tr w:rsidR="00C2422C" w:rsidRPr="00C2422C" w:rsidTr="00C2422C">
        <w:tblPrEx>
          <w:jc w:val="center"/>
        </w:tblPrEx>
        <w:trPr>
          <w:jc w:val="center"/>
        </w:trPr>
        <w:tc>
          <w:tcPr>
            <w:tcW w:w="2828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la</w:t>
            </w: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</w:tc>
        <w:tc>
          <w:tcPr>
            <w:tcW w:w="2829" w:type="dxa"/>
            <w:gridSpan w:val="2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et</w:t>
            </w:r>
          </w:p>
        </w:tc>
        <w:tc>
          <w:tcPr>
            <w:tcW w:w="2829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pour</w:t>
            </w:r>
          </w:p>
        </w:tc>
        <w:tc>
          <w:tcPr>
            <w:tcW w:w="2829" w:type="dxa"/>
            <w:gridSpan w:val="2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60"/>
                <w:szCs w:val="60"/>
              </w:rPr>
            </w:pPr>
          </w:p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  <w:r w:rsidRPr="00EA192E"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  <w:t>sa</w:t>
            </w:r>
          </w:p>
        </w:tc>
        <w:tc>
          <w:tcPr>
            <w:tcW w:w="2829" w:type="dxa"/>
          </w:tcPr>
          <w:p w:rsidR="00C2422C" w:rsidRPr="00EA192E" w:rsidRDefault="00C2422C" w:rsidP="00C2422C">
            <w:pPr>
              <w:jc w:val="center"/>
              <w:rPr>
                <w:rFonts w:ascii="Arial" w:hAnsi="Arial" w:cs="Arial"/>
                <w:color w:val="365F91" w:themeColor="accent1" w:themeShade="BF"/>
                <w:sz w:val="120"/>
                <w:szCs w:val="120"/>
              </w:rPr>
            </w:pPr>
          </w:p>
        </w:tc>
      </w:tr>
    </w:tbl>
    <w:p w:rsidR="00C2422C" w:rsidRDefault="00C2422C" w:rsidP="00EA192E"/>
    <w:sectPr w:rsidR="00C2422C" w:rsidSect="00C242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29" w:rsidRDefault="00561529" w:rsidP="00843691">
      <w:pPr>
        <w:spacing w:after="0" w:line="240" w:lineRule="auto"/>
      </w:pPr>
      <w:r>
        <w:separator/>
      </w:r>
    </w:p>
  </w:endnote>
  <w:endnote w:type="continuationSeparator" w:id="0">
    <w:p w:rsidR="00561529" w:rsidRDefault="00561529" w:rsidP="0084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29" w:rsidRDefault="00561529" w:rsidP="00843691">
      <w:pPr>
        <w:spacing w:after="0" w:line="240" w:lineRule="auto"/>
      </w:pPr>
      <w:r>
        <w:separator/>
      </w:r>
    </w:p>
  </w:footnote>
  <w:footnote w:type="continuationSeparator" w:id="0">
    <w:p w:rsidR="00561529" w:rsidRDefault="00561529" w:rsidP="0084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22C"/>
    <w:rsid w:val="00561529"/>
    <w:rsid w:val="005722B6"/>
    <w:rsid w:val="005C5E2C"/>
    <w:rsid w:val="00843691"/>
    <w:rsid w:val="00C2422C"/>
    <w:rsid w:val="00E51052"/>
    <w:rsid w:val="00EA192E"/>
    <w:rsid w:val="00F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4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4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3691"/>
  </w:style>
  <w:style w:type="paragraph" w:styleId="Pieddepage">
    <w:name w:val="footer"/>
    <w:basedOn w:val="Normal"/>
    <w:link w:val="PieddepageCar"/>
    <w:uiPriority w:val="99"/>
    <w:semiHidden/>
    <w:unhideWhenUsed/>
    <w:rsid w:val="00843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3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laurence</cp:lastModifiedBy>
  <cp:revision>4</cp:revision>
  <dcterms:created xsi:type="dcterms:W3CDTF">2014-09-23T15:00:00Z</dcterms:created>
  <dcterms:modified xsi:type="dcterms:W3CDTF">2014-09-23T15:29:00Z</dcterms:modified>
</cp:coreProperties>
</file>