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86" w:rsidRPr="00CE7C06" w:rsidRDefault="00603486" w:rsidP="00603486">
      <w:pPr>
        <w:pStyle w:val="Standard"/>
        <w:ind w:left="-993" w:right="-993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79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BB13F5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Exploiter l’information (3)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BB13F5" w:rsidRDefault="00B52EEC" w:rsidP="00BB13F5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Résoudre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BB13F5">
        <w:rPr>
          <w:rFonts w:ascii="Script cole" w:eastAsia="Times New Roman" w:hAnsi="Script cole" w:cs="Arial"/>
          <w:sz w:val="18"/>
          <w:lang w:eastAsia="fr-FR"/>
        </w:rPr>
        <w:t>problèmes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issus de situations de la vie quotidienne conduisant</w:t>
      </w:r>
      <w:r w:rsidR="00BB13F5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BB13F5">
        <w:rPr>
          <w:rFonts w:ascii="Script cole" w:eastAsia="Times New Roman" w:hAnsi="Script cole" w:cs="Arial"/>
          <w:sz w:val="18"/>
          <w:lang w:eastAsia="fr-FR"/>
        </w:rPr>
        <w:t>à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utiliser les quatre </w:t>
      </w:r>
      <w:r w:rsidRPr="00BB13F5">
        <w:rPr>
          <w:rFonts w:ascii="Script cole" w:eastAsia="Times New Roman" w:hAnsi="Script cole" w:cs="Arial"/>
          <w:sz w:val="18"/>
          <w:lang w:eastAsia="fr-FR"/>
        </w:rPr>
        <w:t>opérations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BB13F5" w:rsidRPr="00BB13F5" w:rsidRDefault="00BB13F5" w:rsidP="00BB13F5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Sens des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opérations</w:t>
      </w:r>
      <w:r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BB13F5" w:rsidRPr="00BB13F5" w:rsidRDefault="00BB13F5" w:rsidP="00BB13F5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Organisation et gestion de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données</w:t>
      </w:r>
      <w:r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BB13F5" w:rsidRPr="00BB13F5" w:rsidRDefault="00BB13F5" w:rsidP="00BB13F5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Exploiter des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données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numériques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pour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répondre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a des questions.</w:t>
      </w:r>
    </w:p>
    <w:p w:rsidR="00BB13F5" w:rsidRPr="00BB13F5" w:rsidRDefault="00BB13F5" w:rsidP="00BB13F5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Modes de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représentation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de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données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numériques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: tableaux, graphiques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BB13F5">
        <w:rPr>
          <w:rFonts w:ascii="Script cole" w:eastAsia="Times New Roman" w:hAnsi="Script cole" w:cs="Arial"/>
          <w:sz w:val="18"/>
          <w:lang w:eastAsia="fr-FR"/>
        </w:rPr>
        <w:t>simples, etc.</w:t>
      </w:r>
    </w:p>
    <w:p w:rsidR="00BB13F5" w:rsidRPr="00BB13F5" w:rsidRDefault="00BB13F5" w:rsidP="00BB13F5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Comparer, estimer, mesurer des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durées</w:t>
      </w:r>
      <w:r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BB13F5" w:rsidRDefault="00B52EEC" w:rsidP="00BB13F5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Unités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de mesure usuelles de </w:t>
      </w:r>
      <w:r w:rsidRPr="00BB13F5">
        <w:rPr>
          <w:rFonts w:ascii="Script cole" w:eastAsia="Times New Roman" w:hAnsi="Script cole" w:cs="Arial"/>
          <w:sz w:val="18"/>
          <w:lang w:eastAsia="fr-FR"/>
        </w:rPr>
        <w:t>durées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</w:t>
      </w:r>
      <w:r w:rsidR="00BB13F5">
        <w:rPr>
          <w:rFonts w:ascii="KG Always A Good Time" w:hAnsi="KG Always A Good Time"/>
          <w:color w:val="FF0066"/>
          <w:sz w:val="28"/>
          <w:szCs w:val="32"/>
          <w:u w:val="double"/>
        </w:rPr>
        <w:t>s</w:t>
      </w: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 xml:space="preserve"> spécifique</w:t>
      </w:r>
      <w:r w:rsidR="00BB13F5">
        <w:rPr>
          <w:rFonts w:ascii="KG Always A Good Time" w:hAnsi="KG Always A Good Time"/>
          <w:color w:val="FF0066"/>
          <w:sz w:val="28"/>
          <w:szCs w:val="32"/>
          <w:u w:val="double"/>
        </w:rPr>
        <w:t>s</w:t>
      </w: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 xml:space="preserve"> de la séance</w:t>
      </w:r>
    </w:p>
    <w:p w:rsidR="00BB13F5" w:rsidRPr="00BB13F5" w:rsidRDefault="00B52EEC" w:rsidP="00BB13F5">
      <w:pPr>
        <w:pStyle w:val="Paragraphedeliste"/>
        <w:numPr>
          <w:ilvl w:val="0"/>
          <w:numId w:val="43"/>
        </w:numPr>
        <w:ind w:left="709" w:right="-2"/>
        <w:jc w:val="both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Réinvestir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les </w:t>
      </w:r>
      <w:r w:rsidRPr="00BB13F5">
        <w:rPr>
          <w:rFonts w:ascii="Script cole" w:eastAsia="Times New Roman" w:hAnsi="Script cole" w:cs="Arial"/>
          <w:sz w:val="18"/>
          <w:lang w:eastAsia="fr-FR"/>
        </w:rPr>
        <w:t>compétences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sur le calendrier </w:t>
      </w:r>
      <w:r w:rsidRPr="00BB13F5">
        <w:rPr>
          <w:rFonts w:ascii="Script cole" w:eastAsia="Times New Roman" w:hAnsi="Script cole" w:cs="Arial"/>
          <w:sz w:val="18"/>
          <w:lang w:eastAsia="fr-FR"/>
        </w:rPr>
        <w:t>à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travers l</w:t>
      </w:r>
      <w:r w:rsidR="00BB13F5" w:rsidRPr="00BB13F5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BB13F5">
        <w:rPr>
          <w:rFonts w:ascii="Script cole" w:eastAsia="Times New Roman" w:hAnsi="Script cole" w:cs="Arial"/>
          <w:sz w:val="18"/>
          <w:lang w:eastAsia="fr-FR"/>
        </w:rPr>
        <w:t>étude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d</w:t>
      </w:r>
      <w:r w:rsidR="00BB13F5" w:rsidRPr="00BB13F5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>un document.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603486" w:rsidRPr="00CE7C06" w:rsidRDefault="00474A57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Jeu de révisions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80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BB13F5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La multiplication : la table de 2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BB13F5" w:rsidRPr="00BB13F5" w:rsidRDefault="00B52EEC" w:rsidP="00BB13F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Mémoriser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BB13F5">
        <w:rPr>
          <w:rFonts w:ascii="Script cole" w:eastAsia="Times New Roman" w:hAnsi="Script cole" w:cs="Arial"/>
          <w:sz w:val="18"/>
          <w:lang w:eastAsia="fr-FR"/>
        </w:rPr>
        <w:t>numériques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BB13F5">
        <w:rPr>
          <w:rFonts w:ascii="Script cole" w:eastAsia="Times New Roman" w:hAnsi="Script cole" w:cs="Arial"/>
          <w:sz w:val="18"/>
          <w:lang w:eastAsia="fr-FR"/>
        </w:rPr>
        <w:t>procédures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BB13F5" w:rsidRDefault="00BB13F5" w:rsidP="00BB13F5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Tables de la multiplication.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</w:t>
      </w:r>
      <w:r w:rsidR="00BB13F5">
        <w:rPr>
          <w:rFonts w:ascii="KG Always A Good Time" w:hAnsi="KG Always A Good Time"/>
          <w:color w:val="FF0066"/>
          <w:sz w:val="28"/>
          <w:szCs w:val="32"/>
          <w:u w:val="double"/>
        </w:rPr>
        <w:t>s</w:t>
      </w: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 xml:space="preserve"> spécifique</w:t>
      </w:r>
      <w:r w:rsidR="00BB13F5">
        <w:rPr>
          <w:rFonts w:ascii="KG Always A Good Time" w:hAnsi="KG Always A Good Time"/>
          <w:color w:val="FF0066"/>
          <w:sz w:val="28"/>
          <w:szCs w:val="32"/>
          <w:u w:val="double"/>
        </w:rPr>
        <w:t>s</w:t>
      </w: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 xml:space="preserve"> de la séance</w:t>
      </w:r>
    </w:p>
    <w:p w:rsidR="00BB13F5" w:rsidRPr="00BB13F5" w:rsidRDefault="00BB13F5" w:rsidP="00BB13F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Commencer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à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la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mémoriser</w:t>
      </w:r>
      <w:r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BB13F5" w:rsidRPr="00BB13F5" w:rsidRDefault="00BB13F5" w:rsidP="00BB13F5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Etudier les liens entre multiplication et division.</w:t>
      </w:r>
    </w:p>
    <w:p w:rsidR="00603486" w:rsidRPr="00CE7C06" w:rsidRDefault="00603486" w:rsidP="00BB13F5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603486" w:rsidRPr="00CE7C06" w:rsidRDefault="007F052E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Multipyramides</w:t>
            </w:r>
            <w:proofErr w:type="spellEnd"/>
          </w:p>
          <w:p w:rsidR="0060348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rPr>
          <w:sz w:val="20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sectPr w:rsidR="00603486" w:rsidRPr="00CE7C06" w:rsidSect="00BB13F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lastRenderedPageBreak/>
        <w:t>81</w:t>
      </w:r>
      <w:r w:rsidRPr="00CE7C06"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 xml:space="preserve"> </w:t>
      </w:r>
      <w:r w:rsidR="00BB13F5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La multiplication : la table de 5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BB13F5" w:rsidRPr="00BB13F5" w:rsidRDefault="00B52EEC" w:rsidP="00BB13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Mémoriser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BB13F5">
        <w:rPr>
          <w:rFonts w:ascii="Script cole" w:eastAsia="Times New Roman" w:hAnsi="Script cole" w:cs="Arial"/>
          <w:sz w:val="18"/>
          <w:lang w:eastAsia="fr-FR"/>
        </w:rPr>
        <w:t>numériques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BB13F5">
        <w:rPr>
          <w:rFonts w:ascii="Script cole" w:eastAsia="Times New Roman" w:hAnsi="Script cole" w:cs="Arial"/>
          <w:sz w:val="18"/>
          <w:lang w:eastAsia="fr-FR"/>
        </w:rPr>
        <w:t>procédures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BB13F5" w:rsidRDefault="00BB13F5" w:rsidP="00BB13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Tables de la multiplication.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BB13F5" w:rsidRPr="00BB13F5" w:rsidRDefault="00BB13F5" w:rsidP="00BB13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Construire la table de multiplication par 5.</w:t>
      </w:r>
    </w:p>
    <w:p w:rsidR="00BB13F5" w:rsidRPr="00BB13F5" w:rsidRDefault="00BB13F5" w:rsidP="00BB13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Commencer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à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la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mémoriser</w:t>
      </w:r>
      <w:r w:rsidRPr="00BB13F5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556850" w:rsidRDefault="00BB13F5" w:rsidP="00BB13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Etudier les liens, entre multiplication et division.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Multipyramides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82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BB13F5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L’addition posée de 2 nombres à 3 chiffres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BB13F5" w:rsidRPr="00BB13F5" w:rsidRDefault="00BB13F5" w:rsidP="00BB13F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Calcul pose.</w:t>
      </w:r>
    </w:p>
    <w:p w:rsidR="00BB13F5" w:rsidRPr="00BB13F5" w:rsidRDefault="00BB13F5" w:rsidP="00BB13F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 xml:space="preserve">Mettre en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œuvre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un algorithme de calcul pose pour l</w:t>
      </w:r>
      <w:r w:rsidRPr="00BB13F5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BB13F5">
        <w:rPr>
          <w:rFonts w:ascii="Script cole" w:eastAsia="Times New Roman" w:hAnsi="Script cole" w:cs="Arial"/>
          <w:sz w:val="18"/>
          <w:lang w:eastAsia="fr-FR"/>
        </w:rPr>
        <w:t>addition, la soustraction,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BB13F5">
        <w:rPr>
          <w:rFonts w:ascii="Script cole" w:eastAsia="Times New Roman" w:hAnsi="Script cole" w:cs="Arial"/>
          <w:sz w:val="18"/>
          <w:lang w:eastAsia="fr-FR"/>
        </w:rPr>
        <w:t>la multiplication.</w:t>
      </w:r>
    </w:p>
    <w:p w:rsidR="00BB13F5" w:rsidRPr="00BB13F5" w:rsidRDefault="00B52EEC" w:rsidP="00BB13F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Résoudre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BB13F5">
        <w:rPr>
          <w:rFonts w:ascii="Script cole" w:eastAsia="Times New Roman" w:hAnsi="Script cole" w:cs="Arial"/>
          <w:sz w:val="18"/>
          <w:lang w:eastAsia="fr-FR"/>
        </w:rPr>
        <w:t>problèmes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en utilisant des nombres entiers et le calcul.</w:t>
      </w:r>
    </w:p>
    <w:p w:rsidR="00603486" w:rsidRPr="00BB13F5" w:rsidRDefault="00B52EEC" w:rsidP="00BB13F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Problème</w:t>
      </w:r>
      <w:r w:rsidR="00BB13F5" w:rsidRPr="00BB13F5">
        <w:rPr>
          <w:rFonts w:ascii="Script cole" w:eastAsia="Times New Roman" w:hAnsi="Script cole" w:cs="Arial"/>
          <w:sz w:val="18"/>
          <w:lang w:eastAsia="fr-FR"/>
        </w:rPr>
        <w:t xml:space="preserve"> relevant des structures additives (addition/soustraction).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603486" w:rsidRPr="00BB13F5" w:rsidRDefault="00BB13F5" w:rsidP="00BB13F5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BB13F5">
        <w:rPr>
          <w:rFonts w:ascii="Script cole" w:eastAsia="Times New Roman" w:hAnsi="Script cole" w:cs="Arial"/>
          <w:sz w:val="18"/>
          <w:lang w:eastAsia="fr-FR"/>
        </w:rPr>
        <w:t>Prolonger la technique de l</w:t>
      </w:r>
      <w:r w:rsidRPr="00BB13F5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addition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posée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a retenue sur les nombres </w:t>
      </w:r>
      <w:r w:rsidR="00B52EEC" w:rsidRPr="00BB13F5">
        <w:rPr>
          <w:rFonts w:ascii="Script cole" w:eastAsia="Times New Roman" w:hAnsi="Script cole" w:cs="Arial"/>
          <w:sz w:val="18"/>
          <w:lang w:eastAsia="fr-FR"/>
        </w:rPr>
        <w:t>à</w:t>
      </w:r>
      <w:r w:rsidRPr="00BB13F5">
        <w:rPr>
          <w:rFonts w:ascii="Script cole" w:eastAsia="Times New Roman" w:hAnsi="Script cole" w:cs="Arial"/>
          <w:sz w:val="18"/>
          <w:lang w:eastAsia="fr-FR"/>
        </w:rPr>
        <w:t xml:space="preserve"> trois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BB13F5">
        <w:rPr>
          <w:rFonts w:ascii="Script cole" w:eastAsia="Times New Roman" w:hAnsi="Script cole" w:cs="Arial"/>
          <w:sz w:val="18"/>
          <w:lang w:eastAsia="fr-FR"/>
        </w:rPr>
        <w:t>chiffres.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Multipyramides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right="-2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sectPr w:rsidR="00603486" w:rsidRPr="00CE7C06" w:rsidSect="00BB13F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83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Gramme et kilogramme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344A87" w:rsidP="00344A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Exprimer une mesure dans une ou plusieurs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unités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choisies ou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imposées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344A87" w:rsidP="00344A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Notion d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unité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: grandeur arbitraire prise comme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référence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pour mesurer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les grandeurs de la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même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espèce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B52EEC" w:rsidP="00344A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Unités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 mesures usuelles de masse : g, kg.</w:t>
      </w:r>
    </w:p>
    <w:p w:rsidR="00603486" w:rsidRPr="00344A87" w:rsidRDefault="00B52EEC" w:rsidP="00344A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Résoudre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impliquant les masses.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Pr="00344A87" w:rsidRDefault="00344A87" w:rsidP="00344A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Introduire des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unités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de masse : le kilogramme (kg) et le gramme (g).</w:t>
      </w:r>
    </w:p>
    <w:p w:rsidR="00603486" w:rsidRPr="00344A87" w:rsidRDefault="00344A87" w:rsidP="00344A8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Lire une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pesée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effectuée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sur une balance a plateaux.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Multipyramides</w:t>
            </w:r>
            <w:proofErr w:type="spellEnd"/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344A87">
      <w:pPr>
        <w:pStyle w:val="Standard"/>
        <w:ind w:left="-567" w:right="-709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84</w:t>
      </w:r>
      <w:r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Comparer, ranger et intercaler les nombres à 3 chiffres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Comparer, ranger, encadrer, intercaler des nombres entiers, en utilisant les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symboles =, 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≠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, &lt; et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&gt;.</w:t>
      </w:r>
    </w:p>
    <w:p w:rsid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Associer un nombre entier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à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une position sur une demi-droite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graduée</w:t>
      </w:r>
    </w:p>
    <w:p w:rsidR="00603486" w:rsidRPr="00344A87" w:rsidRDefault="00603486" w:rsidP="00344A87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344A87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Utiliser la valeur des chiffres pour comparer et ranger deux nombres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à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3 chiffres.</w:t>
      </w:r>
    </w:p>
    <w:p w:rsidR="00603486" w:rsidRPr="00CE7C06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Utiliser les signes de comparaison =, &gt; et &lt;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603486" w:rsidRPr="00CE7C06" w:rsidRDefault="007F052E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Hippo</w:t>
            </w:r>
            <w:proofErr w:type="spellEnd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 xml:space="preserve"> Bond </w:t>
            </w: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Tâme</w:t>
            </w:r>
            <w:proofErr w:type="spellEnd"/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Présentation du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344A87" w:rsidRDefault="00344A87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344A87" w:rsidRDefault="00344A87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85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Situations de comparaison (2)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B52EEC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Résoudre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issus de situations de la vie quotidienne conduisant</w:t>
      </w:r>
      <w:r w:rsid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à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utiliser les quatre </w:t>
      </w:r>
      <w:r w:rsidRPr="00344A87">
        <w:rPr>
          <w:rFonts w:ascii="Script cole" w:eastAsia="Times New Roman" w:hAnsi="Script cole" w:cs="Arial"/>
          <w:sz w:val="18"/>
          <w:lang w:eastAsia="fr-FR"/>
        </w:rPr>
        <w:t>opérations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B52EEC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Modéliser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les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à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l</w:t>
      </w:r>
      <w:r w:rsidR="00344A87"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aide d</w:t>
      </w:r>
      <w:r w:rsidR="00344A87"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344A87">
        <w:rPr>
          <w:rFonts w:ascii="Script cole" w:eastAsia="Times New Roman" w:hAnsi="Script cole" w:cs="Arial"/>
          <w:sz w:val="18"/>
          <w:lang w:eastAsia="fr-FR"/>
        </w:rPr>
        <w:t>écritures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mathématiques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B52EEC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relevant de structures additives (addition/soustraction).</w:t>
      </w:r>
    </w:p>
    <w:p w:rsidR="00603486" w:rsidRPr="00CE7C06" w:rsidRDefault="00603486" w:rsidP="00344A87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Pr="00344A87" w:rsidRDefault="00344A87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Utiliser les expressions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≪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de plus que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≫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,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≪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de moins que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≫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et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≪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autant que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≫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.</w:t>
      </w:r>
    </w:p>
    <w:p w:rsidR="00344A87" w:rsidRPr="00344A87" w:rsidRDefault="00344A87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Rechercher la comparaison entre deux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états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344A87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Hippo</w:t>
            </w:r>
            <w:proofErr w:type="spellEnd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 xml:space="preserve"> Bond </w:t>
            </w: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Tâme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86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Compléter à une dizaine, à une centaine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B52EEC" w:rsidP="00344A8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Mémoriser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344A87">
        <w:rPr>
          <w:rFonts w:ascii="Script cole" w:eastAsia="Times New Roman" w:hAnsi="Script cole" w:cs="Arial"/>
          <w:sz w:val="18"/>
          <w:lang w:eastAsia="fr-FR"/>
        </w:rPr>
        <w:t>numériques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procédures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B52EEC" w:rsidP="00344A8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Compléments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à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la dizaine </w:t>
      </w:r>
      <w:r w:rsidRPr="00344A87">
        <w:rPr>
          <w:rFonts w:ascii="Script cole" w:eastAsia="Times New Roman" w:hAnsi="Script cole" w:cs="Arial"/>
          <w:sz w:val="18"/>
          <w:lang w:eastAsia="fr-FR"/>
        </w:rPr>
        <w:t>supérieure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et </w:t>
      </w:r>
      <w:r w:rsidRPr="00344A87">
        <w:rPr>
          <w:rFonts w:ascii="Script cole" w:eastAsia="Times New Roman" w:hAnsi="Script cole" w:cs="Arial"/>
          <w:sz w:val="18"/>
          <w:lang w:eastAsia="fr-FR"/>
        </w:rPr>
        <w:t>à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la centaine </w:t>
      </w:r>
      <w:r w:rsidRPr="00344A87">
        <w:rPr>
          <w:rFonts w:ascii="Script cole" w:eastAsia="Times New Roman" w:hAnsi="Script cole" w:cs="Arial"/>
          <w:sz w:val="18"/>
          <w:lang w:eastAsia="fr-FR"/>
        </w:rPr>
        <w:t>supérieure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B52EEC" w:rsidP="00344A8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Résoudre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en utilisant des nombres entiers et le calcul.</w:t>
      </w:r>
    </w:p>
    <w:p w:rsidR="00344A87" w:rsidRPr="00344A87" w:rsidRDefault="00B52EEC" w:rsidP="00344A8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relevant de structures additives (addition/soustraction).</w:t>
      </w:r>
    </w:p>
    <w:p w:rsidR="00603486" w:rsidRPr="00CE7C06" w:rsidRDefault="00603486" w:rsidP="00344A87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Pr="00344A87" w:rsidRDefault="00B52EEC" w:rsidP="00344A8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Déterminer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un </w:t>
      </w:r>
      <w:r w:rsidRPr="00344A87">
        <w:rPr>
          <w:rFonts w:ascii="Script cole" w:eastAsia="Times New Roman" w:hAnsi="Script cole" w:cs="Arial"/>
          <w:sz w:val="18"/>
          <w:lang w:eastAsia="fr-FR"/>
        </w:rPr>
        <w:t>complément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a une dizaine </w:t>
      </w:r>
      <w:r w:rsidRPr="00344A87">
        <w:rPr>
          <w:rFonts w:ascii="Script cole" w:eastAsia="Times New Roman" w:hAnsi="Script cole" w:cs="Arial"/>
          <w:sz w:val="18"/>
          <w:lang w:eastAsia="fr-FR"/>
        </w:rPr>
        <w:t>entière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, a une centaine </w:t>
      </w:r>
      <w:r w:rsidRPr="00344A87">
        <w:rPr>
          <w:rFonts w:ascii="Script cole" w:eastAsia="Times New Roman" w:hAnsi="Script cole" w:cs="Arial"/>
          <w:sz w:val="18"/>
          <w:lang w:eastAsia="fr-FR"/>
        </w:rPr>
        <w:t>entière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344A87" w:rsidP="00344A8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Etudier les liens entre addition et soustraction.</w:t>
      </w:r>
    </w:p>
    <w:p w:rsidR="00603486" w:rsidRPr="00CE7C06" w:rsidRDefault="00603486" w:rsidP="00344A87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Hippo</w:t>
            </w:r>
            <w:proofErr w:type="spellEnd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 xml:space="preserve"> Bond </w:t>
            </w: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Tâme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rPr>
          <w:sz w:val="20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sectPr w:rsidR="00603486" w:rsidRPr="00CE7C06" w:rsidSect="00BB13F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87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Mesurer des contenances : le litre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344A87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Comparer, estimer, mesurer des contenances.</w:t>
      </w:r>
    </w:p>
    <w:p w:rsidR="00344A87" w:rsidRPr="00344A87" w:rsidRDefault="00344A87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Mesurer des contenances avec des instruments adaptes.</w:t>
      </w:r>
    </w:p>
    <w:p w:rsidR="00344A87" w:rsidRPr="00344A87" w:rsidRDefault="00344A87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Exprimer une mesure dans une ou plusieurs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unités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choisies ou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imposées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344A87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Notion d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unité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: grandeur arbitraire prise comme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référence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pour mesurer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les grandeurs de la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même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espèce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B52EEC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Unité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 mesure usuelle de contenance : L.</w:t>
      </w:r>
    </w:p>
    <w:p w:rsidR="00603486" w:rsidRPr="00344A87" w:rsidRDefault="00B52EEC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Résoudre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impliquant des contenances.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Pr="00344A87" w:rsidRDefault="00B52EEC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Découvrir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la mesure des contenances et </w:t>
      </w:r>
      <w:r w:rsidRPr="00344A87">
        <w:rPr>
          <w:rFonts w:ascii="Script cole" w:eastAsia="Times New Roman" w:hAnsi="Script cole" w:cs="Arial"/>
          <w:sz w:val="18"/>
          <w:lang w:eastAsia="fr-FR"/>
        </w:rPr>
        <w:t>résoudre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impliquant</w:t>
      </w:r>
      <w:r w:rsid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les contenances.</w:t>
      </w:r>
    </w:p>
    <w:p w:rsidR="00603486" w:rsidRPr="00344A87" w:rsidRDefault="00344A87" w:rsidP="00344A8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Introduire une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unité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usuelle de mesure de contenance : le litre (L).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Hippo</w:t>
            </w:r>
            <w:proofErr w:type="spellEnd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 xml:space="preserve"> Bond </w:t>
            </w: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Tâme</w:t>
            </w:r>
            <w:proofErr w:type="spellEnd"/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</w:t>
            </w:r>
            <w:r w:rsidR="00603486"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88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Utiliser la calculette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603486" w:rsidRPr="00344A87" w:rsidRDefault="00344A87" w:rsidP="00344A87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Pour calculer, estimer ou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vérifier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un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résultat</w:t>
      </w:r>
      <w:r w:rsidRPr="00344A87">
        <w:rPr>
          <w:rFonts w:ascii="Script cole" w:eastAsia="Times New Roman" w:hAnsi="Script cole" w:cs="Arial"/>
          <w:sz w:val="18"/>
          <w:lang w:eastAsia="fr-FR"/>
        </w:rPr>
        <w:t>, utiliser divers supports ou instruments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: [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…</w:t>
      </w:r>
      <w:r w:rsidRPr="00344A87">
        <w:rPr>
          <w:rFonts w:ascii="Script cole" w:eastAsia="Times New Roman" w:hAnsi="Script cole" w:cs="Arial"/>
          <w:sz w:val="18"/>
          <w:lang w:eastAsia="fr-FR"/>
        </w:rPr>
        <w:t>] calculette.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603486" w:rsidRPr="00344A87" w:rsidRDefault="00344A87" w:rsidP="00344A87">
      <w:pPr>
        <w:pStyle w:val="Paragraphedeliste"/>
        <w:numPr>
          <w:ilvl w:val="0"/>
          <w:numId w:val="46"/>
        </w:numPr>
        <w:ind w:right="-2"/>
        <w:jc w:val="both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Utiliser les fonctions de base de la calculette pour effectuer des calculs.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8B675B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603486" w:rsidRPr="00CE7C06" w:rsidRDefault="007F052E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CalculaCléo</w:t>
            </w:r>
            <w:proofErr w:type="spellEnd"/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Présentation du jeu</w:t>
            </w:r>
          </w:p>
          <w:p w:rsidR="00603486" w:rsidRPr="008B675B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</w:tc>
      </w:tr>
    </w:tbl>
    <w:p w:rsidR="00603486" w:rsidRPr="00CE7C06" w:rsidRDefault="00603486" w:rsidP="00603486">
      <w:pPr>
        <w:pStyle w:val="Standard"/>
        <w:ind w:right="-2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sectPr w:rsidR="00603486" w:rsidRPr="00CE7C06" w:rsidSect="00BB13F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89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Le triangle rectangle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603486" w:rsidRPr="00344A87" w:rsidRDefault="00344A87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Reconnaitre et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décrire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à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partir des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côtes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et des angles droits, un triangle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rectangle. Le construire sur un support uni connaissant la longueur des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côtes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Default="00344A87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Reconnaitre un triangle rectangle.</w:t>
      </w:r>
    </w:p>
    <w:p w:rsidR="00603486" w:rsidRPr="00344A87" w:rsidRDefault="00344A87" w:rsidP="00344A87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Tracer un triangle rectangle.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CalculaCléo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90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Multiplier par 10, par 100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B52EEC" w:rsidP="00344A87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Mémoriser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344A87">
        <w:rPr>
          <w:rFonts w:ascii="Script cole" w:eastAsia="Times New Roman" w:hAnsi="Script cole" w:cs="Arial"/>
          <w:sz w:val="18"/>
          <w:lang w:eastAsia="fr-FR"/>
        </w:rPr>
        <w:t>numériques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procédures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344A87" w:rsidRDefault="00344A87" w:rsidP="00344A87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Multiplication par une puissance de 10.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Pr="00344A87" w:rsidRDefault="00344A87" w:rsidP="00344A87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Mettre en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évidence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≪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la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règle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du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zéro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≫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lorsque l</w:t>
      </w:r>
      <w:r w:rsidRPr="00344A87">
        <w:rPr>
          <w:rFonts w:ascii="Script cole" w:eastAsia="Times New Roman" w:hAnsi="Script cole" w:cs="Script cole"/>
          <w:sz w:val="18"/>
          <w:lang w:eastAsia="fr-FR"/>
        </w:rPr>
        <w:t>’</w:t>
      </w:r>
      <w:r w:rsidRPr="00344A87">
        <w:rPr>
          <w:rFonts w:ascii="Script cole" w:eastAsia="Times New Roman" w:hAnsi="Script cole" w:cs="Arial"/>
          <w:sz w:val="18"/>
          <w:lang w:eastAsia="fr-FR"/>
        </w:rPr>
        <w:t>on multiplie par 10, par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100.</w:t>
      </w:r>
    </w:p>
    <w:p w:rsidR="00603486" w:rsidRPr="00344A87" w:rsidRDefault="00344A87" w:rsidP="00344A87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Utiliser ses connaissances sur la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numération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: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≪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 24 × </w:t>
      </w:r>
      <w:r w:rsidRPr="00344A87">
        <w:rPr>
          <w:rFonts w:ascii="Script cole" w:eastAsia="Times New Roman" w:hAnsi="Script cole" w:cs="Arial"/>
          <w:sz w:val="18"/>
          <w:lang w:eastAsia="fr-FR"/>
        </w:rPr>
        <w:t>10, c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344A87">
        <w:rPr>
          <w:rFonts w:ascii="Script cole" w:eastAsia="Times New Roman" w:hAnsi="Script cole" w:cs="Arial"/>
          <w:sz w:val="18"/>
          <w:lang w:eastAsia="fr-FR"/>
        </w:rPr>
        <w:t>est 24 dizaines,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c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 xml:space="preserve">’est 240 </w:t>
      </w:r>
      <w:r w:rsidRPr="00344A87">
        <w:rPr>
          <w:rFonts w:ascii="Cambria Math" w:eastAsia="Times New Roman" w:hAnsi="Cambria Math" w:cs="Cambria Math"/>
          <w:sz w:val="18"/>
          <w:lang w:eastAsia="fr-FR"/>
        </w:rPr>
        <w:t>≫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CalculaCléo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rPr>
          <w:sz w:val="20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sectPr w:rsidR="00603486" w:rsidRPr="00CE7C06" w:rsidSect="00BB13F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91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Programmes de construction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B52EEC" w:rsidP="00344A8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Décrire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, reproduire des figures ou des assemblages de figures planes sur</w:t>
      </w:r>
      <w:r w:rsidR="00344A87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papier quadrille ou uni.</w:t>
      </w:r>
    </w:p>
    <w:p w:rsidR="00603486" w:rsidRPr="00344A87" w:rsidRDefault="00344A87" w:rsidP="00344A8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Vocabulaire approprie pour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décrire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les figures planes usuelles.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344A87" w:rsidRPr="00344A87" w:rsidRDefault="00344A87" w:rsidP="00344A8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Associer une figure a un programme de construction.</w:t>
      </w:r>
    </w:p>
    <w:p w:rsidR="00603486" w:rsidRPr="00344A87" w:rsidRDefault="00344A87" w:rsidP="00344A8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Ecrire un programme de construction.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CalculaCléo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Présentation du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-284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92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Calculs variés (2)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Comparer en utilisant les symboles = et 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≠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Egalite traduisant l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équivalence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de deux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désignations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d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un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même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nombre.</w:t>
      </w:r>
    </w:p>
    <w:p w:rsidR="00344A87" w:rsidRPr="00344A87" w:rsidRDefault="00B52EEC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Mémoriser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344A87">
        <w:rPr>
          <w:rFonts w:ascii="Script cole" w:eastAsia="Times New Roman" w:hAnsi="Script cole" w:cs="Arial"/>
          <w:sz w:val="18"/>
          <w:lang w:eastAsia="fr-FR"/>
        </w:rPr>
        <w:t>numériques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344A87">
        <w:rPr>
          <w:rFonts w:ascii="Script cole" w:eastAsia="Times New Roman" w:hAnsi="Script cole" w:cs="Arial"/>
          <w:sz w:val="18"/>
          <w:lang w:eastAsia="fr-FR"/>
        </w:rPr>
        <w:t>procédures</w:t>
      </w:r>
      <w:r w:rsidR="00344A87"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Elaborer et choisir des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stratégies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de calcul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à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l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344A87">
        <w:rPr>
          <w:rFonts w:ascii="Script cole" w:eastAsia="Times New Roman" w:hAnsi="Script cole" w:cs="Arial"/>
          <w:sz w:val="18"/>
          <w:lang w:eastAsia="fr-FR"/>
        </w:rPr>
        <w:t>oral et a l</w:t>
      </w:r>
      <w:r w:rsidRPr="00344A87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écrit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344A87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Pour calculer, estimer ou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vérifier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un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résultat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utiliser divers supports ou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344A87">
        <w:rPr>
          <w:rFonts w:ascii="Script cole" w:eastAsia="Times New Roman" w:hAnsi="Script cole" w:cs="Arial"/>
          <w:sz w:val="18"/>
          <w:lang w:eastAsia="fr-FR"/>
        </w:rPr>
        <w:t>instruments.</w:t>
      </w:r>
    </w:p>
    <w:p w:rsidR="00344A87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>Calcul mental.</w:t>
      </w:r>
    </w:p>
    <w:p w:rsidR="00603486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Calculer mentalement pour obtenir un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résultat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exact.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603486" w:rsidRPr="00344A87" w:rsidRDefault="00344A87" w:rsidP="00344A8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344A87">
        <w:rPr>
          <w:rFonts w:ascii="Script cole" w:eastAsia="Times New Roman" w:hAnsi="Script cole" w:cs="Arial"/>
          <w:sz w:val="18"/>
          <w:lang w:eastAsia="fr-FR"/>
        </w:rPr>
        <w:t xml:space="preserve">Consolider les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compétences</w:t>
      </w:r>
      <w:r w:rsidRPr="00344A87">
        <w:rPr>
          <w:rFonts w:ascii="Script cole" w:eastAsia="Times New Roman" w:hAnsi="Script cole" w:cs="Arial"/>
          <w:sz w:val="18"/>
          <w:lang w:eastAsia="fr-FR"/>
        </w:rPr>
        <w:t xml:space="preserve"> concernant le calcul et la </w:t>
      </w:r>
      <w:r w:rsidR="00B52EEC" w:rsidRPr="00344A87">
        <w:rPr>
          <w:rFonts w:ascii="Script cole" w:eastAsia="Times New Roman" w:hAnsi="Script cole" w:cs="Arial"/>
          <w:sz w:val="18"/>
          <w:lang w:eastAsia="fr-FR"/>
        </w:rPr>
        <w:t>numération</w:t>
      </w:r>
      <w:r w:rsidRPr="00344A87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</w:t>
            </w:r>
            <w:r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 xml:space="preserve">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603486" w:rsidRPr="00CE7C06" w:rsidRDefault="007F052E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Crocominus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Présentation du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rPr>
          <w:sz w:val="20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sectPr w:rsidR="00603486" w:rsidRPr="00CE7C06" w:rsidSect="00BB13F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93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344A87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Les données d’un problème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344A87" w:rsidRPr="00267A24" w:rsidRDefault="00B52EEC" w:rsidP="00267A24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Résoudre</w:t>
      </w:r>
      <w:r w:rsidR="00344A87" w:rsidRPr="00267A24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267A24">
        <w:rPr>
          <w:rFonts w:ascii="Script cole" w:eastAsia="Times New Roman" w:hAnsi="Script cole" w:cs="Arial"/>
          <w:sz w:val="18"/>
          <w:lang w:eastAsia="fr-FR"/>
        </w:rPr>
        <w:t xml:space="preserve"> issus de situations de la vie quotidienne.</w:t>
      </w:r>
    </w:p>
    <w:p w:rsidR="00344A87" w:rsidRPr="00267A24" w:rsidRDefault="00B52EEC" w:rsidP="00267A24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267A24">
        <w:rPr>
          <w:rFonts w:ascii="Script cole" w:eastAsia="Times New Roman" w:hAnsi="Script cole" w:cs="Arial"/>
          <w:sz w:val="18"/>
          <w:lang w:eastAsia="fr-FR"/>
        </w:rPr>
        <w:t xml:space="preserve"> relevant des structures additives.</w:t>
      </w:r>
    </w:p>
    <w:p w:rsidR="00344A87" w:rsidRPr="00267A24" w:rsidRDefault="00B52EEC" w:rsidP="00267A24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344A87" w:rsidRPr="00267A24">
        <w:rPr>
          <w:rFonts w:ascii="Script cole" w:eastAsia="Times New Roman" w:hAnsi="Script cole" w:cs="Arial"/>
          <w:sz w:val="18"/>
          <w:lang w:eastAsia="fr-FR"/>
        </w:rPr>
        <w:t xml:space="preserve"> relevant</w:t>
      </w:r>
      <w:r w:rsidR="00267A24">
        <w:rPr>
          <w:rFonts w:ascii="Script cole" w:eastAsia="Times New Roman" w:hAnsi="Script cole" w:cs="Arial"/>
          <w:sz w:val="18"/>
          <w:lang w:eastAsia="fr-FR"/>
        </w:rPr>
        <w:t xml:space="preserve"> des structures multiplicatives : </w:t>
      </w:r>
      <w:r w:rsidR="00344A87" w:rsidRPr="00267A24">
        <w:rPr>
          <w:rFonts w:ascii="Script cole" w:eastAsia="Times New Roman" w:hAnsi="Script cole" w:cs="Arial"/>
          <w:sz w:val="18"/>
          <w:lang w:eastAsia="fr-FR"/>
        </w:rPr>
        <w:t xml:space="preserve">Organisation et gestion de </w:t>
      </w:r>
      <w:r w:rsidRPr="00267A24">
        <w:rPr>
          <w:rFonts w:ascii="Script cole" w:eastAsia="Times New Roman" w:hAnsi="Script cole" w:cs="Arial"/>
          <w:sz w:val="18"/>
          <w:lang w:eastAsia="fr-FR"/>
        </w:rPr>
        <w:t>données</w:t>
      </w:r>
      <w:r w:rsidR="00344A87"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267A24" w:rsidRDefault="00344A87" w:rsidP="00267A24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Exploiter des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données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numériques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pour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répondre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a des questions.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603486" w:rsidRPr="00CE7C06" w:rsidRDefault="00267A24" w:rsidP="00267A24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Analyser des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énonces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en vue de trier les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données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(utiles, inutiles, manquantes).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Crocominus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94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Soustraire un nombre à 2 ou 3 chiffres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Comprendre et utiliser des nombres entiers.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Egalite traduisant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équivalence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de deux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désignations</w:t>
      </w:r>
    </w:p>
    <w:p w:rsidR="00267A24" w:rsidRPr="00267A24" w:rsidRDefault="00B52EEC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Mémoriser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267A24">
        <w:rPr>
          <w:rFonts w:ascii="Script cole" w:eastAsia="Times New Roman" w:hAnsi="Script cole" w:cs="Arial"/>
          <w:sz w:val="18"/>
          <w:lang w:eastAsia="fr-FR"/>
        </w:rPr>
        <w:t>numériques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procédures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Elaborer ou choisir des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stratégies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de calcul a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267A24">
        <w:rPr>
          <w:rFonts w:ascii="Script cole" w:eastAsia="Times New Roman" w:hAnsi="Script cole" w:cs="Arial"/>
          <w:sz w:val="18"/>
          <w:lang w:eastAsia="fr-FR"/>
        </w:rPr>
        <w:t>oral et a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écrit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Pour calculer, estimer ou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vérifier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un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résultat</w:t>
      </w:r>
      <w:r w:rsidRPr="00267A24">
        <w:rPr>
          <w:rFonts w:ascii="Script cole" w:eastAsia="Times New Roman" w:hAnsi="Script cole" w:cs="Arial"/>
          <w:sz w:val="18"/>
          <w:lang w:eastAsia="fr-FR"/>
        </w:rPr>
        <w:t>, utiliser divers supports ou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267A24">
        <w:rPr>
          <w:rFonts w:ascii="Script cole" w:eastAsia="Times New Roman" w:hAnsi="Script cole" w:cs="Arial"/>
          <w:sz w:val="18"/>
          <w:lang w:eastAsia="fr-FR"/>
        </w:rPr>
        <w:t>instruments.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Calcul mental.</w:t>
      </w:r>
    </w:p>
    <w:p w:rsidR="00603486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Calculer mentalement pour obtenir un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résultat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exact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603486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Soustraire un nombre a deux ou trois chiffres en prenant appui sur la structure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267A24">
        <w:rPr>
          <w:rFonts w:ascii="Script cole" w:eastAsia="Times New Roman" w:hAnsi="Script cole" w:cs="Arial"/>
          <w:sz w:val="18"/>
          <w:lang w:eastAsia="fr-FR"/>
        </w:rPr>
        <w:t>des nombres.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Crocominus</w:t>
            </w:r>
            <w:proofErr w:type="spellEnd"/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95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Puzzle géométrique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267A24" w:rsidRPr="00267A24" w:rsidRDefault="00267A24" w:rsidP="00267A2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Reconnaitre, reproduire, construire quelques figures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géométriques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B52EEC" w:rsidP="00267A2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Décrire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>, reproduire des figures ou des assemblages de figures planes sur</w:t>
      </w:r>
      <w:r w:rsidR="00267A24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>papier quadrille ou uni.</w:t>
      </w:r>
    </w:p>
    <w:p w:rsidR="00603486" w:rsidRPr="00CE7C06" w:rsidRDefault="00603486" w:rsidP="00267A24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603486" w:rsidRPr="00267A24" w:rsidRDefault="00267A24" w:rsidP="00267A24">
      <w:pPr>
        <w:pStyle w:val="Paragraphedeliste"/>
        <w:numPr>
          <w:ilvl w:val="0"/>
          <w:numId w:val="48"/>
        </w:numPr>
        <w:ind w:left="709" w:right="-2"/>
        <w:jc w:val="both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Organiser des formes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géométriques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pour recomposer des polygones.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proofErr w:type="spellStart"/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Crocominus</w:t>
            </w:r>
            <w:proofErr w:type="spellEnd"/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96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Doubles et moitiés (2)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267A24" w:rsidRPr="00267A24" w:rsidRDefault="00B52EEC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Mémoriser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267A24">
        <w:rPr>
          <w:rFonts w:ascii="Script cole" w:eastAsia="Times New Roman" w:hAnsi="Script cole" w:cs="Arial"/>
          <w:sz w:val="18"/>
          <w:lang w:eastAsia="fr-FR"/>
        </w:rPr>
        <w:t>numériques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procédures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Doubles et moities de nombres d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267A24">
        <w:rPr>
          <w:rFonts w:ascii="Script cole" w:eastAsia="Times New Roman" w:hAnsi="Script cole" w:cs="Arial"/>
          <w:sz w:val="18"/>
          <w:lang w:eastAsia="fr-FR"/>
        </w:rPr>
        <w:t>usage courant.</w:t>
      </w:r>
    </w:p>
    <w:p w:rsidR="00603486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Elaborer ou choisir des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stratégies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de calcul a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267A24">
        <w:rPr>
          <w:rFonts w:ascii="Script cole" w:eastAsia="Times New Roman" w:hAnsi="Script cole" w:cs="Arial"/>
          <w:sz w:val="18"/>
          <w:lang w:eastAsia="fr-FR"/>
        </w:rPr>
        <w:t>oral et a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écrit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267A24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Connaitre les doubles et les moities de nombres d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267A24">
        <w:rPr>
          <w:rFonts w:ascii="Script cole" w:eastAsia="Times New Roman" w:hAnsi="Script cole" w:cs="Arial"/>
          <w:sz w:val="18"/>
          <w:lang w:eastAsia="fr-FR"/>
        </w:rPr>
        <w:t>usage courant.</w:t>
      </w:r>
    </w:p>
    <w:p w:rsidR="00267A24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Calculer un double ou une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moitié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par un calcul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réfléchi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267A24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 xml:space="preserve">Atelier </w:t>
            </w:r>
            <w:r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603486" w:rsidRPr="00CE7C06" w:rsidRDefault="007F052E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Au temps des égyptiens</w:t>
            </w:r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Présentation du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rPr>
          <w:sz w:val="20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sectPr w:rsidR="00603486" w:rsidRPr="00CE7C06" w:rsidSect="00BB13F5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97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Additions à trou, soustraction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267A24" w:rsidRPr="00267A24" w:rsidRDefault="00B52EEC" w:rsidP="00267A2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Résoudre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en utilisant des nombres entiers et le calcul.</w:t>
      </w:r>
    </w:p>
    <w:p w:rsidR="00603486" w:rsidRPr="00267A24" w:rsidRDefault="00B52EEC" w:rsidP="00267A2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relevant des structures additives (addition/soustraction).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267A24" w:rsidRPr="00267A24" w:rsidRDefault="00267A24" w:rsidP="00267A2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Utiliser en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parallèle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addition a trou et soustraction pour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résoudre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un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même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problème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267A24" w:rsidRDefault="00267A24" w:rsidP="00267A2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Etudier le lien entre addition et soustraction.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Au temps des égyptiens</w:t>
            </w:r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98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Situer un nombre entre 2 centaines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603486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Comparer, ranger, encadrer, intercaler des nombres entiers.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Situer un nombre sur la ligne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numérique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graduée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de 100 en 100.</w:t>
      </w:r>
    </w:p>
    <w:p w:rsidR="00603486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Encadrer un nombre par deux centaines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consécutives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Au temps des égyptiens</w:t>
            </w:r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ind w:right="-2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60348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99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Les heures et les durées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Comparer, estimer, mesurer des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durées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B52EEC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Unités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de mesures usuelles de </w:t>
      </w:r>
      <w:r w:rsidRPr="00267A24">
        <w:rPr>
          <w:rFonts w:ascii="Script cole" w:eastAsia="Times New Roman" w:hAnsi="Script cole" w:cs="Arial"/>
          <w:sz w:val="18"/>
          <w:lang w:eastAsia="fr-FR"/>
        </w:rPr>
        <w:t>durées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: heure et minutes.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Relations entre ces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unités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8C6A66" w:rsidRDefault="00B52EEC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Résoudre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impliquant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durées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Apprendre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à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lire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267A24">
        <w:rPr>
          <w:rFonts w:ascii="Script cole" w:eastAsia="Times New Roman" w:hAnsi="Script cole" w:cs="Arial"/>
          <w:sz w:val="18"/>
          <w:lang w:eastAsia="fr-FR"/>
        </w:rPr>
        <w:t>heure.</w:t>
      </w:r>
    </w:p>
    <w:p w:rsidR="00267A24" w:rsidRPr="00267A24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Utiliser des horloges et des montres a aiguilles et a affichage digital.</w:t>
      </w:r>
    </w:p>
    <w:p w:rsidR="00603486" w:rsidRPr="00CE7C06" w:rsidRDefault="00267A24" w:rsidP="00267A24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Aborder la division d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267A24">
        <w:rPr>
          <w:rFonts w:ascii="Script cole" w:eastAsia="Times New Roman" w:hAnsi="Script cole" w:cs="Arial"/>
          <w:sz w:val="18"/>
          <w:lang w:eastAsia="fr-FR"/>
        </w:rPr>
        <w:t>une heure en 60 minutes.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Au temps des égyptiens</w:t>
            </w:r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100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Les écarts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267A24" w:rsidRPr="00267A24" w:rsidRDefault="00B52EEC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Mémoriser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des faits </w:t>
      </w:r>
      <w:r w:rsidRPr="00267A24">
        <w:rPr>
          <w:rFonts w:ascii="Script cole" w:eastAsia="Times New Roman" w:hAnsi="Script cole" w:cs="Arial"/>
          <w:sz w:val="18"/>
          <w:lang w:eastAsia="fr-FR"/>
        </w:rPr>
        <w:t>numériques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et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procédures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B52EEC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Compléments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267A24">
        <w:rPr>
          <w:rFonts w:ascii="Script cole" w:eastAsia="Times New Roman" w:hAnsi="Script cole" w:cs="Arial"/>
          <w:sz w:val="18"/>
          <w:lang w:eastAsia="fr-FR"/>
        </w:rPr>
        <w:t>à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la dizaine </w:t>
      </w:r>
      <w:r w:rsidRPr="00267A24">
        <w:rPr>
          <w:rFonts w:ascii="Script cole" w:eastAsia="Times New Roman" w:hAnsi="Script cole" w:cs="Arial"/>
          <w:sz w:val="18"/>
          <w:lang w:eastAsia="fr-FR"/>
        </w:rPr>
        <w:t>supérieure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, </w:t>
      </w:r>
      <w:r w:rsidRPr="00267A24">
        <w:rPr>
          <w:rFonts w:ascii="Script cole" w:eastAsia="Times New Roman" w:hAnsi="Script cole" w:cs="Arial"/>
          <w:sz w:val="18"/>
          <w:lang w:eastAsia="fr-FR"/>
        </w:rPr>
        <w:t>à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la centaine </w:t>
      </w:r>
      <w:r w:rsidRPr="00267A24">
        <w:rPr>
          <w:rFonts w:ascii="Script cole" w:eastAsia="Times New Roman" w:hAnsi="Script cole" w:cs="Arial"/>
          <w:sz w:val="18"/>
          <w:lang w:eastAsia="fr-FR"/>
        </w:rPr>
        <w:t>supérieure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Elaborer ou choisir des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stratégies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de calcul a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Pr="00267A24">
        <w:rPr>
          <w:rFonts w:ascii="Script cole" w:eastAsia="Times New Roman" w:hAnsi="Script cole" w:cs="Arial"/>
          <w:sz w:val="18"/>
          <w:lang w:eastAsia="fr-FR"/>
        </w:rPr>
        <w:t>oral et a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écrit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267A24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Pour calculer, estimer ou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vérifier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un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résultat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utiliser divers supports ou</w:t>
      </w:r>
      <w:r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Pr="00267A24">
        <w:rPr>
          <w:rFonts w:ascii="Script cole" w:eastAsia="Times New Roman" w:hAnsi="Script cole" w:cs="Arial"/>
          <w:sz w:val="18"/>
          <w:lang w:eastAsia="fr-FR"/>
        </w:rPr>
        <w:t>instruments.</w:t>
      </w:r>
    </w:p>
    <w:p w:rsidR="00267A24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Organisation et gestion de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données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267A24" w:rsidRDefault="00267A24" w:rsidP="00267A2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Mode de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représentation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de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données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numériques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: tableaux.</w:t>
      </w:r>
    </w:p>
    <w:p w:rsidR="00603486" w:rsidRPr="00CE7C06" w:rsidRDefault="00603486" w:rsidP="00603486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Script cole" w:eastAsia="Times New Roman" w:hAnsi="Script cole" w:cs="Arial"/>
          <w:sz w:val="18"/>
          <w:lang w:eastAsia="fr-FR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603486" w:rsidRPr="00CE7C06" w:rsidRDefault="007F052E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Puzzle égyptien</w:t>
            </w:r>
          </w:p>
          <w:p w:rsidR="00603486" w:rsidRPr="00CE7C06" w:rsidRDefault="007F052E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Présentation du jeu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ind w:right="-2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Default="00603486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7F052E" w:rsidRDefault="007F052E" w:rsidP="00603486">
      <w:pPr>
        <w:pStyle w:val="Standard"/>
        <w:ind w:left="567" w:right="-2"/>
        <w:jc w:val="center"/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</w:pPr>
    </w:p>
    <w:p w:rsidR="00603486" w:rsidRPr="00CE7C06" w:rsidRDefault="00603486" w:rsidP="007F052E">
      <w:pPr>
        <w:pStyle w:val="Standard"/>
        <w:ind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bookmarkStart w:id="0" w:name="_GoBack"/>
      <w:bookmarkEnd w:id="0"/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101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 w:rsidR="00267A24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Situations d’ajout ou de retrait (3)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Objectifs</w:t>
      </w:r>
      <w:r w:rsidRPr="00CE7C06">
        <w:rPr>
          <w:rFonts w:ascii="KG Always A Good Time" w:hAnsi="KG Always A Good Time" w:cs="Calibri"/>
          <w:color w:val="FF0066"/>
          <w:sz w:val="28"/>
          <w:szCs w:val="32"/>
        </w:rPr>
        <w:t> </w:t>
      </w:r>
      <w:r w:rsidRPr="00CE7C06">
        <w:rPr>
          <w:rFonts w:ascii="KG Always A Good Time" w:hAnsi="KG Always A Good Time"/>
          <w:color w:val="FF0066"/>
          <w:sz w:val="28"/>
          <w:szCs w:val="32"/>
        </w:rPr>
        <w:t xml:space="preserve">: 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Programme 2016</w:t>
      </w:r>
    </w:p>
    <w:p w:rsidR="00267A24" w:rsidRPr="00267A24" w:rsidRDefault="00B52EEC" w:rsidP="00267A2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Résoudre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des </w:t>
      </w: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en utilisant les nombres entiers et le calcul.</w:t>
      </w:r>
    </w:p>
    <w:p w:rsidR="00267A24" w:rsidRPr="00267A24" w:rsidRDefault="00267A24" w:rsidP="00267A2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 xml:space="preserve">Sens des 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opérations</w:t>
      </w:r>
      <w:r w:rsidRPr="00267A24">
        <w:rPr>
          <w:rFonts w:ascii="Script cole" w:eastAsia="Times New Roman" w:hAnsi="Script cole" w:cs="Arial"/>
          <w:sz w:val="18"/>
          <w:lang w:eastAsia="fr-FR"/>
        </w:rPr>
        <w:t>.</w:t>
      </w:r>
    </w:p>
    <w:p w:rsidR="00603486" w:rsidRPr="00267A24" w:rsidRDefault="00B52EEC" w:rsidP="00267A2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Problèmes</w:t>
      </w:r>
      <w:r w:rsidR="00267A24" w:rsidRPr="00267A24">
        <w:rPr>
          <w:rFonts w:ascii="Script cole" w:eastAsia="Times New Roman" w:hAnsi="Script cole" w:cs="Arial"/>
          <w:sz w:val="18"/>
          <w:lang w:eastAsia="fr-FR"/>
        </w:rPr>
        <w:t xml:space="preserve"> relevant des structures additives (addition/ soustraction).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CE7C06">
        <w:rPr>
          <w:rFonts w:ascii="KG Always A Good Time" w:hAnsi="KG Always A Good Time"/>
          <w:color w:val="FF0066"/>
          <w:sz w:val="28"/>
          <w:szCs w:val="32"/>
          <w:u w:val="double"/>
        </w:rPr>
        <w:t>Objectif spécifique de la séance</w:t>
      </w:r>
    </w:p>
    <w:p w:rsidR="00267A24" w:rsidRPr="00267A24" w:rsidRDefault="00267A24" w:rsidP="00267A2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Rechercher l</w:t>
      </w:r>
      <w:r w:rsidRPr="00267A24">
        <w:rPr>
          <w:rFonts w:ascii="Script cole" w:eastAsia="Times New Roman" w:hAnsi="Script cole" w:cs="Arial" w:hint="eastAsia"/>
          <w:sz w:val="18"/>
          <w:lang w:eastAsia="fr-FR"/>
        </w:rPr>
        <w:t>’</w:t>
      </w:r>
      <w:r w:rsidR="00B52EEC" w:rsidRPr="00267A24">
        <w:rPr>
          <w:rFonts w:ascii="Script cole" w:eastAsia="Times New Roman" w:hAnsi="Script cole" w:cs="Arial"/>
          <w:sz w:val="18"/>
          <w:lang w:eastAsia="fr-FR"/>
        </w:rPr>
        <w:t>état</w:t>
      </w:r>
      <w:r w:rsidRPr="00267A24">
        <w:rPr>
          <w:rFonts w:ascii="Script cole" w:eastAsia="Times New Roman" w:hAnsi="Script cole" w:cs="Arial"/>
          <w:sz w:val="18"/>
          <w:lang w:eastAsia="fr-FR"/>
        </w:rPr>
        <w:t xml:space="preserve"> initial dans des transformations additives ou soustractives.</w:t>
      </w:r>
    </w:p>
    <w:p w:rsidR="00603486" w:rsidRPr="00CE7C06" w:rsidRDefault="00267A24" w:rsidP="00267A2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 w:rsidRPr="00267A24">
        <w:rPr>
          <w:rFonts w:ascii="Script cole" w:eastAsia="Times New Roman" w:hAnsi="Script cole" w:cs="Arial"/>
          <w:sz w:val="18"/>
          <w:lang w:eastAsia="fr-FR"/>
        </w:rPr>
        <w:t>Etudier le lien entre addition et soustraction.</w:t>
      </w: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 w:rsidRPr="00CE7C06">
        <w:rPr>
          <w:rFonts w:ascii="KG Always A Good Time" w:hAnsi="KG Always A Good Time"/>
          <w:color w:val="FF0066"/>
          <w:sz w:val="28"/>
          <w:szCs w:val="32"/>
        </w:rPr>
        <w:t>Mise en atelier : 1 heure</w: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03486" w:rsidRPr="00CE7C06" w:rsidTr="00BB13F5"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dirigé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autonome</w:t>
            </w:r>
          </w:p>
        </w:tc>
        <w:tc>
          <w:tcPr>
            <w:tcW w:w="3780" w:type="dxa"/>
            <w:shd w:val="clear" w:color="auto" w:fill="FF3399"/>
          </w:tcPr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</w:pPr>
            <w:r w:rsidRPr="00CE7C06">
              <w:rPr>
                <w:rFonts w:ascii="KG Always A Good Time" w:hAnsi="KG Always A Good Time"/>
                <w:color w:val="FFFFFF" w:themeColor="background1"/>
                <w:sz w:val="32"/>
                <w:szCs w:val="32"/>
              </w:rPr>
              <w:t>Atelier de jeu</w:t>
            </w:r>
          </w:p>
        </w:tc>
      </w:tr>
      <w:tr w:rsidR="00603486" w:rsidRPr="00CE7C06" w:rsidTr="00BB13F5"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 w:rsidRPr="00CE7C06"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Réalisation du fichier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Réalisation </w:t>
            </w: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des exercices les plus complexes du fichier avec les</w:t>
            </w: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 xml:space="preserve"> élèves.</w:t>
            </w: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  <w:tc>
          <w:tcPr>
            <w:tcW w:w="3780" w:type="dxa"/>
          </w:tcPr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Fichier d’autonomie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  <w:r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Réalisation par les élèves (après la finalisation du fichier)</w:t>
            </w:r>
          </w:p>
        </w:tc>
        <w:tc>
          <w:tcPr>
            <w:tcW w:w="3780" w:type="dxa"/>
          </w:tcPr>
          <w:p w:rsidR="007F052E" w:rsidRPr="00CE7C06" w:rsidRDefault="007F052E" w:rsidP="007F052E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  <w:r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  <w:t>Puzzle égyptien</w:t>
            </w:r>
          </w:p>
          <w:p w:rsidR="00603486" w:rsidRPr="00CE7C06" w:rsidRDefault="00603486" w:rsidP="00BB13F5">
            <w:pPr>
              <w:jc w:val="center"/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2 groupes de jeu.</w:t>
            </w:r>
          </w:p>
          <w:p w:rsidR="00603486" w:rsidRPr="00CE7C06" w:rsidRDefault="00603486" w:rsidP="00BB13F5">
            <w:pPr>
              <w:jc w:val="center"/>
              <w:rPr>
                <w:rFonts w:ascii="Kristen ITC" w:eastAsia="Times New Roman" w:hAnsi="Kristen ITC" w:cs="Arial"/>
                <w:sz w:val="24"/>
                <w:szCs w:val="28"/>
                <w:lang w:eastAsia="fr-FR"/>
              </w:rPr>
            </w:pPr>
            <w:r w:rsidRPr="00CE7C06">
              <w:rPr>
                <w:rFonts w:ascii="Script cole" w:eastAsia="Times New Roman" w:hAnsi="Script cole" w:cs="Arial"/>
                <w:sz w:val="24"/>
                <w:szCs w:val="28"/>
                <w:lang w:eastAsia="fr-FR"/>
              </w:rPr>
              <w:t>Notice incluse dans le jeu.</w:t>
            </w:r>
          </w:p>
          <w:p w:rsidR="00603486" w:rsidRPr="00CE7C06" w:rsidRDefault="00603486" w:rsidP="00BB13F5">
            <w:pPr>
              <w:jc w:val="center"/>
              <w:rPr>
                <w:rFonts w:ascii="KG Always A Good Time" w:eastAsia="Times New Roman" w:hAnsi="KG Always A Good Time" w:cs="Arial"/>
                <w:sz w:val="24"/>
                <w:szCs w:val="28"/>
                <w:lang w:eastAsia="fr-FR"/>
              </w:rPr>
            </w:pPr>
          </w:p>
          <w:p w:rsidR="00603486" w:rsidRPr="00CE7C06" w:rsidRDefault="00603486" w:rsidP="00BB13F5">
            <w:pPr>
              <w:ind w:right="-2"/>
              <w:jc w:val="center"/>
              <w:rPr>
                <w:rFonts w:ascii="KG Always A Good Time" w:hAnsi="KG Always A Good Time"/>
                <w:color w:val="FF0066"/>
                <w:sz w:val="24"/>
                <w:szCs w:val="28"/>
              </w:rPr>
            </w:pPr>
          </w:p>
        </w:tc>
      </w:tr>
    </w:tbl>
    <w:p w:rsidR="00603486" w:rsidRPr="00CE7C06" w:rsidRDefault="00603486" w:rsidP="00603486">
      <w:pPr>
        <w:pStyle w:val="Standard"/>
        <w:ind w:left="567" w:right="-2"/>
        <w:jc w:val="center"/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</w:pPr>
      <w:r>
        <w:rPr>
          <w:rFonts w:ascii="AlphaShapes houses" w:eastAsiaTheme="minorHAnsi" w:hAnsi="AlphaShapes houses" w:cstheme="minorBidi"/>
          <w:color w:val="7030A0"/>
          <w:kern w:val="0"/>
          <w:sz w:val="48"/>
          <w:szCs w:val="22"/>
          <w:lang w:eastAsia="en-US" w:bidi="ar-SA"/>
        </w:rPr>
        <w:t>NB</w:t>
      </w:r>
      <w:r w:rsidRPr="00CE7C06"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 xml:space="preserve"> </w:t>
      </w:r>
      <w:r>
        <w:rPr>
          <w:rFonts w:ascii="KG Always A Good Time" w:eastAsiaTheme="minorHAnsi" w:hAnsi="KG Always A Good Time" w:cstheme="minorBidi"/>
          <w:color w:val="7030A0"/>
          <w:kern w:val="0"/>
          <w:sz w:val="32"/>
          <w:szCs w:val="22"/>
          <w:lang w:eastAsia="en-US" w:bidi="ar-SA"/>
        </w:rPr>
        <w:t>Détails</w:t>
      </w:r>
    </w:p>
    <w:p w:rsidR="00603486" w:rsidRPr="00CE7C06" w:rsidRDefault="00603486" w:rsidP="00603486">
      <w:pPr>
        <w:pStyle w:val="Standard"/>
        <w:ind w:left="567" w:right="-2"/>
        <w:jc w:val="both"/>
        <w:rPr>
          <w:rFonts w:ascii="Kristen ITC" w:hAnsi="Kristen ITC"/>
          <w:b/>
          <w:color w:val="00B050"/>
          <w:sz w:val="18"/>
          <w:szCs w:val="2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>
        <w:rPr>
          <w:rFonts w:ascii="KG Always A Good Time" w:hAnsi="KG Always A Good Time"/>
          <w:color w:val="FF0066"/>
          <w:sz w:val="28"/>
          <w:szCs w:val="32"/>
        </w:rPr>
        <w:t>Lors de la séance de présentation du jeu</w:t>
      </w:r>
    </w:p>
    <w:p w:rsidR="00603486" w:rsidRPr="00CE7C06" w:rsidRDefault="00603486" w:rsidP="0060348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>
        <w:rPr>
          <w:rFonts w:ascii="Script cole" w:eastAsia="Times New Roman" w:hAnsi="Script cole" w:cs="Arial"/>
          <w:sz w:val="18"/>
          <w:lang w:eastAsia="fr-FR"/>
        </w:rPr>
        <w:t>Le calcul mental est effectué avant, en groupe entier</w:t>
      </w:r>
    </w:p>
    <w:p w:rsidR="0060348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>
        <w:rPr>
          <w:rFonts w:ascii="KG Always A Good Time" w:hAnsi="KG Always A Good Time"/>
          <w:color w:val="FF0066"/>
          <w:sz w:val="28"/>
          <w:szCs w:val="32"/>
        </w:rPr>
        <w:t>La résolution de problème</w:t>
      </w:r>
    </w:p>
    <w:p w:rsidR="00603486" w:rsidRPr="00CE7C06" w:rsidRDefault="00603486" w:rsidP="0060348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  <w:r>
        <w:rPr>
          <w:rFonts w:ascii="Script cole" w:eastAsia="Times New Roman" w:hAnsi="Script cole" w:cs="Arial"/>
          <w:sz w:val="18"/>
          <w:lang w:eastAsia="fr-FR"/>
        </w:rPr>
        <w:t>Une séance par semaine, de 30 minutes, avec la maitresse supplémentaire, à l’aide du jeu de problèmes.</w:t>
      </w:r>
    </w:p>
    <w:p w:rsidR="00603486" w:rsidRPr="00CE7C06" w:rsidRDefault="00603486" w:rsidP="00603486">
      <w:p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</w:p>
    <w:p w:rsidR="00603486" w:rsidRPr="00CE7C06" w:rsidRDefault="00603486" w:rsidP="00603486">
      <w:pPr>
        <w:ind w:left="-426" w:right="-2"/>
        <w:jc w:val="both"/>
        <w:rPr>
          <w:rFonts w:ascii="KG Always A Good Time" w:hAnsi="KG Always A Good Time"/>
          <w:color w:val="FF0066"/>
          <w:sz w:val="28"/>
          <w:szCs w:val="32"/>
        </w:rPr>
      </w:pPr>
      <w:r>
        <w:rPr>
          <w:rFonts w:ascii="KG Always A Good Time" w:hAnsi="KG Always A Good Time"/>
          <w:color w:val="FF0066"/>
          <w:sz w:val="28"/>
          <w:szCs w:val="32"/>
        </w:rPr>
        <w:t>La géométrie</w:t>
      </w:r>
    </w:p>
    <w:p w:rsidR="00603486" w:rsidRPr="008B675B" w:rsidRDefault="00603486" w:rsidP="0060348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KG Always A Good Time" w:hAnsi="KG Always A Good Time"/>
          <w:color w:val="FF0066"/>
          <w:sz w:val="28"/>
          <w:szCs w:val="32"/>
          <w:u w:val="double"/>
        </w:rPr>
      </w:pPr>
      <w:r w:rsidRPr="008B675B">
        <w:rPr>
          <w:rFonts w:ascii="Script cole" w:eastAsia="Times New Roman" w:hAnsi="Script cole" w:cs="Arial"/>
          <w:sz w:val="18"/>
          <w:lang w:eastAsia="fr-FR"/>
        </w:rPr>
        <w:t xml:space="preserve">Un fichier de géométrie est préparé. Il contient </w:t>
      </w:r>
      <w:r w:rsidR="007F052E">
        <w:rPr>
          <w:rFonts w:ascii="Script cole" w:eastAsia="Times New Roman" w:hAnsi="Script cole" w:cs="Arial"/>
          <w:sz w:val="18"/>
          <w:lang w:eastAsia="fr-FR"/>
        </w:rPr>
        <w:t xml:space="preserve">des agrandissements et réductions sur quadrillage, des </w:t>
      </w:r>
      <w:proofErr w:type="spellStart"/>
      <w:r w:rsidR="007F052E">
        <w:rPr>
          <w:rFonts w:ascii="Script cole" w:eastAsia="Times New Roman" w:hAnsi="Script cole" w:cs="Arial"/>
          <w:sz w:val="18"/>
          <w:lang w:eastAsia="fr-FR"/>
        </w:rPr>
        <w:t>tangrams</w:t>
      </w:r>
      <w:proofErr w:type="spellEnd"/>
      <w:r w:rsidR="007F052E">
        <w:rPr>
          <w:rFonts w:ascii="Script cole" w:eastAsia="Times New Roman" w:hAnsi="Script cole" w:cs="Arial"/>
          <w:sz w:val="18"/>
          <w:lang w:eastAsia="fr-FR"/>
        </w:rPr>
        <w:t>, des programmes de construction ainsi que des révisions en calcul</w:t>
      </w:r>
    </w:p>
    <w:p w:rsidR="00603486" w:rsidRPr="00CE7C06" w:rsidRDefault="00603486" w:rsidP="0060348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Script cole" w:eastAsia="Times New Roman" w:hAnsi="Script cole" w:cs="Arial"/>
          <w:sz w:val="18"/>
          <w:lang w:eastAsia="fr-FR"/>
        </w:rPr>
      </w:pPr>
    </w:p>
    <w:p w:rsidR="00603486" w:rsidRPr="00CE7C06" w:rsidRDefault="00603486" w:rsidP="00603486">
      <w:pPr>
        <w:pStyle w:val="Standard"/>
        <w:ind w:right="-2"/>
        <w:rPr>
          <w:sz w:val="22"/>
        </w:rPr>
      </w:pPr>
    </w:p>
    <w:p w:rsidR="00603486" w:rsidRDefault="00603486" w:rsidP="00603486"/>
    <w:p w:rsidR="00403C4B" w:rsidRDefault="00403C4B"/>
    <w:sectPr w:rsidR="00403C4B" w:rsidSect="00BB13F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lphaShapes hous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36E"/>
    <w:multiLevelType w:val="hybridMultilevel"/>
    <w:tmpl w:val="351E4A94"/>
    <w:lvl w:ilvl="0" w:tplc="810ABA60">
      <w:start w:val="1"/>
      <w:numFmt w:val="bullet"/>
      <w:lvlText w:val="\"/>
      <w:lvlJc w:val="left"/>
      <w:pPr>
        <w:ind w:left="294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F02AA0"/>
    <w:multiLevelType w:val="hybridMultilevel"/>
    <w:tmpl w:val="C85CEB22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361E"/>
    <w:multiLevelType w:val="hybridMultilevel"/>
    <w:tmpl w:val="CE807B84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14EF"/>
    <w:multiLevelType w:val="hybridMultilevel"/>
    <w:tmpl w:val="A650DDB4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0FDC"/>
    <w:multiLevelType w:val="hybridMultilevel"/>
    <w:tmpl w:val="4C52453A"/>
    <w:lvl w:ilvl="0" w:tplc="810ABA60">
      <w:start w:val="1"/>
      <w:numFmt w:val="bullet"/>
      <w:lvlText w:val="\"/>
      <w:lvlJc w:val="left"/>
      <w:pPr>
        <w:ind w:left="144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778E5"/>
    <w:multiLevelType w:val="hybridMultilevel"/>
    <w:tmpl w:val="818A161A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0093C"/>
    <w:multiLevelType w:val="hybridMultilevel"/>
    <w:tmpl w:val="F0EC28FC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4251"/>
    <w:multiLevelType w:val="hybridMultilevel"/>
    <w:tmpl w:val="AEC663E8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633C"/>
    <w:multiLevelType w:val="hybridMultilevel"/>
    <w:tmpl w:val="B1F6D31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810ABA60">
      <w:start w:val="1"/>
      <w:numFmt w:val="bullet"/>
      <w:lvlText w:val="\"/>
      <w:lvlJc w:val="left"/>
      <w:pPr>
        <w:ind w:left="1440" w:hanging="360"/>
      </w:pPr>
      <w:rPr>
        <w:rFonts w:ascii="KG All of the Stars" w:hAnsi="KG All of the Star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6328"/>
    <w:multiLevelType w:val="hybridMultilevel"/>
    <w:tmpl w:val="D2C8FA4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49134">
      <w:numFmt w:val="bullet"/>
      <w:lvlText w:val="•"/>
      <w:lvlJc w:val="left"/>
      <w:pPr>
        <w:ind w:left="2160" w:hanging="360"/>
      </w:pPr>
      <w:rPr>
        <w:rFonts w:ascii="Script cole" w:eastAsia="Times New Roman" w:hAnsi="Script cole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66F68"/>
    <w:multiLevelType w:val="hybridMultilevel"/>
    <w:tmpl w:val="6B6ECB38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670CD"/>
    <w:multiLevelType w:val="hybridMultilevel"/>
    <w:tmpl w:val="223466B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3046"/>
    <w:multiLevelType w:val="hybridMultilevel"/>
    <w:tmpl w:val="467C769A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05B57"/>
    <w:multiLevelType w:val="hybridMultilevel"/>
    <w:tmpl w:val="59D007D8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810ABA60">
      <w:start w:val="1"/>
      <w:numFmt w:val="bullet"/>
      <w:lvlText w:val="\"/>
      <w:lvlJc w:val="left"/>
      <w:pPr>
        <w:ind w:left="1440" w:hanging="360"/>
      </w:pPr>
      <w:rPr>
        <w:rFonts w:ascii="KG All of the Stars" w:hAnsi="KG All of the Star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E3AB9"/>
    <w:multiLevelType w:val="hybridMultilevel"/>
    <w:tmpl w:val="393E51E2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16624"/>
    <w:multiLevelType w:val="hybridMultilevel"/>
    <w:tmpl w:val="91562CAC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5ED5"/>
    <w:multiLevelType w:val="hybridMultilevel"/>
    <w:tmpl w:val="92983A4C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10AE6"/>
    <w:multiLevelType w:val="hybridMultilevel"/>
    <w:tmpl w:val="887EB9DE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D0BD5"/>
    <w:multiLevelType w:val="hybridMultilevel"/>
    <w:tmpl w:val="23A4CD7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A2E97"/>
    <w:multiLevelType w:val="hybridMultilevel"/>
    <w:tmpl w:val="27AC6E46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F65A6"/>
    <w:multiLevelType w:val="hybridMultilevel"/>
    <w:tmpl w:val="6BE82DC6"/>
    <w:lvl w:ilvl="0" w:tplc="810ABA60">
      <w:start w:val="1"/>
      <w:numFmt w:val="bullet"/>
      <w:lvlText w:val="\"/>
      <w:lvlJc w:val="left"/>
      <w:pPr>
        <w:ind w:left="294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306F3E7C"/>
    <w:multiLevelType w:val="hybridMultilevel"/>
    <w:tmpl w:val="7FE02CF2"/>
    <w:lvl w:ilvl="0" w:tplc="D890CA0A">
      <w:numFmt w:val="bullet"/>
      <w:lvlText w:val="•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A62B2"/>
    <w:multiLevelType w:val="hybridMultilevel"/>
    <w:tmpl w:val="0C464A0C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A6D46"/>
    <w:multiLevelType w:val="hybridMultilevel"/>
    <w:tmpl w:val="DD28C814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97214"/>
    <w:multiLevelType w:val="hybridMultilevel"/>
    <w:tmpl w:val="581A6DA0"/>
    <w:lvl w:ilvl="0" w:tplc="13645F60">
      <w:start w:val="1"/>
      <w:numFmt w:val="bullet"/>
      <w:lvlText w:val="-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F6552"/>
    <w:multiLevelType w:val="hybridMultilevel"/>
    <w:tmpl w:val="851AB73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62FF1"/>
    <w:multiLevelType w:val="hybridMultilevel"/>
    <w:tmpl w:val="DDFC956E"/>
    <w:lvl w:ilvl="0" w:tplc="A6602186">
      <w:numFmt w:val="bullet"/>
      <w:lvlText w:val="•"/>
      <w:lvlJc w:val="left"/>
      <w:pPr>
        <w:ind w:left="294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63C350E"/>
    <w:multiLevelType w:val="hybridMultilevel"/>
    <w:tmpl w:val="20CC9EE2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C4097"/>
    <w:multiLevelType w:val="hybridMultilevel"/>
    <w:tmpl w:val="2DE8A2B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12290"/>
    <w:multiLevelType w:val="hybridMultilevel"/>
    <w:tmpl w:val="73D6497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11F94"/>
    <w:multiLevelType w:val="hybridMultilevel"/>
    <w:tmpl w:val="5B4CE436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D04CB"/>
    <w:multiLevelType w:val="hybridMultilevel"/>
    <w:tmpl w:val="0D36274C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7774F"/>
    <w:multiLevelType w:val="hybridMultilevel"/>
    <w:tmpl w:val="A838034A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B61C0"/>
    <w:multiLevelType w:val="hybridMultilevel"/>
    <w:tmpl w:val="D3C6ECE6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BE8C74B8">
      <w:numFmt w:val="bullet"/>
      <w:lvlText w:val="•"/>
      <w:lvlJc w:val="left"/>
      <w:pPr>
        <w:ind w:left="1440" w:hanging="360"/>
      </w:pPr>
      <w:rPr>
        <w:rFonts w:ascii="MyriadPro-Cond" w:eastAsia="MyriadPro-Cond" w:hAnsiTheme="minorHAnsi" w:cs="MyriadPro-Cond" w:hint="eastAsia"/>
        <w:color w:val="00B7F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56202"/>
    <w:multiLevelType w:val="hybridMultilevel"/>
    <w:tmpl w:val="872078BE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B3585"/>
    <w:multiLevelType w:val="hybridMultilevel"/>
    <w:tmpl w:val="AFD27680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952AC"/>
    <w:multiLevelType w:val="hybridMultilevel"/>
    <w:tmpl w:val="8D020108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82556"/>
    <w:multiLevelType w:val="hybridMultilevel"/>
    <w:tmpl w:val="31B66C2E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605E0"/>
    <w:multiLevelType w:val="hybridMultilevel"/>
    <w:tmpl w:val="2DEC1F22"/>
    <w:lvl w:ilvl="0" w:tplc="810ABA60">
      <w:start w:val="1"/>
      <w:numFmt w:val="bullet"/>
      <w:lvlText w:val="\"/>
      <w:lvlJc w:val="left"/>
      <w:pPr>
        <w:ind w:left="294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0A960E1"/>
    <w:multiLevelType w:val="hybridMultilevel"/>
    <w:tmpl w:val="A282E0D8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810ABA60">
      <w:start w:val="1"/>
      <w:numFmt w:val="bullet"/>
      <w:lvlText w:val="\"/>
      <w:lvlJc w:val="left"/>
      <w:pPr>
        <w:ind w:left="1440" w:hanging="360"/>
      </w:pPr>
      <w:rPr>
        <w:rFonts w:ascii="KG All of the Stars" w:hAnsi="KG All of the Star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D35E3"/>
    <w:multiLevelType w:val="hybridMultilevel"/>
    <w:tmpl w:val="FCE44F44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072CF"/>
    <w:multiLevelType w:val="hybridMultilevel"/>
    <w:tmpl w:val="646ACE5E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D464B"/>
    <w:multiLevelType w:val="hybridMultilevel"/>
    <w:tmpl w:val="5F1ACCE6"/>
    <w:lvl w:ilvl="0" w:tplc="A6602186">
      <w:numFmt w:val="bullet"/>
      <w:lvlText w:val="•"/>
      <w:lvlJc w:val="left"/>
      <w:pPr>
        <w:ind w:left="720" w:hanging="360"/>
      </w:pPr>
      <w:rPr>
        <w:rFonts w:ascii="Script cole" w:eastAsia="Times New Roman" w:hAnsi="Script co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13A27"/>
    <w:multiLevelType w:val="hybridMultilevel"/>
    <w:tmpl w:val="738A0A3A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C38D5"/>
    <w:multiLevelType w:val="hybridMultilevel"/>
    <w:tmpl w:val="57D4E8B4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C7D5F"/>
    <w:multiLevelType w:val="hybridMultilevel"/>
    <w:tmpl w:val="D76CC7A2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A3D18"/>
    <w:multiLevelType w:val="hybridMultilevel"/>
    <w:tmpl w:val="E4A41A3C"/>
    <w:lvl w:ilvl="0" w:tplc="810ABA60">
      <w:start w:val="1"/>
      <w:numFmt w:val="bullet"/>
      <w:lvlText w:val="\"/>
      <w:lvlJc w:val="left"/>
      <w:pPr>
        <w:ind w:left="720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4"/>
  </w:num>
  <w:num w:numId="4">
    <w:abstractNumId w:val="43"/>
  </w:num>
  <w:num w:numId="5">
    <w:abstractNumId w:val="26"/>
  </w:num>
  <w:num w:numId="6">
    <w:abstractNumId w:val="39"/>
  </w:num>
  <w:num w:numId="7">
    <w:abstractNumId w:val="10"/>
  </w:num>
  <w:num w:numId="8">
    <w:abstractNumId w:val="45"/>
  </w:num>
  <w:num w:numId="9">
    <w:abstractNumId w:val="32"/>
  </w:num>
  <w:num w:numId="10">
    <w:abstractNumId w:val="36"/>
  </w:num>
  <w:num w:numId="11">
    <w:abstractNumId w:val="30"/>
  </w:num>
  <w:num w:numId="12">
    <w:abstractNumId w:val="15"/>
  </w:num>
  <w:num w:numId="13">
    <w:abstractNumId w:val="46"/>
  </w:num>
  <w:num w:numId="14">
    <w:abstractNumId w:val="40"/>
  </w:num>
  <w:num w:numId="15">
    <w:abstractNumId w:val="14"/>
  </w:num>
  <w:num w:numId="16">
    <w:abstractNumId w:val="4"/>
  </w:num>
  <w:num w:numId="17">
    <w:abstractNumId w:val="47"/>
  </w:num>
  <w:num w:numId="18">
    <w:abstractNumId w:val="37"/>
  </w:num>
  <w:num w:numId="19">
    <w:abstractNumId w:val="3"/>
  </w:num>
  <w:num w:numId="20">
    <w:abstractNumId w:val="8"/>
  </w:num>
  <w:num w:numId="21">
    <w:abstractNumId w:val="35"/>
  </w:num>
  <w:num w:numId="22">
    <w:abstractNumId w:val="42"/>
  </w:num>
  <w:num w:numId="23">
    <w:abstractNumId w:val="44"/>
  </w:num>
  <w:num w:numId="24">
    <w:abstractNumId w:val="13"/>
  </w:num>
  <w:num w:numId="25">
    <w:abstractNumId w:val="16"/>
  </w:num>
  <w:num w:numId="26">
    <w:abstractNumId w:val="41"/>
  </w:num>
  <w:num w:numId="27">
    <w:abstractNumId w:val="1"/>
  </w:num>
  <w:num w:numId="28">
    <w:abstractNumId w:val="23"/>
  </w:num>
  <w:num w:numId="29">
    <w:abstractNumId w:val="7"/>
  </w:num>
  <w:num w:numId="30">
    <w:abstractNumId w:val="38"/>
  </w:num>
  <w:num w:numId="31">
    <w:abstractNumId w:val="2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17"/>
  </w:num>
  <w:num w:numId="37">
    <w:abstractNumId w:val="19"/>
  </w:num>
  <w:num w:numId="38">
    <w:abstractNumId w:val="33"/>
  </w:num>
  <w:num w:numId="39">
    <w:abstractNumId w:val="29"/>
  </w:num>
  <w:num w:numId="40">
    <w:abstractNumId w:val="5"/>
  </w:num>
  <w:num w:numId="41">
    <w:abstractNumId w:val="9"/>
  </w:num>
  <w:num w:numId="42">
    <w:abstractNumId w:val="21"/>
  </w:num>
  <w:num w:numId="43">
    <w:abstractNumId w:val="20"/>
  </w:num>
  <w:num w:numId="44">
    <w:abstractNumId w:val="28"/>
  </w:num>
  <w:num w:numId="45">
    <w:abstractNumId w:val="22"/>
  </w:num>
  <w:num w:numId="46">
    <w:abstractNumId w:val="11"/>
  </w:num>
  <w:num w:numId="47">
    <w:abstractNumId w:val="1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86"/>
    <w:rsid w:val="00267A24"/>
    <w:rsid w:val="00344A87"/>
    <w:rsid w:val="00403C4B"/>
    <w:rsid w:val="00474A57"/>
    <w:rsid w:val="00603486"/>
    <w:rsid w:val="007F052E"/>
    <w:rsid w:val="00B52EEC"/>
    <w:rsid w:val="00B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6E80-4854-4106-A556-454D119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486"/>
    <w:pPr>
      <w:ind w:left="720"/>
      <w:contextualSpacing/>
    </w:pPr>
  </w:style>
  <w:style w:type="paragraph" w:customStyle="1" w:styleId="Standard">
    <w:name w:val="Standard"/>
    <w:rsid w:val="00603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60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2635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2017-01-21T09:08:00Z</dcterms:created>
  <dcterms:modified xsi:type="dcterms:W3CDTF">2017-01-21T15:41:00Z</dcterms:modified>
</cp:coreProperties>
</file>