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004D" w:rsidRPr="006B2331" w:rsidRDefault="00D1223A">
      <w:pPr>
        <w:rPr>
          <w:b/>
          <w:bCs/>
        </w:rPr>
      </w:pPr>
      <w:r w:rsidRPr="006B2331">
        <w:rPr>
          <w:b/>
          <w:bCs/>
        </w:rPr>
        <w:t>CE2</w:t>
      </w:r>
    </w:p>
    <w:p w:rsidR="00D1223A" w:rsidRPr="006B2331" w:rsidRDefault="00D1223A">
      <w:pPr>
        <w:rPr>
          <w:b/>
          <w:bCs/>
        </w:rPr>
      </w:pPr>
      <w:r w:rsidRPr="006B2331">
        <w:rPr>
          <w:b/>
          <w:bCs/>
        </w:rPr>
        <w:t xml:space="preserve">                                   Jeudi 18 juin 2020</w:t>
      </w:r>
    </w:p>
    <w:p w:rsidR="00D1223A" w:rsidRPr="006B2331" w:rsidRDefault="00D1223A">
      <w:pPr>
        <w:rPr>
          <w:b/>
          <w:bCs/>
        </w:rPr>
      </w:pPr>
    </w:p>
    <w:p w:rsidR="00D1223A" w:rsidRDefault="00D1223A" w:rsidP="00D1223A">
      <w:r>
        <w:t>Bonjour,</w:t>
      </w:r>
    </w:p>
    <w:p w:rsidR="00D1223A" w:rsidRDefault="00D1223A" w:rsidP="00D1223A"/>
    <w:p w:rsidR="00D1223A" w:rsidRDefault="00D1223A" w:rsidP="00D1223A">
      <w:r>
        <w:t xml:space="preserve">Commençons par les </w:t>
      </w:r>
      <w:r w:rsidRPr="00E94DC5">
        <w:rPr>
          <w:b/>
          <w:bCs/>
        </w:rPr>
        <w:t>rituels</w:t>
      </w:r>
      <w:r>
        <w:t>.</w:t>
      </w:r>
    </w:p>
    <w:p w:rsidR="00D1223A" w:rsidRDefault="00D1223A" w:rsidP="00D1223A"/>
    <w:p w:rsidR="004723A5" w:rsidRDefault="00D1223A" w:rsidP="004723A5">
      <w:r w:rsidRPr="006A23BF">
        <w:rPr>
          <w:b/>
          <w:bCs/>
        </w:rPr>
        <w:t>Lecture </w:t>
      </w:r>
      <w:r>
        <w:t>:</w:t>
      </w:r>
      <w:r w:rsidR="004723A5">
        <w:t xml:space="preserve"> lire un ou plusieurs articles en </w:t>
      </w:r>
      <w:r w:rsidR="0043561F">
        <w:t xml:space="preserve">allant </w:t>
      </w:r>
      <w:r w:rsidR="004723A5">
        <w:t>sur « Un jour une actu »</w:t>
      </w:r>
    </w:p>
    <w:p w:rsidR="00D1223A" w:rsidRDefault="00D1223A" w:rsidP="00D1223A">
      <w:r>
        <w:t>.</w:t>
      </w:r>
    </w:p>
    <w:p w:rsidR="00D1223A" w:rsidRDefault="00D1223A" w:rsidP="00D1223A"/>
    <w:p w:rsidR="00D1223A" w:rsidRDefault="00D1223A" w:rsidP="00D1223A">
      <w:r w:rsidRPr="006A23BF">
        <w:rPr>
          <w:b/>
          <w:bCs/>
        </w:rPr>
        <w:t>Orthographe</w:t>
      </w:r>
      <w:r>
        <w:t xml:space="preserve"> : s’entrainer à écrire sans erreur les </w:t>
      </w:r>
      <w:r w:rsidRPr="006A23BF">
        <w:rPr>
          <w:u w:val="single"/>
        </w:rPr>
        <w:t xml:space="preserve">mots de la liste </w:t>
      </w:r>
      <w:r>
        <w:rPr>
          <w:u w:val="single"/>
        </w:rPr>
        <w:t>30</w:t>
      </w:r>
      <w:r>
        <w:t>.</w:t>
      </w:r>
    </w:p>
    <w:p w:rsidR="00D1223A" w:rsidRPr="00D1223A" w:rsidRDefault="00D1223A" w:rsidP="00D1223A">
      <w:pPr>
        <w:rPr>
          <w:rFonts w:ascii="Times New Roman" w:eastAsia="Times New Roman" w:hAnsi="Times New Roman" w:cs="Times New Roman"/>
          <w:lang w:eastAsia="fr-FR"/>
        </w:rPr>
      </w:pPr>
      <w:r w:rsidRPr="006A23BF">
        <w:rPr>
          <w:u w:val="single"/>
        </w:rPr>
        <w:t>Dictée</w:t>
      </w:r>
      <w:r w:rsidRPr="00F023FA">
        <w:t xml:space="preserve"> </w:t>
      </w:r>
      <w:r>
        <w:t>sur le cahier : « </w:t>
      </w:r>
      <w:r w:rsidRPr="00D1223A">
        <w:rPr>
          <w:rFonts w:ascii="Times New Roman" w:eastAsia="Times New Roman" w:hAnsi="Times New Roman" w:cs="Times New Roman"/>
          <w:lang w:eastAsia="fr-FR"/>
        </w:rPr>
        <w:t>Les jouets n’ont aucune u</w:t>
      </w:r>
      <w:r>
        <w:rPr>
          <w:rFonts w:ascii="Times New Roman" w:eastAsia="Times New Roman" w:hAnsi="Times New Roman" w:cs="Times New Roman"/>
          <w:lang w:eastAsia="fr-FR"/>
        </w:rPr>
        <w:t>ti</w:t>
      </w:r>
      <w:r w:rsidRPr="00D1223A">
        <w:rPr>
          <w:rFonts w:ascii="Times New Roman" w:eastAsia="Times New Roman" w:hAnsi="Times New Roman" w:cs="Times New Roman"/>
          <w:lang w:eastAsia="fr-FR"/>
        </w:rPr>
        <w:t>lité car les plus beaux souvenirs sont dans la tête.</w:t>
      </w:r>
      <w:r>
        <w:rPr>
          <w:rFonts w:ascii="Times New Roman" w:eastAsia="Times New Roman" w:hAnsi="Times New Roman" w:cs="Times New Roman"/>
          <w:lang w:eastAsia="fr-FR"/>
        </w:rPr>
        <w:t> »</w:t>
      </w:r>
      <w:r w:rsidRPr="00D1223A">
        <w:rPr>
          <w:rFonts w:ascii="Times New Roman" w:eastAsia="Times New Roman" w:hAnsi="Times New Roman" w:cs="Times New Roman"/>
          <w:lang w:eastAsia="fr-FR"/>
        </w:rPr>
        <w:t xml:space="preserve"> </w:t>
      </w:r>
    </w:p>
    <w:p w:rsidR="00D1223A" w:rsidRDefault="00F62A63" w:rsidP="00D1223A">
      <w:r w:rsidRPr="006B2331">
        <w:rPr>
          <w:u w:val="single"/>
        </w:rPr>
        <w:t xml:space="preserve">Exercices </w:t>
      </w:r>
      <w:r w:rsidR="006B2331" w:rsidRPr="006B2331">
        <w:rPr>
          <w:u w:val="single"/>
        </w:rPr>
        <w:t xml:space="preserve">oraux </w:t>
      </w:r>
      <w:r w:rsidRPr="006B2331">
        <w:rPr>
          <w:u w:val="single"/>
        </w:rPr>
        <w:t>pour s’entrainer</w:t>
      </w:r>
      <w:r w:rsidR="006B2331" w:rsidRPr="006B2331">
        <w:rPr>
          <w:u w:val="single"/>
        </w:rPr>
        <w:t xml:space="preserve"> à reconnaitre le nombre d’un nom</w:t>
      </w:r>
      <w:r w:rsidR="006B2331">
        <w:t xml:space="preserve"> : n°1 et 2 </w:t>
      </w:r>
      <w:proofErr w:type="gramStart"/>
      <w:r w:rsidR="006B2331">
        <w:t>page</w:t>
      </w:r>
      <w:proofErr w:type="gramEnd"/>
      <w:r w:rsidR="006B2331">
        <w:t xml:space="preserve"> 146.</w:t>
      </w:r>
    </w:p>
    <w:p w:rsidR="006B2331" w:rsidRDefault="006B2331" w:rsidP="00D1223A"/>
    <w:p w:rsidR="00D1223A" w:rsidRDefault="00D1223A" w:rsidP="00D1223A">
      <w:r w:rsidRPr="00D1223A">
        <w:rPr>
          <w:b/>
          <w:bCs/>
        </w:rPr>
        <w:t>Mathématiques</w:t>
      </w:r>
      <w:r>
        <w:t> : résoudre des problèmes</w:t>
      </w:r>
    </w:p>
    <w:p w:rsidR="00D1223A" w:rsidRDefault="00D1223A" w:rsidP="00D1223A">
      <w:r>
        <w:t xml:space="preserve">Résoudre les situations-problèmes n°1 à 5 </w:t>
      </w:r>
      <w:proofErr w:type="gramStart"/>
      <w:r>
        <w:t>page</w:t>
      </w:r>
      <w:proofErr w:type="gramEnd"/>
      <w:r>
        <w:t xml:space="preserve"> 78 en posant juste les opérations sur le cahier.</w:t>
      </w:r>
    </w:p>
    <w:p w:rsidR="00D1223A" w:rsidRDefault="00D1223A" w:rsidP="00D1223A"/>
    <w:p w:rsidR="00D1223A" w:rsidRDefault="00D1223A" w:rsidP="00D1223A"/>
    <w:p w:rsidR="00F62A63" w:rsidRDefault="00D1223A" w:rsidP="00D1223A">
      <w:pPr>
        <w:rPr>
          <w:rFonts w:ascii="Times New Roman" w:eastAsia="Times New Roman" w:hAnsi="Times New Roman" w:cs="Times New Roman"/>
          <w:lang w:eastAsia="fr-FR"/>
        </w:rPr>
      </w:pPr>
      <w:r w:rsidRPr="00B5255C">
        <w:rPr>
          <w:rFonts w:ascii="Times New Roman" w:eastAsia="Times New Roman" w:hAnsi="Times New Roman" w:cs="Times New Roman"/>
          <w:u w:val="single"/>
          <w:lang w:eastAsia="fr-FR"/>
        </w:rPr>
        <w:t>Calcul mental</w:t>
      </w:r>
      <w:r>
        <w:rPr>
          <w:rFonts w:ascii="Times New Roman" w:eastAsia="Times New Roman" w:hAnsi="Times New Roman" w:cs="Times New Roman"/>
          <w:u w:val="single"/>
          <w:lang w:eastAsia="fr-FR"/>
        </w:rPr>
        <w:t> </w:t>
      </w:r>
      <w:r w:rsidRPr="00B5255C">
        <w:rPr>
          <w:rFonts w:ascii="Times New Roman" w:eastAsia="Times New Roman" w:hAnsi="Times New Roman" w:cs="Times New Roman"/>
          <w:lang w:eastAsia="fr-FR"/>
        </w:rPr>
        <w:t xml:space="preserve">: </w:t>
      </w:r>
      <w:r w:rsidR="00F62A63">
        <w:rPr>
          <w:rFonts w:ascii="Times New Roman" w:eastAsia="Times New Roman" w:hAnsi="Times New Roman" w:cs="Times New Roman"/>
          <w:lang w:eastAsia="fr-FR"/>
        </w:rPr>
        <w:t>Diviser par 10 un nombre qui se termine par un zéro au moins</w:t>
      </w:r>
    </w:p>
    <w:p w:rsidR="00F62A63" w:rsidRDefault="00F62A63" w:rsidP="00D1223A">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Réaliser l’exercice n°24 page 159 (pour </w:t>
      </w:r>
      <w:proofErr w:type="gramStart"/>
      <w:r>
        <w:rPr>
          <w:rFonts w:ascii="Times New Roman" w:eastAsia="Times New Roman" w:hAnsi="Times New Roman" w:cs="Times New Roman"/>
          <w:lang w:eastAsia="fr-FR"/>
        </w:rPr>
        <w:t>diviser  par</w:t>
      </w:r>
      <w:proofErr w:type="gramEnd"/>
      <w:r>
        <w:rPr>
          <w:rFonts w:ascii="Times New Roman" w:eastAsia="Times New Roman" w:hAnsi="Times New Roman" w:cs="Times New Roman"/>
          <w:lang w:eastAsia="fr-FR"/>
        </w:rPr>
        <w:t xml:space="preserve"> 10 un nombre qui se termine par un zéro au moins, il faut lui retirer un zéro) :</w:t>
      </w:r>
    </w:p>
    <w:p w:rsidR="00F62A63" w:rsidRDefault="00F62A63" w:rsidP="00D1223A">
      <w:pPr>
        <w:rPr>
          <w:rFonts w:ascii="Times New Roman" w:eastAsia="Times New Roman" w:hAnsi="Times New Roman" w:cs="Times New Roman"/>
          <w:lang w:eastAsia="fr-FR"/>
        </w:rPr>
      </w:pPr>
      <w:r>
        <w:rPr>
          <w:rFonts w:ascii="Times New Roman" w:eastAsia="Times New Roman" w:hAnsi="Times New Roman" w:cs="Times New Roman"/>
          <w:lang w:eastAsia="fr-FR"/>
        </w:rPr>
        <w:t>Exemple : 340 : 10 = 34</w:t>
      </w:r>
    </w:p>
    <w:p w:rsidR="00F62A63" w:rsidRDefault="00F62A63" w:rsidP="00D1223A">
      <w:pPr>
        <w:rPr>
          <w:rFonts w:ascii="Times New Roman" w:eastAsia="Times New Roman" w:hAnsi="Times New Roman" w:cs="Times New Roman"/>
          <w:lang w:eastAsia="fr-FR"/>
        </w:rPr>
      </w:pPr>
    </w:p>
    <w:p w:rsidR="00D1223A" w:rsidRPr="00B5255C" w:rsidRDefault="00F62A63" w:rsidP="00D1223A">
      <w:pPr>
        <w:rPr>
          <w:rFonts w:ascii="Times New Roman" w:eastAsia="Times New Roman" w:hAnsi="Times New Roman" w:cs="Times New Roman"/>
          <w:lang w:eastAsia="fr-FR"/>
        </w:rPr>
      </w:pPr>
      <w:r>
        <w:rPr>
          <w:rFonts w:ascii="Times New Roman" w:eastAsia="Times New Roman" w:hAnsi="Times New Roman" w:cs="Times New Roman"/>
          <w:lang w:eastAsia="fr-FR"/>
        </w:rPr>
        <w:t>R</w:t>
      </w:r>
      <w:r w:rsidR="00D1223A" w:rsidRPr="00B5255C">
        <w:rPr>
          <w:rFonts w:ascii="Times New Roman" w:eastAsia="Times New Roman" w:hAnsi="Times New Roman" w:cs="Times New Roman"/>
          <w:lang w:eastAsia="fr-FR"/>
        </w:rPr>
        <w:t xml:space="preserve">evoir les tables de multiplication </w:t>
      </w:r>
      <w:r w:rsidR="00D1223A">
        <w:rPr>
          <w:rFonts w:ascii="Times New Roman" w:eastAsia="Times New Roman" w:hAnsi="Times New Roman" w:cs="Times New Roman"/>
          <w:lang w:eastAsia="fr-FR"/>
        </w:rPr>
        <w:t xml:space="preserve">les moins sues </w:t>
      </w:r>
      <w:r w:rsidR="00D1223A" w:rsidRPr="00B5255C">
        <w:rPr>
          <w:rFonts w:ascii="Times New Roman" w:eastAsia="Times New Roman" w:hAnsi="Times New Roman" w:cs="Times New Roman"/>
          <w:lang w:eastAsia="fr-FR"/>
        </w:rPr>
        <w:t>en cliquant sur le lien :</w:t>
      </w:r>
    </w:p>
    <w:p w:rsidR="00D1223A" w:rsidRDefault="0043561F" w:rsidP="00D1223A">
      <w:hyperlink r:id="rId4" w:history="1">
        <w:r w:rsidR="00D1223A" w:rsidRPr="00D1223A">
          <w:rPr>
            <w:rStyle w:val="Lienhypertexte"/>
          </w:rPr>
          <w:t>https://www.logicieleducatif.fr/math/calcul/tablesmultiplication.php</w:t>
        </w:r>
      </w:hyperlink>
    </w:p>
    <w:p w:rsidR="00D1223A" w:rsidRDefault="00D1223A" w:rsidP="00D1223A">
      <w:pPr>
        <w:rPr>
          <w:rFonts w:ascii="Times New Roman" w:eastAsia="Times New Roman" w:hAnsi="Times New Roman" w:cs="Times New Roman"/>
          <w:b/>
          <w:bCs/>
          <w:lang w:eastAsia="fr-FR"/>
        </w:rPr>
      </w:pPr>
    </w:p>
    <w:p w:rsidR="00D1223A" w:rsidRPr="00084A88" w:rsidRDefault="00D1223A" w:rsidP="00D1223A">
      <w:pPr>
        <w:rPr>
          <w:rFonts w:ascii="Times New Roman" w:eastAsia="Times New Roman" w:hAnsi="Times New Roman" w:cs="Times New Roman"/>
          <w:b/>
          <w:bCs/>
          <w:lang w:eastAsia="fr-FR"/>
        </w:rPr>
      </w:pPr>
      <w:r w:rsidRPr="00084A88">
        <w:rPr>
          <w:rFonts w:ascii="Times New Roman" w:eastAsia="Times New Roman" w:hAnsi="Times New Roman" w:cs="Times New Roman"/>
          <w:b/>
          <w:bCs/>
          <w:lang w:eastAsia="fr-FR"/>
        </w:rPr>
        <w:t xml:space="preserve">En autonomie : </w:t>
      </w:r>
      <w:r w:rsidRPr="00084A88">
        <w:rPr>
          <w:rFonts w:ascii="Times New Roman" w:eastAsia="Times New Roman" w:hAnsi="Times New Roman" w:cs="Times New Roman"/>
          <w:lang w:eastAsia="fr-FR"/>
        </w:rPr>
        <w:t>le cahier de mots croisés</w:t>
      </w:r>
    </w:p>
    <w:p w:rsidR="00D1223A" w:rsidRPr="00084A88" w:rsidRDefault="00D1223A" w:rsidP="00D1223A">
      <w:pPr>
        <w:rPr>
          <w:rFonts w:ascii="Times New Roman" w:eastAsia="Times New Roman" w:hAnsi="Times New Roman" w:cs="Times New Roman"/>
          <w:b/>
          <w:bCs/>
          <w:lang w:eastAsia="fr-FR"/>
        </w:rPr>
      </w:pPr>
    </w:p>
    <w:p w:rsidR="00D1223A" w:rsidRPr="00D1223A" w:rsidRDefault="00D1223A" w:rsidP="00D1223A">
      <w:pPr>
        <w:rPr>
          <w:rFonts w:ascii="Times New Roman" w:eastAsia="Times New Roman" w:hAnsi="Times New Roman" w:cs="Times New Roman"/>
          <w:lang w:val="en-US" w:eastAsia="fr-FR"/>
        </w:rPr>
      </w:pPr>
      <w:proofErr w:type="gramStart"/>
      <w:r w:rsidRPr="00D1223A">
        <w:rPr>
          <w:rFonts w:ascii="Times New Roman" w:eastAsia="Times New Roman" w:hAnsi="Times New Roman" w:cs="Times New Roman"/>
          <w:b/>
          <w:bCs/>
          <w:lang w:val="en-US" w:eastAsia="fr-FR"/>
        </w:rPr>
        <w:t>EPS</w:t>
      </w:r>
      <w:r w:rsidRPr="00D1223A">
        <w:rPr>
          <w:rFonts w:ascii="Times New Roman" w:eastAsia="Times New Roman" w:hAnsi="Times New Roman" w:cs="Times New Roman"/>
          <w:lang w:val="en-US" w:eastAsia="fr-FR"/>
        </w:rPr>
        <w:t> :</w:t>
      </w:r>
      <w:proofErr w:type="gramEnd"/>
      <w:r w:rsidRPr="00D1223A">
        <w:rPr>
          <w:rFonts w:ascii="Times New Roman" w:eastAsia="Times New Roman" w:hAnsi="Times New Roman" w:cs="Times New Roman"/>
          <w:lang w:val="en-US" w:eastAsia="fr-FR"/>
        </w:rPr>
        <w:t xml:space="preserve"> </w:t>
      </w:r>
    </w:p>
    <w:p w:rsidR="00D1223A" w:rsidRPr="006F6736" w:rsidRDefault="00D1223A" w:rsidP="00D1223A">
      <w:pPr>
        <w:rPr>
          <w:lang w:val="en-US"/>
        </w:rPr>
      </w:pPr>
      <w:r w:rsidRPr="006F6736">
        <w:rPr>
          <w:lang w:val="en-US"/>
        </w:rPr>
        <w:t>Flash mob</w:t>
      </w:r>
      <w:r w:rsidRPr="006F6736">
        <w:rPr>
          <w:b/>
          <w:bCs/>
          <w:lang w:val="en-US"/>
        </w:rPr>
        <w:t xml:space="preserve">  </w:t>
      </w:r>
      <w:hyperlink r:id="rId5" w:history="1">
        <w:r w:rsidRPr="006F6736">
          <w:rPr>
            <w:rStyle w:val="Lienhypertexte"/>
            <w:b/>
            <w:bCs/>
            <w:lang w:val="en-US"/>
          </w:rPr>
          <w:t>https://www.youtube.com/watch?v=yFfNvxMXj7M</w:t>
        </w:r>
      </w:hyperlink>
    </w:p>
    <w:p w:rsidR="00D1223A" w:rsidRPr="00F023FA" w:rsidRDefault="00D1223A" w:rsidP="00D1223A">
      <w:pPr>
        <w:rPr>
          <w:rFonts w:ascii="Times New Roman" w:eastAsia="Times New Roman" w:hAnsi="Times New Roman" w:cs="Times New Roman"/>
          <w:lang w:eastAsia="fr-FR"/>
        </w:rPr>
      </w:pPr>
      <w:r w:rsidRPr="00F023FA">
        <w:rPr>
          <w:rFonts w:ascii="Times New Roman" w:eastAsia="Times New Roman" w:hAnsi="Times New Roman" w:cs="Times New Roman"/>
          <w:lang w:eastAsia="fr-FR"/>
        </w:rPr>
        <w:t xml:space="preserve">Et/ou  </w:t>
      </w:r>
    </w:p>
    <w:p w:rsidR="00D1223A" w:rsidRPr="00F023FA" w:rsidRDefault="00D1223A" w:rsidP="00D1223A">
      <w:pPr>
        <w:rPr>
          <w:rFonts w:ascii="Times New Roman" w:eastAsia="Times New Roman" w:hAnsi="Times New Roman" w:cs="Times New Roman"/>
          <w:lang w:eastAsia="fr-FR"/>
        </w:rPr>
      </w:pPr>
      <w:r w:rsidRPr="00F023FA">
        <w:rPr>
          <w:rFonts w:ascii="Times New Roman" w:eastAsia="Times New Roman" w:hAnsi="Times New Roman" w:cs="Times New Roman"/>
          <w:lang w:eastAsia="fr-FR"/>
        </w:rPr>
        <w:t>Yoga</w:t>
      </w:r>
    </w:p>
    <w:p w:rsidR="00D1223A" w:rsidRPr="00F023FA" w:rsidRDefault="0043561F" w:rsidP="00D1223A">
      <w:pPr>
        <w:rPr>
          <w:rFonts w:ascii="Times New Roman" w:eastAsia="Times New Roman" w:hAnsi="Times New Roman" w:cs="Times New Roman"/>
          <w:color w:val="0000FF"/>
          <w:u w:val="single"/>
          <w:lang w:eastAsia="fr-FR"/>
        </w:rPr>
      </w:pPr>
      <w:hyperlink r:id="rId6" w:history="1">
        <w:r w:rsidR="00D1223A" w:rsidRPr="00F023FA">
          <w:rPr>
            <w:rFonts w:ascii="Times New Roman" w:eastAsia="Times New Roman" w:hAnsi="Times New Roman" w:cs="Times New Roman"/>
            <w:color w:val="0000FF"/>
            <w:u w:val="single"/>
            <w:lang w:eastAsia="fr-FR"/>
          </w:rPr>
          <w:t>https://www.lumni.fr/video/yoga-la-posture-de-larbre-27-mars</w:t>
        </w:r>
      </w:hyperlink>
      <w:r w:rsidR="00D1223A" w:rsidRPr="00F023FA">
        <w:rPr>
          <w:rFonts w:ascii="Times New Roman" w:eastAsia="Times New Roman" w:hAnsi="Times New Roman" w:cs="Times New Roman"/>
          <w:lang w:eastAsia="fr-FR"/>
        </w:rPr>
        <w:t xml:space="preserve"> </w:t>
      </w:r>
      <w:r w:rsidR="00D1223A" w:rsidRPr="00F023FA">
        <w:t xml:space="preserve">        </w:t>
      </w:r>
      <w:hyperlink r:id="rId7" w:history="1">
        <w:r w:rsidR="00D1223A" w:rsidRPr="00F023FA">
          <w:rPr>
            <w:rFonts w:ascii="Times New Roman" w:eastAsia="Times New Roman" w:hAnsi="Times New Roman" w:cs="Times New Roman"/>
            <w:color w:val="0000FF"/>
            <w:u w:val="single"/>
            <w:lang w:eastAsia="fr-FR"/>
          </w:rPr>
          <w:t>https://www.lumni.fr/video/yoga-la-posture-du-chameau-2-avril</w:t>
        </w:r>
      </w:hyperlink>
      <w:r w:rsidR="00D1223A" w:rsidRPr="00F023FA">
        <w:t xml:space="preserve">              </w:t>
      </w:r>
      <w:hyperlink r:id="rId8" w:history="1">
        <w:r w:rsidR="00D1223A" w:rsidRPr="00F023FA">
          <w:rPr>
            <w:rFonts w:ascii="Times New Roman" w:eastAsia="Times New Roman" w:hAnsi="Times New Roman" w:cs="Times New Roman"/>
            <w:color w:val="0000FF"/>
            <w:u w:val="single"/>
            <w:lang w:eastAsia="fr-FR"/>
          </w:rPr>
          <w:t>https://www.lumni.fr/video/yoga-la-posture-du-papillon-9-avril</w:t>
        </w:r>
      </w:hyperlink>
      <w:r w:rsidR="00D1223A" w:rsidRPr="00F023FA">
        <w:t xml:space="preserve"> </w:t>
      </w:r>
      <w:hyperlink r:id="rId9" w:history="1">
        <w:r w:rsidR="00D1223A" w:rsidRPr="00F023FA">
          <w:rPr>
            <w:rFonts w:ascii="Times New Roman" w:eastAsia="Times New Roman" w:hAnsi="Times New Roman" w:cs="Times New Roman"/>
            <w:color w:val="0000FF"/>
            <w:u w:val="single"/>
            <w:lang w:eastAsia="fr-FR"/>
          </w:rPr>
          <w:t>https://www.lumni.fr/video/yoga-la-posture-de-la-sauterelle-9-avril</w:t>
        </w:r>
      </w:hyperlink>
    </w:p>
    <w:p w:rsidR="00D1223A" w:rsidRPr="00F023FA" w:rsidRDefault="0043561F" w:rsidP="00D1223A">
      <w:hyperlink r:id="rId10" w:history="1">
        <w:r w:rsidR="00D1223A" w:rsidRPr="00F023FA">
          <w:rPr>
            <w:rStyle w:val="Lienhypertexte"/>
          </w:rPr>
          <w:t>https://www.lumni.fr/video/yoga-la-posture-de-loiseau-ou-du-super-heros</w:t>
        </w:r>
      </w:hyperlink>
    </w:p>
    <w:p w:rsidR="00D1223A" w:rsidRPr="00F023FA" w:rsidRDefault="0043561F" w:rsidP="00D1223A">
      <w:hyperlink r:id="rId11" w:history="1">
        <w:r w:rsidR="00D1223A" w:rsidRPr="00F023FA">
          <w:rPr>
            <w:rStyle w:val="Lienhypertexte"/>
          </w:rPr>
          <w:t>https://www.lumni.fr/video/yoga-la-posture-de-la-chaise-30-avril</w:t>
        </w:r>
      </w:hyperlink>
    </w:p>
    <w:p w:rsidR="00D1223A" w:rsidRDefault="00D1223A" w:rsidP="00D1223A">
      <w:pPr>
        <w:rPr>
          <w:color w:val="0000FF"/>
          <w:u w:val="single"/>
        </w:rPr>
      </w:pPr>
    </w:p>
    <w:p w:rsidR="00D1223A" w:rsidRDefault="00D1223A" w:rsidP="00D1223A">
      <w:pPr>
        <w:rPr>
          <w:b/>
          <w:bCs/>
        </w:rPr>
      </w:pPr>
    </w:p>
    <w:p w:rsidR="00D1223A" w:rsidRDefault="00D1223A" w:rsidP="00D1223A">
      <w:pPr>
        <w:rPr>
          <w:b/>
          <w:bCs/>
        </w:rPr>
      </w:pPr>
    </w:p>
    <w:p w:rsidR="00D1223A" w:rsidRPr="00E56D44" w:rsidRDefault="00D1223A" w:rsidP="00D1223A">
      <w:pPr>
        <w:rPr>
          <w:b/>
          <w:bCs/>
        </w:rPr>
      </w:pPr>
      <w:r w:rsidRPr="00E56D44">
        <w:rPr>
          <w:b/>
          <w:bCs/>
        </w:rPr>
        <w:t>Anglais</w:t>
      </w:r>
      <w:r>
        <w:rPr>
          <w:b/>
          <w:bCs/>
        </w:rPr>
        <w:t xml:space="preserve"> : </w:t>
      </w:r>
      <w:r w:rsidRPr="00E56D44">
        <w:t>une histoire à écouter</w:t>
      </w:r>
    </w:p>
    <w:p w:rsidR="00D1223A" w:rsidRDefault="00D1223A" w:rsidP="00D1223A"/>
    <w:p w:rsidR="00D1223A" w:rsidRDefault="00D1223A" w:rsidP="00D1223A">
      <w:pPr>
        <w:rPr>
          <w:rStyle w:val="Lienhypertexte"/>
        </w:rPr>
      </w:pPr>
    </w:p>
    <w:p w:rsidR="00D1223A" w:rsidRDefault="0043561F" w:rsidP="00D1223A">
      <w:hyperlink r:id="rId12" w:anchor="containerType=program&amp;containerSlug=dimitri" w:history="1">
        <w:r w:rsidR="00D1223A">
          <w:rPr>
            <w:rStyle w:val="Lienhypertexte"/>
          </w:rPr>
          <w:t>https://www.lumni.fr/video/habibi-speed-champion#containerType=program&amp;containerSlug=dimitri</w:t>
        </w:r>
      </w:hyperlink>
    </w:p>
    <w:p w:rsidR="00D1223A" w:rsidRDefault="00D1223A" w:rsidP="00D1223A">
      <w:pPr>
        <w:rPr>
          <w:rStyle w:val="Lienhypertexte"/>
        </w:rPr>
      </w:pPr>
    </w:p>
    <w:p w:rsidR="00D1223A" w:rsidRDefault="00D1223A" w:rsidP="00D1223A">
      <w:pPr>
        <w:rPr>
          <w:rStyle w:val="Lienhypertexte"/>
          <w:color w:val="000000" w:themeColor="text1"/>
        </w:rPr>
      </w:pPr>
    </w:p>
    <w:p w:rsidR="00D1223A" w:rsidRDefault="00D1223A" w:rsidP="00D1223A">
      <w:pPr>
        <w:rPr>
          <w:rStyle w:val="Lienhypertexte"/>
          <w:color w:val="000000" w:themeColor="text1"/>
          <w:u w:val="none"/>
        </w:rPr>
      </w:pPr>
      <w:r w:rsidRPr="003D5233">
        <w:rPr>
          <w:rStyle w:val="Lienhypertexte"/>
          <w:color w:val="000000" w:themeColor="text1"/>
        </w:rPr>
        <w:t>Enseignement moral et civique</w:t>
      </w:r>
      <w:r w:rsidRPr="002E5F2C">
        <w:rPr>
          <w:rStyle w:val="Lienhypertexte"/>
          <w:color w:val="000000" w:themeColor="text1"/>
          <w:u w:val="none"/>
        </w:rPr>
        <w:t> :</w:t>
      </w:r>
      <w:r w:rsidRPr="003D5233">
        <w:rPr>
          <w:rStyle w:val="Lienhypertexte"/>
          <w:color w:val="000000" w:themeColor="text1"/>
          <w:u w:val="none"/>
        </w:rPr>
        <w:t xml:space="preserve"> les symboles de mon pays</w:t>
      </w:r>
    </w:p>
    <w:p w:rsidR="00D1223A" w:rsidRDefault="00D1223A" w:rsidP="00D1223A">
      <w:pPr>
        <w:rPr>
          <w:rStyle w:val="Lienhypertexte"/>
          <w:color w:val="000000" w:themeColor="text1"/>
          <w:u w:val="none"/>
        </w:rPr>
      </w:pPr>
      <w:r>
        <w:rPr>
          <w:rStyle w:val="Lienhypertexte"/>
          <w:color w:val="000000" w:themeColor="text1"/>
          <w:u w:val="none"/>
        </w:rPr>
        <w:t>Tous les symboles de la France sont observés sur la première fiche ci-dessous.</w:t>
      </w:r>
    </w:p>
    <w:p w:rsidR="00D1223A" w:rsidRDefault="00D1223A" w:rsidP="00D1223A">
      <w:pPr>
        <w:rPr>
          <w:rStyle w:val="Lienhypertexte"/>
          <w:color w:val="000000" w:themeColor="text1"/>
          <w:u w:val="none"/>
        </w:rPr>
      </w:pPr>
      <w:r>
        <w:rPr>
          <w:rStyle w:val="Lienhypertexte"/>
          <w:color w:val="000000" w:themeColor="text1"/>
          <w:u w:val="none"/>
        </w:rPr>
        <w:t>Pour chaque symbole, une explication est donnée dans le texte en haut de la deuxième fiche ci-dessous. Il faut la trouver, la sélectionner puis la recopier (il s’agit d’une phrase entière, de la majuscule au point mais on peut accepter que l’enfant ne sélectionne qu’une partie de la phrase du moment qu’elle explique l’origine du symbole. C’est le cas pour la phrase associée à l’hymne national : l’enfant peut écrire « et les soldats venus de Marseille chantèrent une chanson qui est devenue celle de la France qu’on appelle l’hymne national ».</w:t>
      </w:r>
      <w:r>
        <w:rPr>
          <w:rStyle w:val="Lienhypertexte"/>
          <w:color w:val="000000" w:themeColor="text1"/>
          <w:u w:val="none"/>
        </w:rPr>
        <w:br/>
        <w:t>Pour les autres symboles, les phrases étant courtes, il est préférable que l’enfant les recopie intégralement.</w:t>
      </w:r>
    </w:p>
    <w:p w:rsidR="00D1223A" w:rsidRPr="003D5233" w:rsidRDefault="00D1223A" w:rsidP="00D1223A">
      <w:pPr>
        <w:rPr>
          <w:rStyle w:val="Lienhypertexte"/>
          <w:color w:val="000000" w:themeColor="text1"/>
        </w:rPr>
      </w:pPr>
      <w:r>
        <w:rPr>
          <w:rStyle w:val="Lienhypertexte"/>
          <w:color w:val="000000" w:themeColor="text1"/>
          <w:u w:val="none"/>
        </w:rPr>
        <w:br/>
      </w:r>
    </w:p>
    <w:p w:rsidR="00D1223A" w:rsidRDefault="00D1223A" w:rsidP="00D1223A">
      <w:pPr>
        <w:rPr>
          <w:rStyle w:val="Lienhypertexte"/>
        </w:rPr>
      </w:pPr>
    </w:p>
    <w:p w:rsidR="00D1223A" w:rsidRDefault="00D1223A" w:rsidP="00D1223A">
      <w:pPr>
        <w:rPr>
          <w:rStyle w:val="Lienhypertexte"/>
        </w:rPr>
      </w:pPr>
    </w:p>
    <w:p w:rsidR="00D1223A" w:rsidRDefault="00D1223A" w:rsidP="00D1223A">
      <w:pPr>
        <w:rPr>
          <w:rStyle w:val="Lienhypertexte"/>
        </w:rPr>
      </w:pPr>
    </w:p>
    <w:p w:rsidR="00D1223A" w:rsidRDefault="00D1223A" w:rsidP="00D1223A">
      <w:r>
        <w:rPr>
          <w:noProof/>
        </w:rPr>
        <w:lastRenderedPageBreak/>
        <w:drawing>
          <wp:inline distT="0" distB="0" distL="0" distR="0">
            <wp:extent cx="5574030" cy="889381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mériser 5.jpeg"/>
                    <pic:cNvPicPr/>
                  </pic:nvPicPr>
                  <pic:blipFill>
                    <a:blip r:embed="rId13">
                      <a:extLst>
                        <a:ext uri="{28A0092B-C50C-407E-A947-70E740481C1C}">
                          <a14:useLocalDpi xmlns:a14="http://schemas.microsoft.com/office/drawing/2010/main" val="0"/>
                        </a:ext>
                      </a:extLst>
                    </a:blip>
                    <a:stretch>
                      <a:fillRect/>
                    </a:stretch>
                  </pic:blipFill>
                  <pic:spPr>
                    <a:xfrm>
                      <a:off x="0" y="0"/>
                      <a:ext cx="5574030" cy="8893810"/>
                    </a:xfrm>
                    <a:prstGeom prst="rect">
                      <a:avLst/>
                    </a:prstGeom>
                  </pic:spPr>
                </pic:pic>
              </a:graphicData>
            </a:graphic>
          </wp:inline>
        </w:drawing>
      </w:r>
    </w:p>
    <w:p w:rsidR="00D1223A" w:rsidRDefault="00D1223A" w:rsidP="00D1223A">
      <w:r>
        <w:rPr>
          <w:noProof/>
        </w:rPr>
        <w:lastRenderedPageBreak/>
        <w:drawing>
          <wp:inline distT="0" distB="0" distL="0" distR="0">
            <wp:extent cx="5756910" cy="81934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mériser 6.jpeg"/>
                    <pic:cNvPicPr/>
                  </pic:nvPicPr>
                  <pic:blipFill>
                    <a:blip r:embed="rId14">
                      <a:extLst>
                        <a:ext uri="{28A0092B-C50C-407E-A947-70E740481C1C}">
                          <a14:useLocalDpi xmlns:a14="http://schemas.microsoft.com/office/drawing/2010/main" val="0"/>
                        </a:ext>
                      </a:extLst>
                    </a:blip>
                    <a:stretch>
                      <a:fillRect/>
                    </a:stretch>
                  </pic:blipFill>
                  <pic:spPr>
                    <a:xfrm>
                      <a:off x="0" y="0"/>
                      <a:ext cx="5756910" cy="8193405"/>
                    </a:xfrm>
                    <a:prstGeom prst="rect">
                      <a:avLst/>
                    </a:prstGeom>
                  </pic:spPr>
                </pic:pic>
              </a:graphicData>
            </a:graphic>
          </wp:inline>
        </w:drawing>
      </w:r>
    </w:p>
    <w:p w:rsidR="00DC71CF" w:rsidRDefault="00DC71CF" w:rsidP="00D1223A"/>
    <w:p w:rsidR="00DC71CF" w:rsidRDefault="00DC71CF" w:rsidP="00D1223A"/>
    <w:p w:rsidR="00DC71CF" w:rsidRDefault="00DC71CF" w:rsidP="00D1223A"/>
    <w:p w:rsidR="00DC71CF" w:rsidRDefault="00DC71CF" w:rsidP="00D1223A"/>
    <w:p w:rsidR="00DC71CF" w:rsidRDefault="00DC71CF" w:rsidP="00D1223A"/>
    <w:p w:rsidR="00DC71CF" w:rsidRDefault="00DC71CF" w:rsidP="00DC71CF">
      <w:r>
        <w:t xml:space="preserve">Voici </w:t>
      </w:r>
      <w:r>
        <w:rPr>
          <w:b/>
          <w:bCs/>
        </w:rPr>
        <w:t>un</w:t>
      </w:r>
      <w:r w:rsidRPr="00364765">
        <w:rPr>
          <w:b/>
          <w:bCs/>
        </w:rPr>
        <w:t xml:space="preserve"> poème pour la fête des pères</w:t>
      </w:r>
      <w:r>
        <w:t xml:space="preserve"> à lire, à illustrer et à mémoriser.</w:t>
      </w:r>
    </w:p>
    <w:p w:rsidR="00DC71CF" w:rsidRPr="00364765" w:rsidRDefault="00DC71CF" w:rsidP="00DC71CF">
      <w:pPr>
        <w:rPr>
          <w:rFonts w:ascii="Times New Roman" w:eastAsia="Times New Roman" w:hAnsi="Times New Roman" w:cs="Times New Roman"/>
          <w:lang w:eastAsia="fr-FR"/>
        </w:rPr>
      </w:pPr>
      <w:r w:rsidRPr="00364765">
        <w:rPr>
          <w:rFonts w:ascii="Times New Roman" w:eastAsia="Times New Roman" w:hAnsi="Times New Roman" w:cs="Times New Roman"/>
          <w:lang w:eastAsia="fr-FR"/>
        </w:rPr>
        <w:fldChar w:fldCharType="begin"/>
      </w:r>
      <w:r w:rsidRPr="00364765">
        <w:rPr>
          <w:rFonts w:ascii="Times New Roman" w:eastAsia="Times New Roman" w:hAnsi="Times New Roman" w:cs="Times New Roman"/>
          <w:lang w:eastAsia="fr-FR"/>
        </w:rPr>
        <w:instrText xml:space="preserve"> INCLUDEPICTURE "/var/folders/hq/p9s36s2x6950y5gkjb17vmxh0000gn/T/com.microsoft.Word/WebArchiveCopyPasteTempFiles/page3image65936288" \* MERGEFORMATINET </w:instrText>
      </w:r>
      <w:r w:rsidRPr="00364765">
        <w:rPr>
          <w:rFonts w:ascii="Times New Roman" w:eastAsia="Times New Roman" w:hAnsi="Times New Roman" w:cs="Times New Roman"/>
          <w:lang w:eastAsia="fr-FR"/>
        </w:rPr>
        <w:fldChar w:fldCharType="separate"/>
      </w:r>
      <w:r w:rsidRPr="00364765">
        <w:rPr>
          <w:rFonts w:ascii="Times New Roman" w:eastAsia="Times New Roman" w:hAnsi="Times New Roman" w:cs="Times New Roman"/>
          <w:noProof/>
          <w:lang w:eastAsia="fr-FR"/>
        </w:rPr>
        <w:drawing>
          <wp:inline distT="0" distB="0" distL="0" distR="0" wp14:anchorId="2010CB7A" wp14:editId="3F5AD0C0">
            <wp:extent cx="5756910" cy="2326005"/>
            <wp:effectExtent l="0" t="0" r="0" b="0"/>
            <wp:docPr id="4" name="Image 4" descr="page3image6593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659362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2326005"/>
                    </a:xfrm>
                    <a:prstGeom prst="rect">
                      <a:avLst/>
                    </a:prstGeom>
                    <a:noFill/>
                    <a:ln>
                      <a:noFill/>
                    </a:ln>
                  </pic:spPr>
                </pic:pic>
              </a:graphicData>
            </a:graphic>
          </wp:inline>
        </w:drawing>
      </w:r>
      <w:r w:rsidRPr="00364765">
        <w:rPr>
          <w:rFonts w:ascii="Times New Roman" w:eastAsia="Times New Roman" w:hAnsi="Times New Roman" w:cs="Times New Roman"/>
          <w:lang w:eastAsia="fr-FR"/>
        </w:rPr>
        <w:fldChar w:fldCharType="end"/>
      </w:r>
      <w:r w:rsidRPr="00364765">
        <w:rPr>
          <w:rFonts w:ascii="Times New Roman" w:eastAsia="Times New Roman" w:hAnsi="Times New Roman" w:cs="Times New Roman"/>
          <w:lang w:eastAsia="fr-FR"/>
        </w:rPr>
        <w:fldChar w:fldCharType="begin"/>
      </w:r>
      <w:r w:rsidRPr="00364765">
        <w:rPr>
          <w:rFonts w:ascii="Times New Roman" w:eastAsia="Times New Roman" w:hAnsi="Times New Roman" w:cs="Times New Roman"/>
          <w:lang w:eastAsia="fr-FR"/>
        </w:rPr>
        <w:instrText xml:space="preserve"> INCLUDEPICTURE "/var/folders/hq/p9s36s2x6950y5gkjb17vmxh0000gn/T/com.microsoft.Word/WebArchiveCopyPasteTempFiles/page3image65934832" \* MERGEFORMATINET </w:instrText>
      </w:r>
      <w:r w:rsidRPr="00364765">
        <w:rPr>
          <w:rFonts w:ascii="Times New Roman" w:eastAsia="Times New Roman" w:hAnsi="Times New Roman" w:cs="Times New Roman"/>
          <w:lang w:eastAsia="fr-FR"/>
        </w:rPr>
        <w:fldChar w:fldCharType="separate"/>
      </w:r>
      <w:r w:rsidRPr="00364765">
        <w:rPr>
          <w:rFonts w:ascii="Times New Roman" w:eastAsia="Times New Roman" w:hAnsi="Times New Roman" w:cs="Times New Roman"/>
          <w:noProof/>
          <w:lang w:eastAsia="fr-FR"/>
        </w:rPr>
        <w:drawing>
          <wp:inline distT="0" distB="0" distL="0" distR="0" wp14:anchorId="1A072FE4" wp14:editId="20C50503">
            <wp:extent cx="5756910" cy="1739265"/>
            <wp:effectExtent l="0" t="0" r="0" b="635"/>
            <wp:docPr id="5" name="Image 5" descr="page3image6593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65934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1739265"/>
                    </a:xfrm>
                    <a:prstGeom prst="rect">
                      <a:avLst/>
                    </a:prstGeom>
                    <a:noFill/>
                    <a:ln>
                      <a:noFill/>
                    </a:ln>
                  </pic:spPr>
                </pic:pic>
              </a:graphicData>
            </a:graphic>
          </wp:inline>
        </w:drawing>
      </w:r>
      <w:r w:rsidRPr="00364765">
        <w:rPr>
          <w:rFonts w:ascii="Times New Roman" w:eastAsia="Times New Roman" w:hAnsi="Times New Roman" w:cs="Times New Roman"/>
          <w:lang w:eastAsia="fr-FR"/>
        </w:rPr>
        <w:fldChar w:fldCharType="end"/>
      </w:r>
    </w:p>
    <w:p w:rsidR="00DC71CF" w:rsidRDefault="00DC71CF" w:rsidP="00D1223A"/>
    <w:sectPr w:rsidR="00DC71CF" w:rsidSect="00E16D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3A"/>
    <w:rsid w:val="00281A61"/>
    <w:rsid w:val="0043561F"/>
    <w:rsid w:val="004723A5"/>
    <w:rsid w:val="006B2331"/>
    <w:rsid w:val="00D1223A"/>
    <w:rsid w:val="00D7004D"/>
    <w:rsid w:val="00DC71CF"/>
    <w:rsid w:val="00E16D23"/>
    <w:rsid w:val="00E62264"/>
    <w:rsid w:val="00F62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3A1C23"/>
  <w15:chartTrackingRefBased/>
  <w15:docId w15:val="{2EF34AC2-0740-A34F-8BDB-BDED1182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12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ni.fr/video/yoga-la-posture-du-papillon-9-avril"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umni.fr/video/yoga-la-posture-du-chameau-2-avril" TargetMode="External"/><Relationship Id="rId12" Type="http://schemas.openxmlformats.org/officeDocument/2006/relationships/hyperlink" Target="https://www.lumni.fr/video/habibi-speed-champ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s://www.lumni.fr/video/yoga-la-posture-de-larbre-27-mars" TargetMode="External"/><Relationship Id="rId11" Type="http://schemas.openxmlformats.org/officeDocument/2006/relationships/hyperlink" Target="https://www.lumni.fr/video/yoga-la-posture-de-la-chaise-30-avril" TargetMode="External"/><Relationship Id="rId5" Type="http://schemas.openxmlformats.org/officeDocument/2006/relationships/hyperlink" Target="https://www.youtube.com/watch?v=yFfNvxMXj7M" TargetMode="External"/><Relationship Id="rId15" Type="http://schemas.openxmlformats.org/officeDocument/2006/relationships/image" Target="media/image3.jpeg"/><Relationship Id="rId10" Type="http://schemas.openxmlformats.org/officeDocument/2006/relationships/hyperlink" Target="https://www.lumni.fr/video/yoga-la-posture-de-loiseau-ou-du-super-heros" TargetMode="External"/><Relationship Id="rId4" Type="http://schemas.openxmlformats.org/officeDocument/2006/relationships/hyperlink" Target="https://www.logicieleducatif.fr/math/calcul/tablesmultiplication.php" TargetMode="External"/><Relationship Id="rId9" Type="http://schemas.openxmlformats.org/officeDocument/2006/relationships/hyperlink" Target="https://www.lumni.fr/video/yoga-la-posture-de-la-sauterelle-9-avril"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549</Words>
  <Characters>3021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VOLFART</dc:creator>
  <cp:keywords/>
  <dc:description/>
  <cp:lastModifiedBy>Karine VOLFART</cp:lastModifiedBy>
  <cp:revision>5</cp:revision>
  <cp:lastPrinted>2020-06-16T19:20:00Z</cp:lastPrinted>
  <dcterms:created xsi:type="dcterms:W3CDTF">2020-06-16T16:35:00Z</dcterms:created>
  <dcterms:modified xsi:type="dcterms:W3CDTF">2020-06-17T05:00:00Z</dcterms:modified>
</cp:coreProperties>
</file>