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61" w:rsidRPr="003F1461" w:rsidRDefault="005713F9" w:rsidP="0082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713F9">
        <w:rPr>
          <w:rFonts w:ascii="Comic Sans MS" w:eastAsia="Times New Roman" w:hAnsi="Comic Sans MS" w:cs="Times New Roman"/>
          <w:b/>
          <w:bCs/>
          <w:noProof/>
          <w:color w:val="FFA953"/>
          <w:sz w:val="27"/>
          <w:szCs w:val="27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6.7pt;margin-top:-30.8pt;width:70.25pt;height:61.95pt;z-index:251670528;mso-height-percent:200;mso-height-percent:200;mso-width-relative:margin;mso-height-relative:margin" strokecolor="white [3212]">
            <v:textbox style="mso-fit-shape-to-text:t">
              <w:txbxContent>
                <w:p w:rsidR="005713F9" w:rsidRDefault="005713F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6611" cy="53340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6611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3BCA" w:rsidRPr="00883BCA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pict>
          <v:shape id="_x0000_s1028" type="#_x0000_t202" style="position:absolute;margin-left:272.25pt;margin-top:-41.05pt;width:180.65pt;height:143.45pt;z-index:25166438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21620" w:rsidRDefault="008216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1850" cy="1568303"/>
                        <wp:effectExtent l="1905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850" cy="1568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1461" w:rsidRPr="003F1461">
        <w:rPr>
          <w:rFonts w:ascii="Comic Sans MS" w:eastAsia="Times New Roman" w:hAnsi="Comic Sans MS" w:cs="Times New Roman"/>
          <w:b/>
          <w:bCs/>
          <w:color w:val="FFA953"/>
          <w:sz w:val="27"/>
          <w:szCs w:val="27"/>
          <w:lang w:eastAsia="fr-FR"/>
        </w:rPr>
        <w:t>La ronde des mamans</w:t>
      </w:r>
    </w:p>
    <w:p w:rsidR="003F1461" w:rsidRPr="003F1461" w:rsidRDefault="00883BCA" w:rsidP="003F1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3BCA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pict>
          <v:shape id="_x0000_s1030" type="#_x0000_t202" style="position:absolute;margin-left:206.3pt;margin-top:451.1pt;width:180.6pt;height:183.9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821620" w:rsidRPr="003F1461" w:rsidRDefault="00821620" w:rsidP="008216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F1461">
                    <w:rPr>
                      <w:rFonts w:ascii="Comic Sans MS" w:eastAsia="Times New Roman" w:hAnsi="Comic Sans MS" w:cs="Times New Roman"/>
                      <w:b/>
                      <w:bCs/>
                      <w:sz w:val="24"/>
                      <w:szCs w:val="24"/>
                      <w:lang w:eastAsia="fr-FR"/>
                    </w:rPr>
                    <w:t>Dernier refrain</w:t>
                  </w:r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br/>
                    <w:t xml:space="preserve">Si las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mamas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del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mundo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br/>
                    <w:t xml:space="preserve">Se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quieren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juntar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br/>
                    <w:t>D'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onense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una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mano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br/>
                    <w:t xml:space="preserve">Y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hasta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manâno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bailar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br/>
                    <w:t xml:space="preserve">Y los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ninos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del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mundo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Manos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juntaran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Pa'bailar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este fado</w:t>
                  </w:r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br/>
                    <w:t xml:space="preserve">Y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nanca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ir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 xml:space="preserve"> a </w:t>
                  </w:r>
                  <w:proofErr w:type="spellStart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parar</w:t>
                  </w:r>
                  <w:proofErr w:type="spellEnd"/>
                  <w:r w:rsidRPr="003F1461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821620" w:rsidRDefault="00821620"/>
              </w:txbxContent>
            </v:textbox>
          </v:shape>
        </w:pict>
      </w:r>
      <w:r w:rsidRPr="00883BCA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pict>
          <v:shape id="_x0000_s1029" type="#_x0000_t202" style="position:absolute;margin-left:232pt;margin-top:325pt;width:180.55pt;height:105.85pt;z-index:25166643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821620" w:rsidRDefault="008216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01215" cy="1091015"/>
                        <wp:effectExtent l="19050" t="0" r="0" b="0"/>
                        <wp:docPr id="17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1215" cy="1091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83BCA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pict>
          <v:shape id="_x0000_s1026" type="#_x0000_t202" style="position:absolute;margin-left:256.15pt;margin-top:105.35pt;width:111.45pt;height:144.7pt;z-index:251660288;mso-width-relative:margin;mso-height-relative:margin" strokecolor="white [3212]">
            <v:textbox>
              <w:txbxContent>
                <w:p w:rsidR="00FF2340" w:rsidRDefault="008216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23010" cy="1765843"/>
                        <wp:effectExtent l="19050" t="0" r="0" b="0"/>
                        <wp:docPr id="9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1765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83BCA">
        <w:rPr>
          <w:rFonts w:ascii="Comic Sans MS" w:eastAsia="Times New Roman" w:hAnsi="Comic Sans MS" w:cs="Times New Roman"/>
          <w:noProof/>
          <w:sz w:val="24"/>
          <w:szCs w:val="24"/>
          <w:lang w:eastAsia="fr-FR"/>
        </w:rPr>
        <w:pict>
          <v:shape id="_x0000_s1027" type="#_x0000_t202" style="position:absolute;margin-left:111.7pt;margin-top:148.9pt;width:139.2pt;height:119.95pt;z-index:251662336;mso-width-relative:margin;mso-height-relative:margin" strokecolor="white [3212]">
            <v:textbox>
              <w:txbxContent>
                <w:p w:rsidR="00821620" w:rsidRDefault="008216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5118" cy="1521041"/>
                        <wp:effectExtent l="95250" t="0" r="62682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388839" cy="1525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1461" w:rsidRPr="003F146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Refrain</w:t>
      </w:r>
      <w:r w:rsidR="003F1461" w:rsidRPr="003F146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>Si les mamans du monde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 prennent par la main</w:t>
      </w:r>
      <w:proofErr w:type="gramStart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proofErr w:type="gramEnd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Elles feront une ronde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Pour chanter jusqu'à demain.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Tous les enfants du monde</w:t>
      </w:r>
      <w:proofErr w:type="gramStart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proofErr w:type="gramEnd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Viendront les retrouver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Pour danser cette ronde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Qui ne peut plus s'arrêter.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Maman Cuba</w:t>
      </w:r>
      <w:proofErr w:type="gramStart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proofErr w:type="gramEnd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Ses petits serrés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Entre ses bras ;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Maman </w:t>
      </w:r>
      <w:proofErr w:type="spellStart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>Mekong</w:t>
      </w:r>
      <w:proofErr w:type="spellEnd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Ses petits glissés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Dans le sarong.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F1461" w:rsidRPr="00B333A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(</w:t>
      </w:r>
      <w:proofErr w:type="gramStart"/>
      <w:r w:rsidR="003F1461" w:rsidRPr="00B333A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au</w:t>
      </w:r>
      <w:proofErr w:type="gramEnd"/>
      <w:r w:rsidR="003F1461" w:rsidRPr="00B333A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refrain)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Maman Quito</w:t>
      </w:r>
      <w:proofErr w:type="gramStart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proofErr w:type="gramEnd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Ses petits blottis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Sous le poncho ;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Maman créole,</w:t>
      </w:r>
      <w:r w:rsidR="00821620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="00821620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="00821620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="00821620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ab/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Ses petits dansant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 farandole.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F1461" w:rsidRPr="00B333A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(</w:t>
      </w:r>
      <w:proofErr w:type="gramStart"/>
      <w:r w:rsidR="003F1461" w:rsidRPr="00B333A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au</w:t>
      </w:r>
      <w:proofErr w:type="gramEnd"/>
      <w:r w:rsidR="003F1461" w:rsidRPr="00B333A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refrain)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Maman Pékin</w:t>
      </w:r>
      <w:proofErr w:type="gramStart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proofErr w:type="gramEnd"/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Ses petits dormant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Contre son sein ;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Maman Dakar,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Ses petits portés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Dans un foulard.</w:t>
      </w:r>
      <w:r w:rsidR="003F1461" w:rsidRPr="00B333A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3F1461" w:rsidRPr="003F146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</w:p>
    <w:p w:rsidR="00A97256" w:rsidRDefault="00A97256"/>
    <w:sectPr w:rsidR="00A97256" w:rsidSect="001D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461"/>
    <w:rsid w:val="001D5FAC"/>
    <w:rsid w:val="00395996"/>
    <w:rsid w:val="003F1461"/>
    <w:rsid w:val="005713F9"/>
    <w:rsid w:val="00821620"/>
    <w:rsid w:val="00883BCA"/>
    <w:rsid w:val="00A97256"/>
    <w:rsid w:val="00AD3873"/>
    <w:rsid w:val="00B333AF"/>
    <w:rsid w:val="00EB5D85"/>
    <w:rsid w:val="00FF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DHCP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DHCP</dc:creator>
  <cp:keywords/>
  <dc:description/>
  <cp:lastModifiedBy>DHCP</cp:lastModifiedBy>
  <cp:revision>3</cp:revision>
  <dcterms:created xsi:type="dcterms:W3CDTF">2011-07-24T09:08:00Z</dcterms:created>
  <dcterms:modified xsi:type="dcterms:W3CDTF">2011-07-25T12:08:00Z</dcterms:modified>
</cp:coreProperties>
</file>