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4A" w:rsidRDefault="00960A4A" w:rsidP="00960A4A">
      <w:pPr>
        <w:spacing w:after="0" w:line="240" w:lineRule="auto"/>
        <w:rPr>
          <w:b/>
          <w:lang w:val="es-ES_tradnl"/>
        </w:rPr>
      </w:pPr>
      <w:r>
        <w:rPr>
          <w:b/>
          <w:noProof/>
          <w:lang w:eastAsia="fr-FR"/>
        </w:rPr>
        <w:drawing>
          <wp:anchor distT="0" distB="0" distL="114300" distR="114300" simplePos="0" relativeHeight="251660288" behindDoc="1" locked="0" layoutInCell="1" allowOverlap="1">
            <wp:simplePos x="0" y="0"/>
            <wp:positionH relativeFrom="column">
              <wp:posOffset>4469130</wp:posOffset>
            </wp:positionH>
            <wp:positionV relativeFrom="paragraph">
              <wp:posOffset>172085</wp:posOffset>
            </wp:positionV>
            <wp:extent cx="171450" cy="231775"/>
            <wp:effectExtent l="19050" t="0" r="0" b="0"/>
            <wp:wrapTight wrapText="bothSides">
              <wp:wrapPolygon edited="0">
                <wp:start x="-2400" y="0"/>
                <wp:lineTo x="-2400" y="19529"/>
                <wp:lineTo x="21600" y="19529"/>
                <wp:lineTo x="21600" y="0"/>
                <wp:lineTo x="-2400" y="0"/>
              </wp:wrapPolygon>
            </wp:wrapTight>
            <wp:docPr id="12" name="Imag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171450" cy="231775"/>
                    </a:xfrm>
                    <a:prstGeom prst="rect">
                      <a:avLst/>
                    </a:prstGeom>
                  </pic:spPr>
                </pic:pic>
              </a:graphicData>
            </a:graphic>
          </wp:anchor>
        </w:drawing>
      </w:r>
      <w:r w:rsidR="005F3352">
        <w:rPr>
          <w:b/>
          <w:noProof/>
          <w:lang w:eastAsia="fr-FR"/>
        </w:rPr>
        <w:pict>
          <v:shapetype id="_x0000_t202" coordsize="21600,21600" o:spt="202" path="m,l,21600r21600,l21600,xe">
            <v:stroke joinstyle="miter"/>
            <v:path gradientshapeok="t" o:connecttype="rect"/>
          </v:shapetype>
          <v:shape id="_x0000_s1026" type="#_x0000_t202" style="position:absolute;margin-left:367.85pt;margin-top:11.85pt;width:66.35pt;height:22.65pt;z-index:251658240;mso-position-horizontal-relative:text;mso-position-vertical-relative:text;v-text-anchor:middle" filled="f" stroked="f">
            <v:textbox style="mso-next-textbox:#_x0000_s1026" inset=".5mm,,.5mm">
              <w:txbxContent>
                <w:p w:rsidR="00960A4A" w:rsidRPr="004F05F6" w:rsidRDefault="00960A4A" w:rsidP="00960A4A">
                  <w:pPr>
                    <w:rPr>
                      <w:rFonts w:ascii="Corbel" w:hAnsi="Corbel"/>
                    </w:rPr>
                  </w:pPr>
                  <w:r w:rsidRPr="004F05F6">
                    <w:rPr>
                      <w:rFonts w:ascii="Corbel" w:hAnsi="Corbel"/>
                    </w:rPr>
                    <w:t xml:space="preserve">Durée : </w:t>
                  </w:r>
                  <w:r>
                    <w:rPr>
                      <w:rFonts w:ascii="Corbel" w:hAnsi="Corbel"/>
                    </w:rPr>
                    <w:t>1'21</w:t>
                  </w:r>
                  <w:r w:rsidRPr="00DF748E">
                    <w:rPr>
                      <w:rFonts w:ascii="Corbel" w:hAnsi="Corbel"/>
                    </w:rPr>
                    <w:t>’’</w:t>
                  </w:r>
                </w:p>
              </w:txbxContent>
            </v:textbox>
          </v:shape>
        </w:pict>
      </w:r>
      <w:r w:rsidRPr="00960A4A">
        <w:rPr>
          <w:b/>
          <w:lang w:val="es-ES_tradnl"/>
        </w:rPr>
        <w:t>«  </w:t>
      </w:r>
      <w:r>
        <w:rPr>
          <w:b/>
          <w:lang w:val="es-ES_tradnl"/>
        </w:rPr>
        <w:t>Ocho de cada diez jóvenes viven en casa de sus padres “</w:t>
      </w:r>
    </w:p>
    <w:p w:rsidR="00960A4A" w:rsidRPr="00504B3A" w:rsidRDefault="00960A4A" w:rsidP="00960A4A">
      <w:pPr>
        <w:spacing w:after="0" w:line="240" w:lineRule="auto"/>
        <w:rPr>
          <w:b/>
          <w:lang w:val="es-ES_tradnl"/>
        </w:rPr>
      </w:pPr>
    </w:p>
    <w:p w:rsidR="00960A4A" w:rsidRPr="006252C9" w:rsidRDefault="00960A4A" w:rsidP="00960A4A">
      <w:pPr>
        <w:tabs>
          <w:tab w:val="left" w:pos="567"/>
        </w:tabs>
        <w:spacing w:after="0" w:line="240" w:lineRule="auto"/>
        <w:ind w:left="1134"/>
        <w:rPr>
          <w:rFonts w:ascii="Corbel" w:hAnsi="Corbel"/>
          <w:b/>
        </w:rPr>
      </w:pPr>
      <w:r w:rsidRPr="006252C9">
        <w:rPr>
          <w:rFonts w:ascii="Corbel" w:hAnsi="Corbel"/>
          <w:b/>
          <w:color w:val="E8509D"/>
          <w:lang w:val="en-US"/>
        </w:rPr>
        <w:sym w:font="Wingdings 2" w:char="F0ED"/>
      </w:r>
      <w:r w:rsidRPr="006252C9">
        <w:rPr>
          <w:rFonts w:ascii="Corbel" w:hAnsi="Corbel"/>
          <w:b/>
        </w:rPr>
        <w:t xml:space="preserve"> Notion</w:t>
      </w:r>
      <w:r>
        <w:rPr>
          <w:rFonts w:ascii="Corbel" w:hAnsi="Corbel"/>
          <w:b/>
        </w:rPr>
        <w:t xml:space="preserve"> </w:t>
      </w:r>
      <w:r w:rsidRPr="006252C9">
        <w:rPr>
          <w:rFonts w:ascii="Corbel" w:hAnsi="Corbel"/>
          <w:b/>
        </w:rPr>
        <w:t xml:space="preserve">: </w:t>
      </w:r>
      <w:r>
        <w:rPr>
          <w:rFonts w:ascii="Corbel" w:hAnsi="Corbel"/>
        </w:rPr>
        <w:t>Espace et échange</w:t>
      </w:r>
    </w:p>
    <w:p w:rsidR="00960A4A" w:rsidRPr="00F40FDC" w:rsidRDefault="00960A4A" w:rsidP="00F40FDC">
      <w:pPr>
        <w:tabs>
          <w:tab w:val="left" w:pos="426"/>
        </w:tabs>
        <w:spacing w:after="0" w:line="240" w:lineRule="auto"/>
        <w:ind w:left="1134"/>
        <w:rPr>
          <w:rFonts w:ascii="Corbel" w:hAnsi="Corbel"/>
          <w:b/>
        </w:rPr>
      </w:pPr>
      <w:r w:rsidRPr="006252C9">
        <w:rPr>
          <w:rFonts w:ascii="Corbel" w:hAnsi="Corbel"/>
          <w:b/>
          <w:color w:val="E8509D"/>
          <w:lang w:val="en-US"/>
        </w:rPr>
        <w:sym w:font="Wingdings 2" w:char="F0ED"/>
      </w:r>
      <w:r w:rsidRPr="006252C9">
        <w:rPr>
          <w:rFonts w:ascii="Corbel" w:hAnsi="Corbel"/>
          <w:b/>
        </w:rPr>
        <w:t xml:space="preserve"> Nature du document </w:t>
      </w:r>
      <w:r w:rsidRPr="00B14A28">
        <w:rPr>
          <w:rFonts w:ascii="Corbel" w:hAnsi="Corbel"/>
          <w:b/>
        </w:rPr>
        <w:t xml:space="preserve">: </w:t>
      </w:r>
      <w:r>
        <w:rPr>
          <w:rFonts w:ascii="Corbel" w:hAnsi="Corbel"/>
        </w:rPr>
        <w:t xml:space="preserve">journal télévisé </w:t>
      </w:r>
    </w:p>
    <w:p w:rsidR="00960A4A" w:rsidRPr="00924FB1" w:rsidRDefault="00960A4A" w:rsidP="00960A4A">
      <w:pPr>
        <w:spacing w:after="0" w:line="240" w:lineRule="auto"/>
        <w:jc w:val="both"/>
        <w:rPr>
          <w:rFonts w:ascii="Corbel" w:hAnsi="Corbel"/>
          <w:b/>
          <w:color w:val="E8509D"/>
          <w:sz w:val="32"/>
          <w:szCs w:val="32"/>
          <w:lang w:val="es-ES_tradnl"/>
        </w:rPr>
      </w:pPr>
      <w:r w:rsidRPr="00924FB1">
        <w:rPr>
          <w:rFonts w:ascii="Corbel" w:hAnsi="Corbel"/>
          <w:b/>
          <w:color w:val="E8509D"/>
          <w:sz w:val="32"/>
          <w:szCs w:val="32"/>
          <w:lang w:val="es-ES_tradnl"/>
        </w:rPr>
        <w:t>Script</w:t>
      </w:r>
    </w:p>
    <w:p w:rsidR="00960A4A" w:rsidRPr="00924FB1" w:rsidRDefault="00960A4A" w:rsidP="00960A4A">
      <w:pPr>
        <w:shd w:val="clear" w:color="auto" w:fill="DBE5F1" w:themeFill="accent1" w:themeFillTint="33"/>
        <w:spacing w:after="0" w:line="240" w:lineRule="auto"/>
        <w:jc w:val="both"/>
        <w:rPr>
          <w:b/>
          <w:bCs/>
          <w:lang w:val="es-ES_tradnl"/>
        </w:rPr>
      </w:pPr>
    </w:p>
    <w:p w:rsidR="002307A2" w:rsidRPr="00BF0C5F" w:rsidRDefault="00960A4A" w:rsidP="00960A4A">
      <w:pPr>
        <w:shd w:val="clear" w:color="auto" w:fill="DBE5F1" w:themeFill="accent1" w:themeFillTint="33"/>
        <w:spacing w:after="0" w:line="240" w:lineRule="auto"/>
        <w:jc w:val="both"/>
        <w:rPr>
          <w:rFonts w:ascii="Times New Roman" w:hAnsi="Times New Roman" w:cs="Times New Roman"/>
          <w:lang w:val="es-ES_tradnl"/>
        </w:rPr>
      </w:pPr>
      <w:proofErr w:type="gramStart"/>
      <w:r w:rsidRPr="00BF0C5F">
        <w:rPr>
          <w:rFonts w:ascii="Times New Roman" w:hAnsi="Times New Roman" w:cs="Times New Roman"/>
          <w:i/>
          <w:lang w:val="es-ES_tradnl"/>
        </w:rPr>
        <w:t xml:space="preserve">Periodista </w:t>
      </w:r>
      <w:r w:rsidRPr="00BF0C5F">
        <w:rPr>
          <w:rFonts w:ascii="Times New Roman" w:hAnsi="Times New Roman" w:cs="Times New Roman"/>
          <w:lang w:val="es-ES_tradnl"/>
        </w:rPr>
        <w:t>:</w:t>
      </w:r>
      <w:proofErr w:type="gramEnd"/>
      <w:r w:rsidRPr="00BF0C5F">
        <w:rPr>
          <w:rFonts w:ascii="Times New Roman" w:hAnsi="Times New Roman" w:cs="Times New Roman"/>
          <w:lang w:val="es-ES_tradnl"/>
        </w:rPr>
        <w:t xml:space="preserve"> “- </w:t>
      </w:r>
      <w:r>
        <w:rPr>
          <w:rFonts w:ascii="Times New Roman" w:hAnsi="Times New Roman" w:cs="Times New Roman"/>
          <w:lang w:val="es-ES_tradnl"/>
        </w:rPr>
        <w:t xml:space="preserve">Alberto, 27 años, licenciado en ingeniería mecánica </w:t>
      </w:r>
      <w:r w:rsidRPr="00BF0C5F">
        <w:rPr>
          <w:rFonts w:ascii="Times New Roman" w:hAnsi="Times New Roman" w:cs="Times New Roman"/>
          <w:lang w:val="es-ES_tradnl"/>
        </w:rPr>
        <w:t xml:space="preserve"> cuenta.”</w:t>
      </w:r>
      <w:r>
        <w:rPr>
          <w:rFonts w:ascii="Times New Roman" w:hAnsi="Times New Roman" w:cs="Times New Roman"/>
          <w:lang w:val="es-ES_tradnl"/>
        </w:rPr>
        <w:t>, con un sueldo de 600 euros</w:t>
      </w:r>
      <w:r w:rsidR="002307A2">
        <w:rPr>
          <w:rFonts w:ascii="Times New Roman" w:hAnsi="Times New Roman" w:cs="Times New Roman"/>
          <w:lang w:val="es-ES_tradnl"/>
        </w:rPr>
        <w:t xml:space="preserve"> al mes no puede independizarse. </w:t>
      </w:r>
    </w:p>
    <w:p w:rsidR="00960A4A" w:rsidRPr="00BF7201" w:rsidRDefault="00960A4A" w:rsidP="00960A4A">
      <w:pPr>
        <w:shd w:val="clear" w:color="auto" w:fill="DBE5F1" w:themeFill="accent1" w:themeFillTint="33"/>
        <w:spacing w:after="0" w:line="240" w:lineRule="auto"/>
        <w:jc w:val="both"/>
        <w:rPr>
          <w:rFonts w:ascii="Times New Roman" w:hAnsi="Times New Roman" w:cs="Times New Roman"/>
          <w:lang w:val="es-ES_tradnl"/>
        </w:rPr>
      </w:pPr>
      <w:proofErr w:type="gramStart"/>
      <w:r w:rsidRPr="002307A2">
        <w:rPr>
          <w:rFonts w:ascii="Times New Roman" w:hAnsi="Times New Roman" w:cs="Times New Roman"/>
          <w:i/>
          <w:lang w:val="es-ES_tradnl"/>
        </w:rPr>
        <w:t>Alberto</w:t>
      </w:r>
      <w:r w:rsidRPr="00BF0C5F">
        <w:rPr>
          <w:rFonts w:ascii="Times New Roman" w:hAnsi="Times New Roman" w:cs="Times New Roman"/>
          <w:i/>
          <w:lang w:val="es-ES_tradnl"/>
        </w:rPr>
        <w:t xml:space="preserve"> </w:t>
      </w:r>
      <w:r w:rsidRPr="00BF0C5F">
        <w:rPr>
          <w:rFonts w:ascii="Times New Roman" w:hAnsi="Times New Roman" w:cs="Times New Roman"/>
          <w:lang w:val="es-ES_tradnl"/>
        </w:rPr>
        <w:t>:</w:t>
      </w:r>
      <w:proofErr w:type="gramEnd"/>
      <w:r w:rsidRPr="00BF0C5F">
        <w:rPr>
          <w:rFonts w:ascii="Times New Roman" w:hAnsi="Times New Roman" w:cs="Times New Roman"/>
          <w:lang w:val="es-ES_tradnl"/>
        </w:rPr>
        <w:t xml:space="preserve"> “</w:t>
      </w:r>
      <w:r>
        <w:rPr>
          <w:rFonts w:ascii="Times New Roman" w:hAnsi="Times New Roman" w:cs="Times New Roman"/>
          <w:lang w:val="es-ES_tradnl"/>
        </w:rPr>
        <w:t>Las condiciones que son muy precarias y la verdad es que no veo momento para poder independizarme y poder vivir un poco mi vida</w:t>
      </w:r>
    </w:p>
    <w:p w:rsidR="002307A2" w:rsidRPr="00BF0C5F" w:rsidRDefault="00960A4A" w:rsidP="00960A4A">
      <w:pPr>
        <w:shd w:val="clear" w:color="auto" w:fill="DBE5F1" w:themeFill="accent1" w:themeFillTint="33"/>
        <w:spacing w:after="0" w:line="240" w:lineRule="auto"/>
        <w:jc w:val="both"/>
        <w:rPr>
          <w:rFonts w:ascii="Times New Roman" w:hAnsi="Times New Roman" w:cs="Times New Roman"/>
          <w:lang w:val="es-ES_tradnl"/>
        </w:rPr>
      </w:pPr>
      <w:r w:rsidRPr="002307A2">
        <w:rPr>
          <w:rFonts w:ascii="Times New Roman" w:hAnsi="Times New Roman" w:cs="Times New Roman"/>
          <w:i/>
          <w:lang w:val="es-ES_tradnl"/>
        </w:rPr>
        <w:t>Periodista</w:t>
      </w:r>
      <w:r>
        <w:rPr>
          <w:rFonts w:ascii="Times New Roman" w:hAnsi="Times New Roman" w:cs="Times New Roman"/>
          <w:lang w:val="es-ES_tradnl"/>
        </w:rPr>
        <w:t>:”- salir de casa los padres se complica, sobre todo para los menores de 30 años, solo un 22% de  los jóvenes viven emancipados. El resto busca un empleo, el impulso para volar del nido”</w:t>
      </w:r>
    </w:p>
    <w:p w:rsidR="00960A4A" w:rsidRDefault="00960A4A" w:rsidP="00960A4A">
      <w:pPr>
        <w:shd w:val="clear" w:color="auto" w:fill="DBE5F1" w:themeFill="accent1" w:themeFillTint="33"/>
        <w:spacing w:after="0" w:line="240" w:lineRule="auto"/>
        <w:jc w:val="both"/>
        <w:rPr>
          <w:rFonts w:ascii="Times New Roman" w:hAnsi="Times New Roman" w:cs="Times New Roman"/>
          <w:lang w:val="es-ES_tradnl"/>
        </w:rPr>
      </w:pPr>
      <w:r>
        <w:rPr>
          <w:rFonts w:ascii="Times New Roman" w:hAnsi="Times New Roman" w:cs="Times New Roman"/>
          <w:i/>
          <w:lang w:val="es-ES_tradnl"/>
        </w:rPr>
        <w:t xml:space="preserve">Chico </w:t>
      </w:r>
      <w:proofErr w:type="gramStart"/>
      <w:r w:rsidRPr="00BF0C5F">
        <w:rPr>
          <w:rFonts w:ascii="Times New Roman" w:hAnsi="Times New Roman" w:cs="Times New Roman"/>
          <w:i/>
          <w:lang w:val="es-ES_tradnl"/>
        </w:rPr>
        <w:t>2</w:t>
      </w:r>
      <w:r w:rsidRPr="00BF0C5F">
        <w:rPr>
          <w:rFonts w:ascii="Times New Roman" w:hAnsi="Times New Roman" w:cs="Times New Roman"/>
          <w:lang w:val="es-ES_tradnl"/>
        </w:rPr>
        <w:t xml:space="preserve"> :</w:t>
      </w:r>
      <w:proofErr w:type="gramEnd"/>
      <w:r w:rsidRPr="00BF0C5F">
        <w:rPr>
          <w:rFonts w:ascii="Times New Roman" w:hAnsi="Times New Roman" w:cs="Times New Roman"/>
          <w:lang w:val="es-ES_tradnl"/>
        </w:rPr>
        <w:t xml:space="preserve"> “- </w:t>
      </w:r>
      <w:r>
        <w:rPr>
          <w:rFonts w:ascii="Times New Roman" w:hAnsi="Times New Roman" w:cs="Times New Roman"/>
          <w:lang w:val="es-ES_tradnl"/>
        </w:rPr>
        <w:t>Cuando tenga un par de añitos más ahorrando emanciparme pero vamos, de momento, no”</w:t>
      </w:r>
    </w:p>
    <w:p w:rsidR="00960A4A" w:rsidRPr="00BF0C5F" w:rsidRDefault="00960A4A" w:rsidP="00960A4A">
      <w:pPr>
        <w:shd w:val="clear" w:color="auto" w:fill="DBE5F1" w:themeFill="accent1" w:themeFillTint="33"/>
        <w:spacing w:after="0" w:line="240" w:lineRule="auto"/>
        <w:jc w:val="both"/>
        <w:rPr>
          <w:rFonts w:ascii="Times New Roman" w:hAnsi="Times New Roman" w:cs="Times New Roman"/>
          <w:lang w:val="es-ES_tradnl"/>
        </w:rPr>
      </w:pPr>
      <w:r w:rsidRPr="00960A4A">
        <w:rPr>
          <w:rFonts w:ascii="Times New Roman" w:hAnsi="Times New Roman" w:cs="Times New Roman"/>
          <w:i/>
          <w:lang w:val="es-ES_tradnl"/>
        </w:rPr>
        <w:t>Chico 3</w:t>
      </w:r>
      <w:r>
        <w:rPr>
          <w:rFonts w:ascii="Times New Roman" w:hAnsi="Times New Roman" w:cs="Times New Roman"/>
          <w:lang w:val="es-ES_tradnl"/>
        </w:rPr>
        <w:t xml:space="preserve">: </w:t>
      </w:r>
      <w:proofErr w:type="gramStart"/>
      <w:r>
        <w:rPr>
          <w:rFonts w:ascii="Times New Roman" w:hAnsi="Times New Roman" w:cs="Times New Roman"/>
          <w:lang w:val="es-ES_tradnl"/>
        </w:rPr>
        <w:t>“ A</w:t>
      </w:r>
      <w:proofErr w:type="gramEnd"/>
      <w:r>
        <w:rPr>
          <w:rFonts w:ascii="Times New Roman" w:hAnsi="Times New Roman" w:cs="Times New Roman"/>
          <w:lang w:val="es-ES_tradnl"/>
        </w:rPr>
        <w:t xml:space="preserve"> esperar que las cosas empiecen a salir bien y ya está”</w:t>
      </w:r>
    </w:p>
    <w:p w:rsidR="002307A2" w:rsidRDefault="00960A4A" w:rsidP="00960A4A">
      <w:pPr>
        <w:shd w:val="clear" w:color="auto" w:fill="DBE5F1" w:themeFill="accent1" w:themeFillTint="33"/>
        <w:spacing w:after="0" w:line="240" w:lineRule="auto"/>
        <w:jc w:val="both"/>
        <w:rPr>
          <w:rFonts w:ascii="Times New Roman" w:hAnsi="Times New Roman" w:cs="Times New Roman"/>
          <w:lang w:val="es-ES_tradnl"/>
        </w:rPr>
      </w:pPr>
      <w:proofErr w:type="gramStart"/>
      <w:r w:rsidRPr="00BF0C5F">
        <w:rPr>
          <w:rFonts w:ascii="Times New Roman" w:hAnsi="Times New Roman" w:cs="Times New Roman"/>
          <w:i/>
          <w:lang w:val="es-ES_tradnl"/>
        </w:rPr>
        <w:t xml:space="preserve">Periodista </w:t>
      </w:r>
      <w:r w:rsidRPr="00BF0C5F">
        <w:rPr>
          <w:rFonts w:ascii="Times New Roman" w:hAnsi="Times New Roman" w:cs="Times New Roman"/>
          <w:lang w:val="es-ES_tradnl"/>
        </w:rPr>
        <w:t>:</w:t>
      </w:r>
      <w:proofErr w:type="gramEnd"/>
      <w:r w:rsidRPr="00BF0C5F">
        <w:rPr>
          <w:rFonts w:ascii="Times New Roman" w:hAnsi="Times New Roman" w:cs="Times New Roman"/>
          <w:lang w:val="es-ES_tradnl"/>
        </w:rPr>
        <w:t xml:space="preserve"> “- </w:t>
      </w:r>
      <w:r>
        <w:rPr>
          <w:rFonts w:ascii="Times New Roman" w:hAnsi="Times New Roman" w:cs="Times New Roman"/>
          <w:lang w:val="es-ES_tradnl"/>
        </w:rPr>
        <w:t xml:space="preserve">Y ¿cómo lo llevan ellos, los padres? </w:t>
      </w:r>
    </w:p>
    <w:p w:rsidR="002307A2" w:rsidRDefault="002307A2" w:rsidP="00960A4A">
      <w:pPr>
        <w:shd w:val="clear" w:color="auto" w:fill="DBE5F1" w:themeFill="accent1" w:themeFillTint="33"/>
        <w:spacing w:after="0" w:line="240" w:lineRule="auto"/>
        <w:jc w:val="both"/>
        <w:rPr>
          <w:rFonts w:ascii="Times New Roman" w:hAnsi="Times New Roman" w:cs="Times New Roman"/>
          <w:lang w:val="es-ES_tradnl"/>
        </w:rPr>
      </w:pPr>
      <w:r w:rsidRPr="002307A2">
        <w:rPr>
          <w:rFonts w:ascii="Times New Roman" w:hAnsi="Times New Roman" w:cs="Times New Roman"/>
          <w:i/>
          <w:lang w:val="es-ES_tradnl"/>
        </w:rPr>
        <w:t>Chico</w:t>
      </w:r>
      <w:r>
        <w:rPr>
          <w:rFonts w:ascii="Times New Roman" w:hAnsi="Times New Roman" w:cs="Times New Roman"/>
          <w:i/>
          <w:lang w:val="es-ES_tradnl"/>
        </w:rPr>
        <w:t>4</w:t>
      </w:r>
      <w:r w:rsidR="00960A4A">
        <w:rPr>
          <w:rFonts w:ascii="Times New Roman" w:hAnsi="Times New Roman" w:cs="Times New Roman"/>
          <w:lang w:val="es-ES_tradnl"/>
        </w:rPr>
        <w:t xml:space="preserve">: “Yo creo que ellos lo llevan peor porque al final tienen una edad y quieren también que los hijos se vayan de casa” </w:t>
      </w:r>
    </w:p>
    <w:p w:rsidR="00960A4A" w:rsidRDefault="002307A2" w:rsidP="00960A4A">
      <w:pPr>
        <w:shd w:val="clear" w:color="auto" w:fill="DBE5F1" w:themeFill="accent1" w:themeFillTint="33"/>
        <w:spacing w:after="0" w:line="240" w:lineRule="auto"/>
        <w:jc w:val="both"/>
        <w:rPr>
          <w:rFonts w:ascii="Times New Roman" w:hAnsi="Times New Roman" w:cs="Times New Roman"/>
          <w:lang w:val="es-ES_tradnl"/>
        </w:rPr>
      </w:pPr>
      <w:r w:rsidRPr="002307A2">
        <w:rPr>
          <w:rFonts w:ascii="Times New Roman" w:hAnsi="Times New Roman" w:cs="Times New Roman"/>
          <w:i/>
          <w:lang w:val="es-ES_tradnl"/>
        </w:rPr>
        <w:t>Madre</w:t>
      </w:r>
      <w:r>
        <w:rPr>
          <w:rFonts w:ascii="Times New Roman" w:hAnsi="Times New Roman" w:cs="Times New Roman"/>
          <w:lang w:val="es-ES_tradnl"/>
        </w:rPr>
        <w:t>: “estamos muy contentos con él en casa”</w:t>
      </w:r>
    </w:p>
    <w:p w:rsidR="002307A2" w:rsidRDefault="002307A2" w:rsidP="00960A4A">
      <w:pPr>
        <w:shd w:val="clear" w:color="auto" w:fill="DBE5F1" w:themeFill="accent1" w:themeFillTint="33"/>
        <w:spacing w:after="0" w:line="240" w:lineRule="auto"/>
        <w:jc w:val="both"/>
        <w:rPr>
          <w:rFonts w:ascii="Times New Roman" w:hAnsi="Times New Roman" w:cs="Times New Roman"/>
          <w:lang w:val="es-ES_tradnl"/>
        </w:rPr>
      </w:pPr>
      <w:r w:rsidRPr="002307A2">
        <w:rPr>
          <w:rFonts w:ascii="Times New Roman" w:hAnsi="Times New Roman" w:cs="Times New Roman"/>
          <w:i/>
          <w:lang w:val="es-ES_tradnl"/>
        </w:rPr>
        <w:t>Periodista</w:t>
      </w:r>
      <w:r>
        <w:rPr>
          <w:rFonts w:ascii="Times New Roman" w:hAnsi="Times New Roman" w:cs="Times New Roman"/>
          <w:lang w:val="es-ES_tradnl"/>
        </w:rPr>
        <w:t>: “El acceso a una vivienda se limita, difícil alquilar”</w:t>
      </w:r>
    </w:p>
    <w:p w:rsidR="002307A2" w:rsidRDefault="002307A2" w:rsidP="00960A4A">
      <w:pPr>
        <w:shd w:val="clear" w:color="auto" w:fill="DBE5F1" w:themeFill="accent1" w:themeFillTint="33"/>
        <w:spacing w:after="0" w:line="240" w:lineRule="auto"/>
        <w:jc w:val="both"/>
        <w:rPr>
          <w:rFonts w:ascii="Times New Roman" w:hAnsi="Times New Roman" w:cs="Times New Roman"/>
          <w:lang w:val="es-ES_tradnl"/>
        </w:rPr>
      </w:pPr>
      <w:r w:rsidRPr="002307A2">
        <w:rPr>
          <w:rFonts w:ascii="Times New Roman" w:hAnsi="Times New Roman" w:cs="Times New Roman"/>
          <w:i/>
          <w:lang w:val="es-ES_tradnl"/>
        </w:rPr>
        <w:t>Chica</w:t>
      </w:r>
      <w:r>
        <w:rPr>
          <w:rFonts w:ascii="Times New Roman" w:hAnsi="Times New Roman" w:cs="Times New Roman"/>
          <w:lang w:val="es-ES_tradnl"/>
        </w:rPr>
        <w:t xml:space="preserve">: “Voy pagando poco a poco como puedo pero bueno bien” </w:t>
      </w:r>
    </w:p>
    <w:p w:rsidR="002307A2" w:rsidRDefault="002307A2" w:rsidP="00960A4A">
      <w:pPr>
        <w:shd w:val="clear" w:color="auto" w:fill="DBE5F1" w:themeFill="accent1" w:themeFillTint="33"/>
        <w:spacing w:after="0" w:line="240" w:lineRule="auto"/>
        <w:jc w:val="both"/>
        <w:rPr>
          <w:rFonts w:ascii="Times New Roman" w:hAnsi="Times New Roman" w:cs="Times New Roman"/>
          <w:lang w:val="es-ES_tradnl"/>
        </w:rPr>
      </w:pPr>
      <w:r w:rsidRPr="002307A2">
        <w:rPr>
          <w:rFonts w:ascii="Times New Roman" w:hAnsi="Times New Roman" w:cs="Times New Roman"/>
          <w:i/>
          <w:lang w:val="es-ES_tradnl"/>
        </w:rPr>
        <w:t xml:space="preserve">Chico </w:t>
      </w:r>
      <w:proofErr w:type="gramStart"/>
      <w:r w:rsidRPr="002307A2">
        <w:rPr>
          <w:rFonts w:ascii="Times New Roman" w:hAnsi="Times New Roman" w:cs="Times New Roman"/>
          <w:i/>
          <w:lang w:val="es-ES_tradnl"/>
        </w:rPr>
        <w:t>5 :</w:t>
      </w:r>
      <w:proofErr w:type="gramEnd"/>
      <w:r w:rsidRPr="002307A2">
        <w:rPr>
          <w:rFonts w:ascii="Times New Roman" w:hAnsi="Times New Roman" w:cs="Times New Roman"/>
          <w:i/>
          <w:lang w:val="es-ES_tradnl"/>
        </w:rPr>
        <w:t xml:space="preserve"> </w:t>
      </w:r>
      <w:r>
        <w:rPr>
          <w:rFonts w:ascii="Times New Roman" w:hAnsi="Times New Roman" w:cs="Times New Roman"/>
          <w:lang w:val="es-ES_tradnl"/>
        </w:rPr>
        <w:t xml:space="preserve">“compartir piso es lo único pero dentro de lo que es compartir piso pues bueno te puedes permitir algo con otra gente que esté también trabajando.” </w:t>
      </w:r>
    </w:p>
    <w:p w:rsidR="002307A2" w:rsidRDefault="002307A2" w:rsidP="00960A4A">
      <w:pPr>
        <w:shd w:val="clear" w:color="auto" w:fill="DBE5F1" w:themeFill="accent1" w:themeFillTint="33"/>
        <w:spacing w:after="0" w:line="240" w:lineRule="auto"/>
        <w:jc w:val="both"/>
        <w:rPr>
          <w:rFonts w:ascii="Times New Roman" w:hAnsi="Times New Roman" w:cs="Times New Roman"/>
          <w:lang w:val="es-ES_tradnl"/>
        </w:rPr>
      </w:pPr>
      <w:proofErr w:type="gramStart"/>
      <w:r w:rsidRPr="002307A2">
        <w:rPr>
          <w:rFonts w:ascii="Times New Roman" w:hAnsi="Times New Roman" w:cs="Times New Roman"/>
          <w:i/>
          <w:lang w:val="es-ES_tradnl"/>
        </w:rPr>
        <w:t xml:space="preserve">Periodista </w:t>
      </w:r>
      <w:r>
        <w:rPr>
          <w:rFonts w:ascii="Times New Roman" w:hAnsi="Times New Roman" w:cs="Times New Roman"/>
          <w:lang w:val="es-ES_tradnl"/>
        </w:rPr>
        <w:t>:</w:t>
      </w:r>
      <w:proofErr w:type="gramEnd"/>
      <w:r>
        <w:rPr>
          <w:rFonts w:ascii="Times New Roman" w:hAnsi="Times New Roman" w:cs="Times New Roman"/>
          <w:lang w:val="es-ES_tradnl"/>
        </w:rPr>
        <w:t xml:space="preserve"> “y casi una odisea comprar”</w:t>
      </w:r>
    </w:p>
    <w:p w:rsidR="002307A2" w:rsidRDefault="002307A2" w:rsidP="00960A4A">
      <w:pPr>
        <w:shd w:val="clear" w:color="auto" w:fill="DBE5F1" w:themeFill="accent1" w:themeFillTint="33"/>
        <w:spacing w:after="0" w:line="240" w:lineRule="auto"/>
        <w:jc w:val="both"/>
        <w:rPr>
          <w:rFonts w:ascii="Times New Roman" w:hAnsi="Times New Roman" w:cs="Times New Roman"/>
          <w:lang w:val="es-ES_tradnl"/>
        </w:rPr>
      </w:pPr>
      <w:r w:rsidRPr="002307A2">
        <w:rPr>
          <w:rFonts w:ascii="Times New Roman" w:hAnsi="Times New Roman" w:cs="Times New Roman"/>
          <w:i/>
          <w:lang w:val="es-ES_tradnl"/>
        </w:rPr>
        <w:t>Hombre</w:t>
      </w:r>
      <w:r>
        <w:rPr>
          <w:rFonts w:ascii="Times New Roman" w:hAnsi="Times New Roman" w:cs="Times New Roman"/>
          <w:lang w:val="es-ES_tradnl"/>
        </w:rPr>
        <w:t>: “estamos hablando que tendría que destinar en torno a un 61% de su salario para acceder a una vivienda libre”</w:t>
      </w:r>
    </w:p>
    <w:p w:rsidR="002307A2" w:rsidRPr="00BF0C5F" w:rsidRDefault="002307A2" w:rsidP="00960A4A">
      <w:pPr>
        <w:shd w:val="clear" w:color="auto" w:fill="DBE5F1" w:themeFill="accent1" w:themeFillTint="33"/>
        <w:spacing w:after="0" w:line="240" w:lineRule="auto"/>
        <w:jc w:val="both"/>
        <w:rPr>
          <w:rFonts w:ascii="Times New Roman" w:hAnsi="Times New Roman" w:cs="Times New Roman"/>
          <w:lang w:val="es-ES_tradnl"/>
        </w:rPr>
      </w:pPr>
      <w:r w:rsidRPr="002307A2">
        <w:rPr>
          <w:rFonts w:ascii="Times New Roman" w:hAnsi="Times New Roman" w:cs="Times New Roman"/>
          <w:i/>
          <w:lang w:val="es-ES_tradnl"/>
        </w:rPr>
        <w:t>Periodista</w:t>
      </w:r>
      <w:r>
        <w:rPr>
          <w:rFonts w:ascii="Times New Roman" w:hAnsi="Times New Roman" w:cs="Times New Roman"/>
          <w:lang w:val="es-ES_tradnl"/>
        </w:rPr>
        <w:t xml:space="preserve">: “Otro obstáculo: la sobre cualificación o lo que es lo mismo: trabajar en un puesto inferior a la formación que se tiene. </w:t>
      </w:r>
      <w:proofErr w:type="spellStart"/>
      <w:r>
        <w:rPr>
          <w:rFonts w:ascii="Times New Roman" w:hAnsi="Times New Roman" w:cs="Times New Roman"/>
          <w:lang w:val="es-ES_tradnl"/>
        </w:rPr>
        <w:t>Asi</w:t>
      </w:r>
      <w:proofErr w:type="spellEnd"/>
      <w:r>
        <w:rPr>
          <w:rFonts w:ascii="Times New Roman" w:hAnsi="Times New Roman" w:cs="Times New Roman"/>
          <w:lang w:val="es-ES_tradnl"/>
        </w:rPr>
        <w:t xml:space="preserve"> están casi la mitad de los jóvenes menores de 30 años” </w:t>
      </w:r>
    </w:p>
    <w:p w:rsidR="00960A4A" w:rsidRPr="00714A25" w:rsidRDefault="00960A4A" w:rsidP="00960A4A">
      <w:pPr>
        <w:spacing w:after="0" w:line="240" w:lineRule="auto"/>
        <w:rPr>
          <w:rFonts w:ascii="Corbel" w:hAnsi="Corbel"/>
          <w:sz w:val="32"/>
          <w:szCs w:val="32"/>
          <w:lang w:val="es-ES_tradnl"/>
        </w:rPr>
      </w:pPr>
    </w:p>
    <w:p w:rsidR="00960A4A" w:rsidRPr="00A67600" w:rsidRDefault="00960A4A" w:rsidP="00960A4A">
      <w:pPr>
        <w:spacing w:after="0" w:line="240" w:lineRule="auto"/>
        <w:rPr>
          <w:rFonts w:ascii="Corbel" w:hAnsi="Corbel"/>
          <w:color w:val="E8509D"/>
          <w:sz w:val="32"/>
          <w:szCs w:val="32"/>
        </w:rPr>
      </w:pPr>
      <w:r w:rsidRPr="00A67600">
        <w:rPr>
          <w:rFonts w:ascii="Corbel" w:hAnsi="Corbel"/>
          <w:b/>
          <w:color w:val="E8509D"/>
          <w:sz w:val="32"/>
          <w:szCs w:val="32"/>
        </w:rPr>
        <w:t>Résumé en français</w:t>
      </w:r>
      <w:r w:rsidRPr="00A67600">
        <w:rPr>
          <w:rFonts w:ascii="Corbel" w:hAnsi="Corbel"/>
          <w:color w:val="E8509D"/>
          <w:sz w:val="32"/>
          <w:szCs w:val="32"/>
        </w:rPr>
        <w:t> </w:t>
      </w:r>
    </w:p>
    <w:p w:rsidR="00960A4A" w:rsidRDefault="00960A4A" w:rsidP="00960A4A">
      <w:pPr>
        <w:spacing w:after="0" w:line="240" w:lineRule="auto"/>
      </w:pPr>
    </w:p>
    <w:p w:rsidR="00960A4A" w:rsidRPr="00A721D2" w:rsidRDefault="00960A4A" w:rsidP="00F81173">
      <w:pPr>
        <w:jc w:val="both"/>
        <w:rPr>
          <w:rFonts w:ascii="Times New Roman" w:hAnsi="Times New Roman"/>
        </w:rPr>
      </w:pPr>
      <w:r>
        <w:rPr>
          <w:rFonts w:ascii="Times New Roman" w:hAnsi="Times New Roman"/>
        </w:rPr>
        <w:t>Il s’agit de l’extrait d’un journal TV.</w:t>
      </w:r>
      <w:r w:rsidR="00CE7B11">
        <w:rPr>
          <w:rFonts w:ascii="Times New Roman" w:hAnsi="Times New Roman"/>
        </w:rPr>
        <w:t xml:space="preserve"> La</w:t>
      </w:r>
      <w:r>
        <w:rPr>
          <w:rFonts w:ascii="Times New Roman" w:hAnsi="Times New Roman"/>
        </w:rPr>
        <w:t xml:space="preserve"> journaliste </w:t>
      </w:r>
      <w:r w:rsidR="00CE7B11">
        <w:rPr>
          <w:rFonts w:ascii="Times New Roman" w:hAnsi="Times New Roman"/>
        </w:rPr>
        <w:t>commence par présenter le cas d’Alberto, un jeune de 27</w:t>
      </w:r>
      <w:r w:rsidR="00F81173">
        <w:rPr>
          <w:rFonts w:ascii="Times New Roman" w:hAnsi="Times New Roman"/>
        </w:rPr>
        <w:t xml:space="preserve"> ans</w:t>
      </w:r>
      <w:r w:rsidR="00CE7B11">
        <w:rPr>
          <w:rFonts w:ascii="Times New Roman" w:hAnsi="Times New Roman"/>
        </w:rPr>
        <w:t xml:space="preserve">, ingénieur, qui </w:t>
      </w:r>
      <w:r w:rsidR="00A94AED">
        <w:rPr>
          <w:rFonts w:ascii="Times New Roman" w:hAnsi="Times New Roman"/>
        </w:rPr>
        <w:t>habite</w:t>
      </w:r>
      <w:r w:rsidR="00CE7B11">
        <w:rPr>
          <w:rFonts w:ascii="Times New Roman" w:hAnsi="Times New Roman"/>
        </w:rPr>
        <w:t xml:space="preserve"> encore chez ses parents malgré son salaire de 600 euros. </w:t>
      </w:r>
      <w:r>
        <w:rPr>
          <w:rFonts w:ascii="Times New Roman" w:hAnsi="Times New Roman"/>
        </w:rPr>
        <w:t xml:space="preserve"> </w:t>
      </w:r>
      <w:r w:rsidR="00A94AED">
        <w:rPr>
          <w:rFonts w:ascii="Times New Roman" w:hAnsi="Times New Roman"/>
        </w:rPr>
        <w:t>L’émancipation</w:t>
      </w:r>
      <w:r w:rsidR="00CE7B11">
        <w:rPr>
          <w:rFonts w:ascii="Times New Roman" w:hAnsi="Times New Roman"/>
        </w:rPr>
        <w:t xml:space="preserve"> est devenue compliquée pour les jeunes espagnols de moins</w:t>
      </w:r>
      <w:r w:rsidR="00F81173">
        <w:rPr>
          <w:rFonts w:ascii="Times New Roman" w:hAnsi="Times New Roman"/>
        </w:rPr>
        <w:t xml:space="preserve"> de 30 ans. S</w:t>
      </w:r>
      <w:r w:rsidR="00CE7B11">
        <w:rPr>
          <w:rFonts w:ascii="Times New Roman" w:hAnsi="Times New Roman"/>
        </w:rPr>
        <w:t xml:space="preserve">eulement 22% d’entre eux ont quitté le nid familial. Le reste est à la recherche </w:t>
      </w:r>
      <w:r w:rsidR="00A94AED">
        <w:rPr>
          <w:rFonts w:ascii="Times New Roman" w:hAnsi="Times New Roman"/>
        </w:rPr>
        <w:t>d’un</w:t>
      </w:r>
      <w:r w:rsidR="00CE7B11">
        <w:rPr>
          <w:rFonts w:ascii="Times New Roman" w:hAnsi="Times New Roman"/>
        </w:rPr>
        <w:t xml:space="preserve"> emploi. </w:t>
      </w:r>
      <w:r w:rsidR="00F81173">
        <w:rPr>
          <w:rFonts w:ascii="Times New Roman" w:hAnsi="Times New Roman"/>
        </w:rPr>
        <w:t xml:space="preserve">Deux jeunes témoignent, ils pensent que les conditions sont précaires et ils espèrent que les choses vont s’améliorer. </w:t>
      </w:r>
      <w:r w:rsidR="00CE7B11">
        <w:rPr>
          <w:rFonts w:ascii="Times New Roman" w:hAnsi="Times New Roman"/>
        </w:rPr>
        <w:t>La journaliste ajoute qu’il est aujourd’hui difficile de louer et presque impossible d’a</w:t>
      </w:r>
      <w:r w:rsidR="00F81173">
        <w:rPr>
          <w:rFonts w:ascii="Times New Roman" w:hAnsi="Times New Roman"/>
        </w:rPr>
        <w:t>ccéder à la propriété</w:t>
      </w:r>
      <w:r w:rsidR="00CE7B11">
        <w:rPr>
          <w:rFonts w:ascii="Times New Roman" w:hAnsi="Times New Roman"/>
        </w:rPr>
        <w:t xml:space="preserve">. </w:t>
      </w:r>
      <w:r w:rsidR="00F81173">
        <w:rPr>
          <w:rFonts w:ascii="Times New Roman" w:hAnsi="Times New Roman"/>
        </w:rPr>
        <w:t xml:space="preserve"> Une fille dit qu’elle paye petit à petit, qu’elle fait ce qu’elle peut et un garçon propose la colocation comme solution. Un homme intervient en disant qu’il faudrait 61%  d’un salaire pour accéder à un logement. </w:t>
      </w:r>
      <w:r w:rsidR="00CE7B11">
        <w:rPr>
          <w:rFonts w:ascii="Times New Roman" w:hAnsi="Times New Roman"/>
        </w:rPr>
        <w:t xml:space="preserve">La journaliste conclut par un autre problème qui touche ces jeunes : la sur qualification. Presque la moitié des jeunes espagnols on un emploi inférieur à leurs études. </w:t>
      </w:r>
      <w:r>
        <w:rPr>
          <w:rFonts w:ascii="Times New Roman" w:hAnsi="Times New Roman"/>
        </w:rPr>
        <w:t xml:space="preserve"> </w:t>
      </w:r>
    </w:p>
    <w:tbl>
      <w:tblPr>
        <w:tblpPr w:leftFromText="141" w:rightFromText="141" w:vertAnchor="page" w:horzAnchor="margin" w:tblpXSpec="center" w:tblpY="1281"/>
        <w:tblW w:w="9512" w:type="dxa"/>
        <w:tblBorders>
          <w:insideH w:val="single" w:sz="4" w:space="0" w:color="067CA4"/>
        </w:tblBorders>
        <w:tblLayout w:type="fixed"/>
        <w:tblCellMar>
          <w:top w:w="113" w:type="dxa"/>
          <w:bottom w:w="113" w:type="dxa"/>
        </w:tblCellMar>
        <w:tblLook w:val="04A0"/>
      </w:tblPr>
      <w:tblGrid>
        <w:gridCol w:w="824"/>
        <w:gridCol w:w="236"/>
        <w:gridCol w:w="7649"/>
        <w:gridCol w:w="236"/>
        <w:gridCol w:w="567"/>
      </w:tblGrid>
      <w:tr w:rsidR="00F40FDC" w:rsidRPr="00F356C7" w:rsidTr="00A94AED">
        <w:trPr>
          <w:gridAfter w:val="1"/>
          <w:wAfter w:w="567" w:type="dxa"/>
          <w:trHeight w:val="879"/>
        </w:trPr>
        <w:tc>
          <w:tcPr>
            <w:tcW w:w="824" w:type="dxa"/>
            <w:shd w:val="clear" w:color="auto" w:fill="auto"/>
          </w:tcPr>
          <w:p w:rsidR="00F40FDC" w:rsidRPr="008D6CAA" w:rsidRDefault="00F40FDC" w:rsidP="00BE047B">
            <w:pPr>
              <w:spacing w:after="0" w:line="240" w:lineRule="auto"/>
              <w:rPr>
                <w:rFonts w:ascii="Corbel" w:hAnsi="Corbel"/>
                <w:b/>
                <w:color w:val="000000"/>
                <w:sz w:val="16"/>
                <w:szCs w:val="16"/>
              </w:rPr>
            </w:pPr>
          </w:p>
        </w:tc>
        <w:tc>
          <w:tcPr>
            <w:tcW w:w="236" w:type="dxa"/>
            <w:vMerge w:val="restart"/>
          </w:tcPr>
          <w:p w:rsidR="00F40FDC" w:rsidRPr="006E7D1A" w:rsidRDefault="00F40FDC" w:rsidP="00BE047B">
            <w:pPr>
              <w:spacing w:after="0" w:line="240" w:lineRule="auto"/>
              <w:jc w:val="center"/>
              <w:rPr>
                <w:rFonts w:ascii="Corbel" w:hAnsi="Corbel"/>
                <w:b/>
                <w:color w:val="000000"/>
                <w:sz w:val="26"/>
                <w:szCs w:val="26"/>
              </w:rPr>
            </w:pPr>
          </w:p>
        </w:tc>
        <w:tc>
          <w:tcPr>
            <w:tcW w:w="7649" w:type="dxa"/>
            <w:tcBorders>
              <w:top w:val="nil"/>
              <w:bottom w:val="single" w:sz="4" w:space="0" w:color="auto"/>
              <w:right w:val="nil"/>
            </w:tcBorders>
            <w:vAlign w:val="center"/>
          </w:tcPr>
          <w:p w:rsidR="00F40FDC" w:rsidRPr="00714A25" w:rsidRDefault="00F40FDC" w:rsidP="00BE047B">
            <w:pPr>
              <w:spacing w:after="0" w:line="240" w:lineRule="auto"/>
              <w:ind w:right="-12"/>
              <w:rPr>
                <w:rFonts w:ascii="Corbel" w:hAnsi="Corbel"/>
                <w:b/>
                <w:bCs/>
                <w:color w:val="0070C0"/>
                <w:sz w:val="32"/>
                <w:szCs w:val="32"/>
                <w:u w:val="single"/>
              </w:rPr>
            </w:pPr>
            <w:r w:rsidRPr="00714A25">
              <w:rPr>
                <w:b/>
                <w:color w:val="E8509D"/>
                <w:sz w:val="32"/>
                <w:szCs w:val="32"/>
              </w:rPr>
              <w:t>Grille d’évaluation</w:t>
            </w:r>
          </w:p>
        </w:tc>
        <w:tc>
          <w:tcPr>
            <w:tcW w:w="236" w:type="dxa"/>
            <w:vMerge w:val="restart"/>
            <w:tcBorders>
              <w:right w:val="nil"/>
            </w:tcBorders>
            <w:shd w:val="clear" w:color="auto" w:fill="auto"/>
          </w:tcPr>
          <w:p w:rsidR="00F40FDC" w:rsidRPr="00714A25" w:rsidRDefault="00F40FDC" w:rsidP="00BE047B">
            <w:pPr>
              <w:spacing w:after="0" w:line="240" w:lineRule="auto"/>
              <w:ind w:left="-64"/>
              <w:jc w:val="center"/>
              <w:rPr>
                <w:rFonts w:ascii="Corbel" w:hAnsi="Corbel"/>
                <w:i/>
                <w:color w:val="000000"/>
              </w:rPr>
            </w:pPr>
          </w:p>
        </w:tc>
      </w:tr>
      <w:tr w:rsidR="00F40FDC" w:rsidRPr="00F356C7" w:rsidTr="00F40FDC">
        <w:trPr>
          <w:trHeight w:val="57"/>
        </w:trPr>
        <w:tc>
          <w:tcPr>
            <w:tcW w:w="824" w:type="dxa"/>
            <w:shd w:val="clear" w:color="auto" w:fill="E5DFEC" w:themeFill="accent4" w:themeFillTint="33"/>
          </w:tcPr>
          <w:p w:rsidR="00F40FDC" w:rsidRPr="00E84351" w:rsidRDefault="00F40FDC" w:rsidP="00BE047B">
            <w:pPr>
              <w:spacing w:after="0" w:line="240" w:lineRule="auto"/>
              <w:rPr>
                <w:rFonts w:ascii="Corbel" w:hAnsi="Corbel"/>
                <w:b/>
                <w:color w:val="000000"/>
                <w:sz w:val="20"/>
                <w:szCs w:val="20"/>
              </w:rPr>
            </w:pPr>
            <w:r w:rsidRPr="00E84351">
              <w:rPr>
                <w:rFonts w:ascii="Corbel" w:hAnsi="Corbel"/>
                <w:b/>
                <w:color w:val="000000"/>
                <w:sz w:val="20"/>
                <w:szCs w:val="20"/>
              </w:rPr>
              <w:lastRenderedPageBreak/>
              <w:t>Niveau</w:t>
            </w:r>
          </w:p>
          <w:p w:rsidR="00F40FDC" w:rsidRPr="006E7D1A" w:rsidRDefault="00F40FDC" w:rsidP="00BE047B">
            <w:pPr>
              <w:spacing w:after="0" w:line="240" w:lineRule="auto"/>
              <w:rPr>
                <w:rFonts w:ascii="Corbel" w:hAnsi="Corbel"/>
                <w:b/>
                <w:color w:val="000000"/>
              </w:rPr>
            </w:pPr>
            <w:r w:rsidRPr="00E84351">
              <w:rPr>
                <w:rFonts w:ascii="Corbel" w:hAnsi="Corbel"/>
                <w:b/>
                <w:color w:val="000000"/>
                <w:sz w:val="20"/>
                <w:szCs w:val="20"/>
              </w:rPr>
              <w:t>CECRL</w:t>
            </w:r>
          </w:p>
        </w:tc>
        <w:tc>
          <w:tcPr>
            <w:tcW w:w="236" w:type="dxa"/>
            <w:vMerge/>
          </w:tcPr>
          <w:p w:rsidR="00F40FDC" w:rsidRPr="006E7D1A" w:rsidRDefault="00F40FDC" w:rsidP="00BE047B">
            <w:pPr>
              <w:spacing w:after="0" w:line="240" w:lineRule="auto"/>
              <w:jc w:val="center"/>
              <w:rPr>
                <w:rFonts w:ascii="Corbel" w:hAnsi="Corbel"/>
                <w:b/>
                <w:color w:val="000000"/>
              </w:rPr>
            </w:pPr>
          </w:p>
        </w:tc>
        <w:tc>
          <w:tcPr>
            <w:tcW w:w="7649" w:type="dxa"/>
            <w:tcBorders>
              <w:top w:val="single" w:sz="4" w:space="0" w:color="auto"/>
              <w:bottom w:val="single" w:sz="4" w:space="0" w:color="067CA4"/>
              <w:right w:val="nil"/>
            </w:tcBorders>
            <w:shd w:val="clear" w:color="auto" w:fill="E5DFEC" w:themeFill="accent4" w:themeFillTint="33"/>
            <w:vAlign w:val="center"/>
          </w:tcPr>
          <w:p w:rsidR="00F40FDC" w:rsidRPr="00CB07A7" w:rsidRDefault="00F40FDC" w:rsidP="00BE047B">
            <w:pPr>
              <w:spacing w:after="0" w:line="240" w:lineRule="auto"/>
              <w:jc w:val="center"/>
              <w:rPr>
                <w:rFonts w:ascii="Corbel" w:hAnsi="Corbel"/>
                <w:b/>
                <w:color w:val="000000"/>
                <w:sz w:val="26"/>
                <w:szCs w:val="26"/>
              </w:rPr>
            </w:pPr>
            <w:r w:rsidRPr="006E7D1A">
              <w:rPr>
                <w:rFonts w:ascii="Corbel" w:hAnsi="Corbel"/>
                <w:b/>
                <w:color w:val="000000"/>
                <w:sz w:val="26"/>
                <w:szCs w:val="26"/>
              </w:rPr>
              <w:t>Comprendre un document</w:t>
            </w:r>
            <w:r>
              <w:rPr>
                <w:rFonts w:ascii="Corbel" w:hAnsi="Corbel"/>
                <w:b/>
                <w:color w:val="000000"/>
                <w:sz w:val="26"/>
                <w:szCs w:val="26"/>
              </w:rPr>
              <w:t xml:space="preserve"> de type dialogue ou discussion</w:t>
            </w:r>
          </w:p>
        </w:tc>
        <w:tc>
          <w:tcPr>
            <w:tcW w:w="236" w:type="dxa"/>
            <w:vMerge/>
            <w:tcBorders>
              <w:right w:val="nil"/>
            </w:tcBorders>
            <w:shd w:val="clear" w:color="auto" w:fill="auto"/>
          </w:tcPr>
          <w:p w:rsidR="00F40FDC" w:rsidRPr="00F356C7" w:rsidRDefault="00F40FDC" w:rsidP="00BE047B">
            <w:pPr>
              <w:spacing w:after="0" w:line="240" w:lineRule="auto"/>
              <w:ind w:right="-30"/>
              <w:jc w:val="right"/>
              <w:rPr>
                <w:rFonts w:ascii="Corbel" w:hAnsi="Corbel"/>
                <w:b/>
                <w:i/>
                <w:color w:val="000000"/>
              </w:rPr>
            </w:pPr>
          </w:p>
        </w:tc>
        <w:tc>
          <w:tcPr>
            <w:tcW w:w="567" w:type="dxa"/>
            <w:tcBorders>
              <w:top w:val="single" w:sz="4" w:space="0" w:color="FFFFFF" w:themeColor="background1"/>
              <w:left w:val="nil"/>
              <w:bottom w:val="single" w:sz="4" w:space="0" w:color="067CA4"/>
            </w:tcBorders>
            <w:shd w:val="clear" w:color="auto" w:fill="E5DFEC" w:themeFill="accent4" w:themeFillTint="33"/>
          </w:tcPr>
          <w:p w:rsidR="00F40FDC" w:rsidRPr="002870E5" w:rsidRDefault="00F40FDC" w:rsidP="00BE047B">
            <w:pPr>
              <w:spacing w:after="0" w:line="240" w:lineRule="auto"/>
              <w:ind w:left="-64" w:right="-43"/>
              <w:jc w:val="both"/>
              <w:rPr>
                <w:rFonts w:ascii="Corbel" w:hAnsi="Corbel"/>
                <w:color w:val="000000"/>
                <w:sz w:val="20"/>
                <w:szCs w:val="20"/>
              </w:rPr>
            </w:pPr>
          </w:p>
          <w:p w:rsidR="00F40FDC" w:rsidRPr="002870E5" w:rsidRDefault="00F40FDC" w:rsidP="00BE047B">
            <w:pPr>
              <w:spacing w:after="0" w:line="240" w:lineRule="auto"/>
              <w:ind w:left="-64"/>
              <w:jc w:val="center"/>
              <w:rPr>
                <w:rFonts w:ascii="Corbel" w:hAnsi="Corbel"/>
                <w:b/>
                <w:color w:val="067CA4"/>
                <w:sz w:val="20"/>
                <w:szCs w:val="20"/>
              </w:rPr>
            </w:pPr>
            <w:r w:rsidRPr="002870E5">
              <w:rPr>
                <w:rFonts w:ascii="Corbel" w:hAnsi="Corbel"/>
                <w:b/>
                <w:color w:val="067CA4"/>
                <w:sz w:val="20"/>
                <w:szCs w:val="20"/>
              </w:rPr>
              <w:t>LV2</w:t>
            </w:r>
          </w:p>
        </w:tc>
      </w:tr>
      <w:tr w:rsidR="00F40FDC" w:rsidRPr="00F356C7" w:rsidTr="00F40FDC">
        <w:trPr>
          <w:trHeight w:val="57"/>
        </w:trPr>
        <w:tc>
          <w:tcPr>
            <w:tcW w:w="824" w:type="dxa"/>
            <w:shd w:val="clear" w:color="auto" w:fill="CCFFFF"/>
          </w:tcPr>
          <w:p w:rsidR="00F40FDC" w:rsidRPr="00F356C7" w:rsidRDefault="00F40FDC" w:rsidP="00BE047B">
            <w:pPr>
              <w:spacing w:after="0" w:line="240" w:lineRule="auto"/>
              <w:jc w:val="center"/>
              <w:rPr>
                <w:rFonts w:ascii="Corbel" w:hAnsi="Corbel"/>
                <w:b/>
                <w:color w:val="000000"/>
              </w:rPr>
            </w:pPr>
          </w:p>
        </w:tc>
        <w:tc>
          <w:tcPr>
            <w:tcW w:w="236" w:type="dxa"/>
            <w:vMerge/>
          </w:tcPr>
          <w:p w:rsidR="00F40FDC" w:rsidRPr="008752BA" w:rsidRDefault="00F40FDC" w:rsidP="00BE047B">
            <w:pPr>
              <w:spacing w:after="0" w:line="240" w:lineRule="auto"/>
              <w:jc w:val="both"/>
              <w:rPr>
                <w:rFonts w:ascii="Corbel" w:hAnsi="Corbel"/>
                <w:color w:val="000000"/>
              </w:rPr>
            </w:pPr>
          </w:p>
        </w:tc>
        <w:tc>
          <w:tcPr>
            <w:tcW w:w="7649" w:type="dxa"/>
            <w:tcBorders>
              <w:top w:val="single" w:sz="4" w:space="0" w:color="067CA4"/>
            </w:tcBorders>
          </w:tcPr>
          <w:p w:rsidR="00F40FDC" w:rsidRPr="00F750B6" w:rsidRDefault="00F40FDC" w:rsidP="00BE047B">
            <w:pPr>
              <w:spacing w:after="0" w:line="240" w:lineRule="auto"/>
              <w:ind w:left="-67" w:right="-12"/>
              <w:jc w:val="both"/>
              <w:rPr>
                <w:rFonts w:ascii="Corbel" w:hAnsi="Corbel"/>
                <w:color w:val="000000"/>
                <w:sz w:val="20"/>
                <w:szCs w:val="20"/>
              </w:rPr>
            </w:pPr>
            <w:r w:rsidRPr="00F750B6">
              <w:rPr>
                <w:rFonts w:ascii="Corbel" w:hAnsi="Corbel"/>
                <w:color w:val="000000"/>
                <w:sz w:val="20"/>
                <w:szCs w:val="20"/>
              </w:rPr>
              <w:t>Le candidat n'a pas compris le document. Il n'en a repéré que des éléments isolés et n’est parvenu à en identifier ni le thème ni les interlocuteurs (leur fonction, leur rôle).</w:t>
            </w:r>
          </w:p>
        </w:tc>
        <w:tc>
          <w:tcPr>
            <w:tcW w:w="236" w:type="dxa"/>
            <w:vMerge/>
            <w:shd w:val="clear" w:color="auto" w:fill="auto"/>
          </w:tcPr>
          <w:p w:rsidR="00F40FDC" w:rsidRPr="00F356C7" w:rsidRDefault="00F40FDC" w:rsidP="00BE047B">
            <w:pPr>
              <w:spacing w:after="0" w:line="240" w:lineRule="auto"/>
              <w:jc w:val="center"/>
              <w:rPr>
                <w:rFonts w:ascii="Corbel" w:hAnsi="Corbel"/>
                <w:b/>
                <w:color w:val="000000"/>
              </w:rPr>
            </w:pPr>
          </w:p>
        </w:tc>
        <w:tc>
          <w:tcPr>
            <w:tcW w:w="567" w:type="dxa"/>
            <w:tcBorders>
              <w:top w:val="single" w:sz="4" w:space="0" w:color="067CA4"/>
              <w:left w:val="single" w:sz="4" w:space="0" w:color="FFFFFF" w:themeColor="background1"/>
              <w:bottom w:val="single" w:sz="4" w:space="0" w:color="067CA4"/>
            </w:tcBorders>
            <w:shd w:val="clear" w:color="auto" w:fill="BFBFBF" w:themeFill="background1" w:themeFillShade="BF"/>
            <w:vAlign w:val="center"/>
          </w:tcPr>
          <w:p w:rsidR="00F40FDC" w:rsidRPr="00F356C7" w:rsidRDefault="00F40FDC" w:rsidP="00BE047B">
            <w:pPr>
              <w:spacing w:after="0" w:line="240" w:lineRule="auto"/>
              <w:ind w:left="-64"/>
              <w:jc w:val="center"/>
              <w:rPr>
                <w:rFonts w:ascii="Corbel" w:hAnsi="Corbel"/>
                <w:b/>
                <w:color w:val="000000"/>
              </w:rPr>
            </w:pPr>
            <w:r w:rsidRPr="00F356C7">
              <w:rPr>
                <w:rFonts w:ascii="Corbel" w:hAnsi="Corbel"/>
                <w:b/>
                <w:color w:val="000000"/>
              </w:rPr>
              <w:t>2</w:t>
            </w:r>
          </w:p>
        </w:tc>
      </w:tr>
      <w:tr w:rsidR="00F40FDC" w:rsidRPr="00F356C7" w:rsidTr="00F40FDC">
        <w:trPr>
          <w:trHeight w:val="57"/>
        </w:trPr>
        <w:tc>
          <w:tcPr>
            <w:tcW w:w="824" w:type="dxa"/>
            <w:shd w:val="clear" w:color="auto" w:fill="CCFFFF"/>
            <w:vAlign w:val="center"/>
          </w:tcPr>
          <w:p w:rsidR="00F40FDC" w:rsidRPr="00F356C7" w:rsidRDefault="00F40FDC" w:rsidP="00BE047B">
            <w:pPr>
              <w:spacing w:after="0" w:line="240" w:lineRule="auto"/>
              <w:jc w:val="center"/>
              <w:rPr>
                <w:rFonts w:ascii="Corbel" w:hAnsi="Corbel"/>
                <w:color w:val="000000"/>
              </w:rPr>
            </w:pPr>
            <w:r w:rsidRPr="00F356C7">
              <w:rPr>
                <w:rFonts w:ascii="Corbel" w:hAnsi="Corbel"/>
                <w:b/>
                <w:color w:val="000000"/>
              </w:rPr>
              <w:t>A1</w:t>
            </w:r>
          </w:p>
        </w:tc>
        <w:tc>
          <w:tcPr>
            <w:tcW w:w="236" w:type="dxa"/>
            <w:vMerge/>
          </w:tcPr>
          <w:p w:rsidR="00F40FDC" w:rsidRPr="008752BA" w:rsidRDefault="00F40FDC" w:rsidP="00BE047B">
            <w:pPr>
              <w:spacing w:after="0" w:line="240" w:lineRule="auto"/>
              <w:jc w:val="both"/>
              <w:rPr>
                <w:rFonts w:ascii="Corbel" w:hAnsi="Corbel"/>
                <w:color w:val="000000"/>
              </w:rPr>
            </w:pPr>
          </w:p>
        </w:tc>
        <w:tc>
          <w:tcPr>
            <w:tcW w:w="7649" w:type="dxa"/>
          </w:tcPr>
          <w:p w:rsidR="00F40FDC" w:rsidRPr="00F750B6" w:rsidRDefault="00F40FDC" w:rsidP="00BE047B">
            <w:pPr>
              <w:spacing w:after="0" w:line="240" w:lineRule="auto"/>
              <w:ind w:left="-67" w:right="-12"/>
              <w:jc w:val="both"/>
              <w:rPr>
                <w:rFonts w:ascii="Corbel" w:hAnsi="Corbel"/>
                <w:color w:val="000000"/>
                <w:sz w:val="20"/>
                <w:szCs w:val="20"/>
              </w:rPr>
            </w:pPr>
            <w:r w:rsidRPr="00F750B6">
              <w:rPr>
                <w:rFonts w:ascii="Corbel" w:hAnsi="Corbel"/>
                <w:color w:val="000000"/>
                <w:sz w:val="20"/>
                <w:szCs w:val="20"/>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r>
              <w:rPr>
                <w:rFonts w:ascii="Corbel" w:hAnsi="Corbel"/>
                <w:color w:val="000000"/>
                <w:sz w:val="20"/>
                <w:szCs w:val="20"/>
              </w:rPr>
              <w:t>.</w:t>
            </w:r>
          </w:p>
          <w:p w:rsidR="00F40FDC" w:rsidRPr="00F750B6" w:rsidRDefault="00F40FDC" w:rsidP="00F95049">
            <w:pPr>
              <w:spacing w:after="0" w:line="240" w:lineRule="auto"/>
              <w:ind w:left="-67" w:right="-12"/>
              <w:jc w:val="both"/>
              <w:rPr>
                <w:rFonts w:ascii="Corbel" w:hAnsi="Corbel"/>
                <w:i/>
                <w:color w:val="000000"/>
                <w:sz w:val="20"/>
                <w:szCs w:val="20"/>
              </w:rPr>
            </w:pPr>
            <w:r w:rsidRPr="00F750B6">
              <w:rPr>
                <w:rFonts w:ascii="Corbel" w:hAnsi="Corbel"/>
                <w:b/>
                <w:color w:val="000000"/>
                <w:sz w:val="20"/>
                <w:szCs w:val="20"/>
              </w:rPr>
              <w:t>Eléments du résumé :</w:t>
            </w:r>
            <w:r w:rsidRPr="00F750B6">
              <w:rPr>
                <w:rFonts w:ascii="Corbel" w:hAnsi="Corbel"/>
                <w:color w:val="000000"/>
                <w:sz w:val="20"/>
                <w:szCs w:val="20"/>
              </w:rPr>
              <w:t xml:space="preserve"> </w:t>
            </w:r>
            <w:r>
              <w:rPr>
                <w:rFonts w:ascii="Corbel" w:hAnsi="Corbel"/>
                <w:i/>
                <w:sz w:val="20"/>
                <w:szCs w:val="20"/>
              </w:rPr>
              <w:t xml:space="preserve">Une journaliste parle </w:t>
            </w:r>
            <w:r w:rsidRPr="00F95049">
              <w:rPr>
                <w:rFonts w:ascii="Corbel" w:hAnsi="Corbel"/>
                <w:i/>
                <w:sz w:val="20"/>
                <w:szCs w:val="20"/>
                <w:u w:val="single"/>
              </w:rPr>
              <w:t>des jeunes qui ont du mal à s’émanciper</w:t>
            </w:r>
            <w:r>
              <w:rPr>
                <w:rFonts w:ascii="Corbel" w:hAnsi="Corbel"/>
                <w:i/>
                <w:sz w:val="20"/>
                <w:szCs w:val="20"/>
              </w:rPr>
              <w:t xml:space="preserve">. </w:t>
            </w:r>
            <w:r w:rsidRPr="00B14A28">
              <w:rPr>
                <w:rFonts w:ascii="Corbel" w:hAnsi="Corbel"/>
                <w:i/>
                <w:sz w:val="20"/>
                <w:szCs w:val="20"/>
              </w:rPr>
              <w:t xml:space="preserve"> </w:t>
            </w:r>
            <w:r>
              <w:rPr>
                <w:rFonts w:ascii="Corbel" w:hAnsi="Corbel"/>
                <w:i/>
                <w:sz w:val="20"/>
                <w:szCs w:val="20"/>
              </w:rPr>
              <w:t xml:space="preserve">Des </w:t>
            </w:r>
            <w:r w:rsidRPr="00F95049">
              <w:rPr>
                <w:rFonts w:ascii="Corbel" w:hAnsi="Corbel"/>
                <w:i/>
                <w:sz w:val="20"/>
                <w:szCs w:val="20"/>
                <w:u w:val="single"/>
              </w:rPr>
              <w:t>jeunes témoignent</w:t>
            </w:r>
            <w:r>
              <w:rPr>
                <w:rFonts w:ascii="Corbel" w:hAnsi="Corbel"/>
                <w:i/>
                <w:sz w:val="20"/>
                <w:szCs w:val="20"/>
                <w:u w:val="single"/>
              </w:rPr>
              <w:t xml:space="preserve"> </w:t>
            </w:r>
            <w:r w:rsidRPr="00F95049">
              <w:rPr>
                <w:rFonts w:ascii="Corbel" w:hAnsi="Corbel"/>
                <w:i/>
                <w:sz w:val="20"/>
                <w:szCs w:val="20"/>
              </w:rPr>
              <w:t xml:space="preserve">sur </w:t>
            </w:r>
            <w:r w:rsidR="00A94AED" w:rsidRPr="00F95049">
              <w:rPr>
                <w:rFonts w:ascii="Corbel" w:hAnsi="Corbel"/>
                <w:i/>
                <w:sz w:val="20"/>
                <w:szCs w:val="20"/>
              </w:rPr>
              <w:t>leurs difficultés</w:t>
            </w:r>
            <w:r w:rsidRPr="00F95049">
              <w:rPr>
                <w:rFonts w:ascii="Corbel" w:hAnsi="Corbel"/>
                <w:i/>
                <w:sz w:val="20"/>
                <w:szCs w:val="20"/>
              </w:rPr>
              <w:t>.</w:t>
            </w:r>
            <w:r>
              <w:rPr>
                <w:rFonts w:ascii="Corbel" w:hAnsi="Corbel"/>
                <w:i/>
                <w:sz w:val="20"/>
                <w:szCs w:val="20"/>
              </w:rPr>
              <w:t xml:space="preserve">  </w:t>
            </w:r>
          </w:p>
        </w:tc>
        <w:tc>
          <w:tcPr>
            <w:tcW w:w="236" w:type="dxa"/>
            <w:vMerge/>
            <w:shd w:val="clear" w:color="auto" w:fill="auto"/>
          </w:tcPr>
          <w:p w:rsidR="00F40FDC" w:rsidRPr="00F356C7" w:rsidRDefault="00F40FDC" w:rsidP="00BE047B">
            <w:pPr>
              <w:spacing w:after="0" w:line="240" w:lineRule="auto"/>
              <w:jc w:val="center"/>
              <w:rPr>
                <w:rFonts w:ascii="Corbel" w:hAnsi="Corbel"/>
                <w:color w:val="000000"/>
              </w:rPr>
            </w:pPr>
          </w:p>
        </w:tc>
        <w:tc>
          <w:tcPr>
            <w:tcW w:w="567" w:type="dxa"/>
            <w:tcBorders>
              <w:top w:val="single" w:sz="4" w:space="0" w:color="067CA4"/>
              <w:left w:val="single" w:sz="4" w:space="0" w:color="FFFFFF" w:themeColor="background1"/>
              <w:bottom w:val="single" w:sz="4" w:space="0" w:color="067CA4"/>
            </w:tcBorders>
            <w:shd w:val="clear" w:color="auto" w:fill="BFBFBF" w:themeFill="background1" w:themeFillShade="BF"/>
            <w:vAlign w:val="center"/>
          </w:tcPr>
          <w:p w:rsidR="00F40FDC" w:rsidRPr="00EF1227" w:rsidRDefault="00F40FDC" w:rsidP="00BE047B">
            <w:pPr>
              <w:spacing w:after="0" w:line="240" w:lineRule="auto"/>
              <w:ind w:left="-64"/>
              <w:jc w:val="center"/>
              <w:rPr>
                <w:rFonts w:ascii="Corbel" w:hAnsi="Corbel"/>
                <w:b/>
                <w:color w:val="000000"/>
              </w:rPr>
            </w:pPr>
            <w:r w:rsidRPr="00EF1227">
              <w:rPr>
                <w:rFonts w:ascii="Corbel" w:hAnsi="Corbel"/>
                <w:b/>
                <w:color w:val="000000"/>
              </w:rPr>
              <w:t>4</w:t>
            </w:r>
          </w:p>
        </w:tc>
      </w:tr>
      <w:tr w:rsidR="00F40FDC" w:rsidRPr="00F356C7" w:rsidTr="00F40FDC">
        <w:trPr>
          <w:trHeight w:val="57"/>
        </w:trPr>
        <w:tc>
          <w:tcPr>
            <w:tcW w:w="824" w:type="dxa"/>
            <w:shd w:val="clear" w:color="auto" w:fill="CCFFFF"/>
            <w:vAlign w:val="center"/>
          </w:tcPr>
          <w:p w:rsidR="00F40FDC" w:rsidRPr="00F356C7" w:rsidRDefault="00F40FDC" w:rsidP="00BE047B">
            <w:pPr>
              <w:spacing w:after="0" w:line="240" w:lineRule="auto"/>
              <w:jc w:val="center"/>
              <w:rPr>
                <w:rFonts w:ascii="Corbel" w:hAnsi="Corbel"/>
                <w:color w:val="000000"/>
              </w:rPr>
            </w:pPr>
            <w:r w:rsidRPr="00F356C7">
              <w:rPr>
                <w:rFonts w:ascii="Corbel" w:hAnsi="Corbel"/>
                <w:b/>
                <w:color w:val="000000"/>
              </w:rPr>
              <w:t>A2</w:t>
            </w:r>
          </w:p>
        </w:tc>
        <w:tc>
          <w:tcPr>
            <w:tcW w:w="236" w:type="dxa"/>
            <w:vMerge/>
          </w:tcPr>
          <w:p w:rsidR="00F40FDC" w:rsidRPr="008752BA" w:rsidRDefault="00F40FDC" w:rsidP="00BE047B">
            <w:pPr>
              <w:spacing w:after="0" w:line="240" w:lineRule="auto"/>
              <w:jc w:val="both"/>
              <w:rPr>
                <w:rFonts w:ascii="Corbel" w:hAnsi="Corbel"/>
                <w:color w:val="000000"/>
              </w:rPr>
            </w:pPr>
          </w:p>
        </w:tc>
        <w:tc>
          <w:tcPr>
            <w:tcW w:w="7649" w:type="dxa"/>
          </w:tcPr>
          <w:p w:rsidR="00F40FDC" w:rsidRPr="00F750B6" w:rsidRDefault="00F40FDC" w:rsidP="00BE047B">
            <w:pPr>
              <w:spacing w:after="0" w:line="240" w:lineRule="auto"/>
              <w:ind w:left="-67" w:right="-12"/>
              <w:jc w:val="both"/>
              <w:rPr>
                <w:rFonts w:ascii="Corbel" w:hAnsi="Corbel"/>
                <w:color w:val="000000"/>
                <w:sz w:val="20"/>
                <w:szCs w:val="20"/>
              </w:rPr>
            </w:pPr>
            <w:r w:rsidRPr="00F750B6">
              <w:rPr>
                <w:rFonts w:ascii="Corbel" w:hAnsi="Corbel"/>
                <w:color w:val="000000"/>
                <w:sz w:val="20"/>
                <w:szCs w:val="20"/>
              </w:rPr>
              <w:t>Certaines informations ont été comprises mais le relevé est insuffisant et conduit à une compréhension encore lacunaire ou partielle. Le candidat a su identifier le thème de la discussion et la fonction ou le rôle des interlocuteurs.</w:t>
            </w:r>
          </w:p>
          <w:p w:rsidR="00F40FDC" w:rsidRDefault="00F40FDC" w:rsidP="00F95049">
            <w:pPr>
              <w:spacing w:after="0"/>
              <w:jc w:val="both"/>
              <w:rPr>
                <w:rFonts w:ascii="Corbel" w:hAnsi="Corbel"/>
                <w:i/>
                <w:sz w:val="20"/>
                <w:szCs w:val="20"/>
              </w:rPr>
            </w:pPr>
            <w:r w:rsidRPr="00F750B6">
              <w:rPr>
                <w:rFonts w:ascii="Corbel" w:hAnsi="Corbel"/>
                <w:b/>
                <w:color w:val="000000"/>
                <w:sz w:val="20"/>
                <w:szCs w:val="20"/>
              </w:rPr>
              <w:t>Eléments du résumé </w:t>
            </w:r>
            <w:r w:rsidR="0072237C" w:rsidRPr="00F750B6">
              <w:rPr>
                <w:rFonts w:ascii="Corbel" w:hAnsi="Corbel"/>
                <w:b/>
                <w:color w:val="000000"/>
                <w:sz w:val="20"/>
                <w:szCs w:val="20"/>
              </w:rPr>
              <w:t>:</w:t>
            </w:r>
            <w:r w:rsidR="0072237C" w:rsidRPr="00F750B6">
              <w:rPr>
                <w:rFonts w:ascii="Corbel" w:hAnsi="Corbel"/>
                <w:color w:val="000000"/>
                <w:sz w:val="20"/>
                <w:szCs w:val="20"/>
              </w:rPr>
              <w:t xml:space="preserve"> </w:t>
            </w:r>
            <w:r w:rsidR="0072237C">
              <w:rPr>
                <w:rFonts w:ascii="Times New Roman" w:hAnsi="Times New Roman"/>
              </w:rPr>
              <w:t>Une</w:t>
            </w:r>
            <w:r>
              <w:rPr>
                <w:rFonts w:ascii="Corbel" w:hAnsi="Corbel"/>
                <w:i/>
                <w:sz w:val="20"/>
                <w:szCs w:val="20"/>
              </w:rPr>
              <w:t xml:space="preserve"> journaliste parle des jeunes de moins de 30 ans qui ont du mal à s’émanciper. </w:t>
            </w:r>
            <w:r w:rsidRPr="00B14A28">
              <w:rPr>
                <w:rFonts w:ascii="Corbel" w:hAnsi="Corbel"/>
                <w:i/>
                <w:sz w:val="20"/>
                <w:szCs w:val="20"/>
              </w:rPr>
              <w:t xml:space="preserve"> </w:t>
            </w:r>
          </w:p>
          <w:p w:rsidR="00F40FDC" w:rsidRDefault="00F40FDC" w:rsidP="00F95049">
            <w:pPr>
              <w:spacing w:after="0"/>
              <w:jc w:val="both"/>
              <w:rPr>
                <w:rFonts w:ascii="Corbel" w:hAnsi="Corbel"/>
                <w:i/>
                <w:sz w:val="20"/>
                <w:szCs w:val="20"/>
              </w:rPr>
            </w:pPr>
            <w:r w:rsidRPr="00F40FDC">
              <w:rPr>
                <w:rFonts w:ascii="Corbel" w:hAnsi="Corbel"/>
                <w:b/>
                <w:i/>
                <w:sz w:val="20"/>
                <w:szCs w:val="20"/>
              </w:rPr>
              <w:t xml:space="preserve">Elle </w:t>
            </w:r>
            <w:r w:rsidR="0072237C" w:rsidRPr="00F40FDC">
              <w:rPr>
                <w:rFonts w:ascii="Corbel" w:hAnsi="Corbel"/>
                <w:b/>
                <w:i/>
                <w:sz w:val="20"/>
                <w:szCs w:val="20"/>
              </w:rPr>
              <w:t>parle (</w:t>
            </w:r>
            <w:r>
              <w:rPr>
                <w:rFonts w:ascii="Corbel" w:hAnsi="Corbel"/>
                <w:b/>
                <w:i/>
                <w:sz w:val="20"/>
                <w:szCs w:val="20"/>
              </w:rPr>
              <w:t>au moins 2</w:t>
            </w:r>
            <w:r w:rsidRPr="00F40FDC">
              <w:rPr>
                <w:rFonts w:ascii="Corbel" w:hAnsi="Corbel"/>
                <w:b/>
                <w:i/>
                <w:sz w:val="20"/>
                <w:szCs w:val="20"/>
              </w:rPr>
              <w:t xml:space="preserve"> élément</w:t>
            </w:r>
            <w:r w:rsidR="0072237C">
              <w:rPr>
                <w:rFonts w:ascii="Corbel" w:hAnsi="Corbel"/>
                <w:b/>
                <w:i/>
                <w:sz w:val="20"/>
                <w:szCs w:val="20"/>
              </w:rPr>
              <w:t>s</w:t>
            </w:r>
            <w:r w:rsidRPr="00F40FDC">
              <w:rPr>
                <w:rFonts w:ascii="Corbel" w:hAnsi="Corbel"/>
                <w:b/>
                <w:i/>
                <w:sz w:val="20"/>
                <w:szCs w:val="20"/>
              </w:rPr>
              <w:t>))</w:t>
            </w:r>
            <w:r>
              <w:rPr>
                <w:rFonts w:ascii="Corbel" w:hAnsi="Corbel"/>
                <w:i/>
                <w:sz w:val="20"/>
                <w:szCs w:val="20"/>
              </w:rPr>
              <w:t xml:space="preserve"> : </w:t>
            </w:r>
          </w:p>
          <w:p w:rsidR="00F40FDC" w:rsidRDefault="00F40FDC" w:rsidP="00F95049">
            <w:pPr>
              <w:spacing w:after="0"/>
              <w:jc w:val="both"/>
              <w:rPr>
                <w:rFonts w:ascii="Corbel" w:hAnsi="Corbel"/>
                <w:i/>
                <w:sz w:val="20"/>
                <w:szCs w:val="20"/>
              </w:rPr>
            </w:pPr>
            <w:r>
              <w:rPr>
                <w:rFonts w:ascii="Corbel" w:hAnsi="Corbel"/>
                <w:i/>
                <w:sz w:val="20"/>
                <w:szCs w:val="20"/>
              </w:rPr>
              <w:t>- de l’exemple d’Alberto</w:t>
            </w:r>
          </w:p>
          <w:p w:rsidR="00F40FDC" w:rsidRDefault="00F40FDC" w:rsidP="00F95049">
            <w:pPr>
              <w:spacing w:after="0"/>
              <w:jc w:val="both"/>
              <w:rPr>
                <w:rFonts w:ascii="Corbel" w:hAnsi="Corbel"/>
                <w:i/>
                <w:sz w:val="20"/>
                <w:szCs w:val="20"/>
              </w:rPr>
            </w:pPr>
            <w:r>
              <w:rPr>
                <w:rFonts w:ascii="Corbel" w:hAnsi="Corbel"/>
                <w:i/>
                <w:sz w:val="20"/>
                <w:szCs w:val="20"/>
              </w:rPr>
              <w:t xml:space="preserve">-de la difficulté pour louer </w:t>
            </w:r>
          </w:p>
          <w:p w:rsidR="00F40FDC" w:rsidRDefault="00F40FDC" w:rsidP="00F95049">
            <w:pPr>
              <w:spacing w:after="0"/>
              <w:jc w:val="both"/>
              <w:rPr>
                <w:rFonts w:ascii="Corbel" w:hAnsi="Corbel"/>
                <w:i/>
                <w:sz w:val="20"/>
                <w:szCs w:val="20"/>
              </w:rPr>
            </w:pPr>
            <w:r>
              <w:rPr>
                <w:rFonts w:ascii="Corbel" w:hAnsi="Corbel"/>
                <w:i/>
                <w:sz w:val="20"/>
                <w:szCs w:val="20"/>
              </w:rPr>
              <w:t>- de l’avis des parents</w:t>
            </w:r>
          </w:p>
          <w:p w:rsidR="00F40FDC" w:rsidRDefault="00F40FDC" w:rsidP="00F95049">
            <w:pPr>
              <w:spacing w:after="0"/>
              <w:jc w:val="both"/>
              <w:rPr>
                <w:rFonts w:ascii="Corbel" w:hAnsi="Corbel"/>
                <w:i/>
                <w:sz w:val="20"/>
                <w:szCs w:val="20"/>
              </w:rPr>
            </w:pPr>
            <w:r>
              <w:rPr>
                <w:rFonts w:ascii="Corbel" w:hAnsi="Corbel"/>
                <w:i/>
                <w:sz w:val="20"/>
                <w:szCs w:val="20"/>
              </w:rPr>
              <w:t>- de l’impossibilité d’acheter</w:t>
            </w:r>
          </w:p>
          <w:p w:rsidR="00F40FDC" w:rsidRPr="00F95049" w:rsidRDefault="00F40FDC" w:rsidP="00F95049">
            <w:pPr>
              <w:spacing w:after="0"/>
              <w:jc w:val="both"/>
              <w:rPr>
                <w:rFonts w:ascii="Corbel" w:hAnsi="Corbel"/>
                <w:i/>
                <w:sz w:val="20"/>
                <w:szCs w:val="20"/>
              </w:rPr>
            </w:pPr>
            <w:r>
              <w:rPr>
                <w:rFonts w:ascii="Corbel" w:hAnsi="Corbel"/>
                <w:i/>
                <w:sz w:val="20"/>
                <w:szCs w:val="20"/>
              </w:rPr>
              <w:t>-du problème de la sur qualification</w:t>
            </w:r>
          </w:p>
          <w:p w:rsidR="00F40FDC" w:rsidRDefault="00F40FDC" w:rsidP="00F95049">
            <w:pPr>
              <w:spacing w:after="0" w:line="240" w:lineRule="auto"/>
              <w:ind w:left="-67" w:right="-12"/>
              <w:jc w:val="both"/>
              <w:rPr>
                <w:rFonts w:ascii="Corbel" w:hAnsi="Corbel"/>
                <w:i/>
                <w:color w:val="000000"/>
                <w:sz w:val="20"/>
                <w:szCs w:val="20"/>
              </w:rPr>
            </w:pPr>
            <w:r w:rsidRPr="00F40FDC">
              <w:rPr>
                <w:rFonts w:ascii="Corbel" w:hAnsi="Corbel"/>
                <w:b/>
                <w:i/>
                <w:color w:val="000000"/>
                <w:sz w:val="20"/>
                <w:szCs w:val="20"/>
              </w:rPr>
              <w:t>Les jeunes et une mère témoignent (au moins 1 élément)</w:t>
            </w:r>
            <w:r>
              <w:rPr>
                <w:rFonts w:ascii="Corbel" w:hAnsi="Corbel"/>
                <w:i/>
                <w:color w:val="000000"/>
                <w:sz w:val="20"/>
                <w:szCs w:val="20"/>
              </w:rPr>
              <w:t xml:space="preserve"> : </w:t>
            </w:r>
          </w:p>
          <w:p w:rsidR="00F40FDC" w:rsidRDefault="00F40FDC" w:rsidP="00F95049">
            <w:pPr>
              <w:spacing w:after="0" w:line="240" w:lineRule="auto"/>
              <w:ind w:left="-67" w:right="-12"/>
              <w:jc w:val="both"/>
              <w:rPr>
                <w:rFonts w:ascii="Corbel" w:hAnsi="Corbel"/>
                <w:i/>
                <w:color w:val="000000"/>
                <w:sz w:val="20"/>
                <w:szCs w:val="20"/>
              </w:rPr>
            </w:pPr>
            <w:r>
              <w:rPr>
                <w:rFonts w:ascii="Corbel" w:hAnsi="Corbel"/>
                <w:i/>
                <w:color w:val="000000"/>
                <w:sz w:val="20"/>
                <w:szCs w:val="20"/>
              </w:rPr>
              <w:t>- des conditions précaires</w:t>
            </w:r>
          </w:p>
          <w:p w:rsidR="00F40FDC" w:rsidRDefault="00F40FDC" w:rsidP="00F95049">
            <w:pPr>
              <w:spacing w:after="0" w:line="240" w:lineRule="auto"/>
              <w:ind w:left="-67" w:right="-12"/>
              <w:jc w:val="both"/>
              <w:rPr>
                <w:rFonts w:ascii="Corbel" w:hAnsi="Corbel"/>
                <w:i/>
                <w:color w:val="000000"/>
                <w:sz w:val="20"/>
                <w:szCs w:val="20"/>
              </w:rPr>
            </w:pPr>
            <w:r>
              <w:rPr>
                <w:rFonts w:ascii="Corbel" w:hAnsi="Corbel"/>
                <w:i/>
                <w:color w:val="000000"/>
                <w:sz w:val="20"/>
                <w:szCs w:val="20"/>
              </w:rPr>
              <w:t xml:space="preserve">- de la </w:t>
            </w:r>
            <w:r w:rsidR="00BF7201">
              <w:rPr>
                <w:rFonts w:ascii="Corbel" w:hAnsi="Corbel"/>
                <w:i/>
                <w:color w:val="000000"/>
                <w:sz w:val="20"/>
                <w:szCs w:val="20"/>
              </w:rPr>
              <w:t>colocation c</w:t>
            </w:r>
            <w:r>
              <w:rPr>
                <w:rFonts w:ascii="Corbel" w:hAnsi="Corbel"/>
                <w:i/>
                <w:color w:val="000000"/>
                <w:sz w:val="20"/>
                <w:szCs w:val="20"/>
              </w:rPr>
              <w:t>omme solution …</w:t>
            </w:r>
          </w:p>
          <w:p w:rsidR="00F40FDC" w:rsidRDefault="00F40FDC" w:rsidP="00F95049">
            <w:pPr>
              <w:spacing w:after="0" w:line="240" w:lineRule="auto"/>
              <w:ind w:left="-67" w:right="-12"/>
              <w:jc w:val="both"/>
              <w:rPr>
                <w:rFonts w:ascii="Corbel" w:hAnsi="Corbel"/>
                <w:i/>
                <w:color w:val="000000"/>
                <w:sz w:val="20"/>
                <w:szCs w:val="20"/>
              </w:rPr>
            </w:pPr>
            <w:r w:rsidRPr="00F40FDC">
              <w:rPr>
                <w:rFonts w:ascii="Corbel" w:hAnsi="Corbel"/>
                <w:b/>
                <w:i/>
                <w:color w:val="000000"/>
                <w:sz w:val="20"/>
                <w:szCs w:val="20"/>
              </w:rPr>
              <w:t>Au moins 1 chiffre</w:t>
            </w:r>
            <w:r>
              <w:rPr>
                <w:rFonts w:ascii="Corbel" w:hAnsi="Corbel"/>
                <w:i/>
                <w:color w:val="000000"/>
                <w:sz w:val="20"/>
                <w:szCs w:val="20"/>
              </w:rPr>
              <w:t xml:space="preserve"> : </w:t>
            </w:r>
          </w:p>
          <w:p w:rsidR="00F40FDC" w:rsidRPr="00F40FDC" w:rsidRDefault="00F40FDC" w:rsidP="00F95049">
            <w:pPr>
              <w:spacing w:after="0" w:line="240" w:lineRule="auto"/>
              <w:ind w:left="-67" w:right="-12"/>
              <w:jc w:val="both"/>
              <w:rPr>
                <w:rFonts w:ascii="Corbel" w:hAnsi="Corbel"/>
                <w:i/>
                <w:color w:val="000000"/>
                <w:sz w:val="20"/>
                <w:szCs w:val="20"/>
                <w:lang w:val="es-ES_tradnl"/>
              </w:rPr>
            </w:pPr>
            <w:r w:rsidRPr="00F40FDC">
              <w:rPr>
                <w:rFonts w:ascii="Corbel" w:hAnsi="Corbel"/>
                <w:i/>
                <w:color w:val="000000"/>
                <w:sz w:val="20"/>
                <w:szCs w:val="20"/>
                <w:lang w:val="es-ES_tradnl"/>
              </w:rPr>
              <w:t xml:space="preserve">Alberto 27 </w:t>
            </w:r>
            <w:proofErr w:type="spellStart"/>
            <w:r w:rsidRPr="00F40FDC">
              <w:rPr>
                <w:rFonts w:ascii="Corbel" w:hAnsi="Corbel"/>
                <w:i/>
                <w:color w:val="000000"/>
                <w:sz w:val="20"/>
                <w:szCs w:val="20"/>
                <w:lang w:val="es-ES_tradnl"/>
              </w:rPr>
              <w:t>ans</w:t>
            </w:r>
            <w:proofErr w:type="spellEnd"/>
            <w:r w:rsidRPr="00F40FDC">
              <w:rPr>
                <w:rFonts w:ascii="Corbel" w:hAnsi="Corbel"/>
                <w:i/>
                <w:color w:val="000000"/>
                <w:sz w:val="20"/>
                <w:szCs w:val="20"/>
                <w:lang w:val="es-ES_tradnl"/>
              </w:rPr>
              <w:t>/ Sueldo de 600// 22% //</w:t>
            </w:r>
            <w:r>
              <w:rPr>
                <w:rFonts w:ascii="Corbel" w:hAnsi="Corbel"/>
                <w:i/>
                <w:color w:val="000000"/>
                <w:sz w:val="20"/>
                <w:szCs w:val="20"/>
                <w:lang w:val="es-ES_tradnl"/>
              </w:rPr>
              <w:t>la mitad de los jóvenes de 30</w:t>
            </w:r>
          </w:p>
          <w:p w:rsidR="00F40FDC" w:rsidRPr="00F40FDC" w:rsidRDefault="00F40FDC" w:rsidP="00F40FDC">
            <w:pPr>
              <w:spacing w:after="0" w:line="240" w:lineRule="auto"/>
              <w:ind w:right="-12"/>
              <w:jc w:val="both"/>
              <w:rPr>
                <w:rFonts w:ascii="Corbel" w:hAnsi="Corbel"/>
                <w:i/>
                <w:color w:val="000000"/>
                <w:sz w:val="20"/>
                <w:szCs w:val="20"/>
                <w:lang w:val="es-ES_tradnl"/>
              </w:rPr>
            </w:pPr>
          </w:p>
        </w:tc>
        <w:tc>
          <w:tcPr>
            <w:tcW w:w="236" w:type="dxa"/>
            <w:vMerge/>
            <w:shd w:val="clear" w:color="auto" w:fill="auto"/>
          </w:tcPr>
          <w:p w:rsidR="00F40FDC" w:rsidRPr="00F40FDC" w:rsidRDefault="00F40FDC" w:rsidP="00BE047B">
            <w:pPr>
              <w:spacing w:after="0" w:line="240" w:lineRule="auto"/>
              <w:rPr>
                <w:rFonts w:ascii="Corbel" w:hAnsi="Corbel"/>
                <w:color w:val="000000"/>
                <w:lang w:val="es-ES_tradnl"/>
              </w:rPr>
            </w:pPr>
          </w:p>
        </w:tc>
        <w:tc>
          <w:tcPr>
            <w:tcW w:w="567" w:type="dxa"/>
            <w:tcBorders>
              <w:top w:val="single" w:sz="4" w:space="0" w:color="067CA4"/>
              <w:left w:val="single" w:sz="4" w:space="0" w:color="FFFFFF" w:themeColor="background1"/>
              <w:bottom w:val="single" w:sz="4" w:space="0" w:color="067CA4"/>
            </w:tcBorders>
            <w:shd w:val="clear" w:color="auto" w:fill="BFBFBF" w:themeFill="background1" w:themeFillShade="BF"/>
            <w:vAlign w:val="center"/>
          </w:tcPr>
          <w:p w:rsidR="00F40FDC" w:rsidRPr="00EF1227" w:rsidRDefault="00F40FDC" w:rsidP="00BE047B">
            <w:pPr>
              <w:spacing w:after="0" w:line="240" w:lineRule="auto"/>
              <w:ind w:left="-64"/>
              <w:jc w:val="center"/>
              <w:rPr>
                <w:rFonts w:ascii="Corbel" w:hAnsi="Corbel"/>
                <w:b/>
                <w:color w:val="000000"/>
              </w:rPr>
            </w:pPr>
            <w:r>
              <w:rPr>
                <w:rFonts w:ascii="Corbel" w:hAnsi="Corbel"/>
                <w:b/>
                <w:color w:val="000000"/>
              </w:rPr>
              <w:t>7</w:t>
            </w:r>
          </w:p>
        </w:tc>
      </w:tr>
      <w:tr w:rsidR="00F40FDC" w:rsidRPr="00F356C7" w:rsidTr="00F40FDC">
        <w:trPr>
          <w:trHeight w:val="57"/>
        </w:trPr>
        <w:tc>
          <w:tcPr>
            <w:tcW w:w="824" w:type="dxa"/>
            <w:shd w:val="clear" w:color="auto" w:fill="CCFFFF"/>
            <w:vAlign w:val="center"/>
          </w:tcPr>
          <w:p w:rsidR="00F40FDC" w:rsidRPr="00F356C7" w:rsidRDefault="00F40FDC" w:rsidP="00BE047B">
            <w:pPr>
              <w:spacing w:after="0" w:line="240" w:lineRule="auto"/>
              <w:jc w:val="center"/>
              <w:rPr>
                <w:rFonts w:ascii="Corbel" w:hAnsi="Corbel"/>
                <w:color w:val="000000"/>
              </w:rPr>
            </w:pPr>
            <w:r w:rsidRPr="00F356C7">
              <w:rPr>
                <w:rFonts w:ascii="Corbel" w:hAnsi="Corbel"/>
                <w:b/>
                <w:color w:val="000000"/>
              </w:rPr>
              <w:t>B1</w:t>
            </w:r>
          </w:p>
        </w:tc>
        <w:tc>
          <w:tcPr>
            <w:tcW w:w="236" w:type="dxa"/>
            <w:vMerge/>
          </w:tcPr>
          <w:p w:rsidR="00F40FDC" w:rsidRPr="008752BA" w:rsidRDefault="00F40FDC" w:rsidP="00BE047B">
            <w:pPr>
              <w:spacing w:after="0" w:line="240" w:lineRule="auto"/>
              <w:jc w:val="both"/>
              <w:rPr>
                <w:rFonts w:ascii="Corbel" w:hAnsi="Corbel"/>
                <w:color w:val="000000"/>
              </w:rPr>
            </w:pPr>
          </w:p>
        </w:tc>
        <w:tc>
          <w:tcPr>
            <w:tcW w:w="7649" w:type="dxa"/>
          </w:tcPr>
          <w:p w:rsidR="00F40FDC" w:rsidRPr="00F750B6" w:rsidRDefault="00F40FDC" w:rsidP="00BE047B">
            <w:pPr>
              <w:spacing w:after="0" w:line="240" w:lineRule="auto"/>
              <w:ind w:left="-67" w:right="-12"/>
              <w:jc w:val="both"/>
              <w:rPr>
                <w:rFonts w:ascii="Corbel" w:hAnsi="Corbel"/>
                <w:color w:val="000000"/>
                <w:sz w:val="20"/>
                <w:szCs w:val="20"/>
              </w:rPr>
            </w:pPr>
            <w:r w:rsidRPr="00F750B6">
              <w:rPr>
                <w:rFonts w:ascii="Corbel" w:hAnsi="Corbel"/>
                <w:color w:val="000000"/>
                <w:sz w:val="20"/>
                <w:szCs w:val="20"/>
              </w:rPr>
              <w:t>Le candidat a su relever les points principaux de la discussion (contexte, objet, interlocuteurs et, éventuellement, conclusion de l’échange).</w:t>
            </w:r>
          </w:p>
          <w:p w:rsidR="00F40FDC" w:rsidRPr="00F750B6" w:rsidRDefault="00F40FDC" w:rsidP="00BE047B">
            <w:pPr>
              <w:spacing w:after="0" w:line="240" w:lineRule="auto"/>
              <w:ind w:left="-67" w:right="-12"/>
              <w:jc w:val="both"/>
              <w:rPr>
                <w:rFonts w:ascii="Corbel" w:hAnsi="Corbel"/>
                <w:color w:val="000000"/>
                <w:sz w:val="20"/>
                <w:szCs w:val="20"/>
              </w:rPr>
            </w:pPr>
            <w:r w:rsidRPr="00F750B6">
              <w:rPr>
                <w:rFonts w:ascii="Corbel" w:hAnsi="Corbel"/>
                <w:color w:val="000000"/>
                <w:sz w:val="20"/>
                <w:szCs w:val="20"/>
              </w:rPr>
              <w:t>Compréhension satisfaisante.</w:t>
            </w:r>
          </w:p>
          <w:p w:rsidR="00F40FDC" w:rsidRDefault="00F40FDC" w:rsidP="00F40FDC">
            <w:pPr>
              <w:spacing w:after="0"/>
              <w:jc w:val="both"/>
              <w:rPr>
                <w:rFonts w:ascii="Corbel" w:hAnsi="Corbel"/>
                <w:i/>
                <w:sz w:val="20"/>
                <w:szCs w:val="20"/>
              </w:rPr>
            </w:pPr>
            <w:r w:rsidRPr="00F750B6">
              <w:rPr>
                <w:rFonts w:ascii="Corbel" w:hAnsi="Corbel"/>
                <w:b/>
                <w:color w:val="000000"/>
                <w:sz w:val="20"/>
                <w:szCs w:val="20"/>
              </w:rPr>
              <w:t>Eléments du résumé : </w:t>
            </w:r>
            <w:r>
              <w:rPr>
                <w:i/>
              </w:rPr>
              <w:t xml:space="preserve"> </w:t>
            </w:r>
            <w:r>
              <w:rPr>
                <w:rFonts w:ascii="Corbel" w:hAnsi="Corbel"/>
                <w:i/>
                <w:sz w:val="20"/>
                <w:szCs w:val="20"/>
              </w:rPr>
              <w:t xml:space="preserve"> </w:t>
            </w:r>
          </w:p>
          <w:p w:rsidR="00F40FDC" w:rsidRPr="00F750B6" w:rsidRDefault="00F40FDC" w:rsidP="00F40FDC">
            <w:pPr>
              <w:spacing w:after="0" w:line="240" w:lineRule="auto"/>
              <w:ind w:left="-67" w:right="-12"/>
              <w:jc w:val="both"/>
              <w:rPr>
                <w:rFonts w:ascii="Corbel" w:hAnsi="Corbel"/>
                <w:color w:val="000000"/>
                <w:sz w:val="20"/>
                <w:szCs w:val="20"/>
              </w:rPr>
            </w:pPr>
            <w:r w:rsidRPr="00F750B6">
              <w:rPr>
                <w:rFonts w:ascii="Corbel" w:hAnsi="Corbel"/>
                <w:color w:val="000000"/>
                <w:sz w:val="20"/>
                <w:szCs w:val="20"/>
              </w:rPr>
              <w:t>Certaines informations ont été comprises mais le relevé est insuffisant et conduit à une compréhension encore lacunaire ou partielle. Le candidat a su identifier le thème de la discussion et la fonction ou le rôle des interlocuteurs.</w:t>
            </w:r>
          </w:p>
          <w:p w:rsidR="00F40FDC" w:rsidRDefault="00F40FDC" w:rsidP="00F40FDC">
            <w:pPr>
              <w:spacing w:after="0"/>
              <w:jc w:val="both"/>
              <w:rPr>
                <w:rFonts w:ascii="Corbel" w:hAnsi="Corbel"/>
                <w:i/>
                <w:sz w:val="20"/>
                <w:szCs w:val="20"/>
              </w:rPr>
            </w:pPr>
            <w:r w:rsidRPr="00F750B6">
              <w:rPr>
                <w:rFonts w:ascii="Corbel" w:hAnsi="Corbel"/>
                <w:b/>
                <w:color w:val="000000"/>
                <w:sz w:val="20"/>
                <w:szCs w:val="20"/>
              </w:rPr>
              <w:t>Eléments du résumé </w:t>
            </w:r>
            <w:r w:rsidR="0072237C" w:rsidRPr="00F750B6">
              <w:rPr>
                <w:rFonts w:ascii="Corbel" w:hAnsi="Corbel"/>
                <w:b/>
                <w:color w:val="000000"/>
                <w:sz w:val="20"/>
                <w:szCs w:val="20"/>
              </w:rPr>
              <w:t>:</w:t>
            </w:r>
            <w:r w:rsidR="0072237C" w:rsidRPr="00F750B6">
              <w:rPr>
                <w:rFonts w:ascii="Corbel" w:hAnsi="Corbel"/>
                <w:color w:val="000000"/>
                <w:sz w:val="20"/>
                <w:szCs w:val="20"/>
              </w:rPr>
              <w:t xml:space="preserve"> </w:t>
            </w:r>
            <w:r w:rsidR="0072237C">
              <w:rPr>
                <w:rFonts w:ascii="Times New Roman" w:hAnsi="Times New Roman"/>
              </w:rPr>
              <w:t>Une</w:t>
            </w:r>
            <w:r>
              <w:rPr>
                <w:rFonts w:ascii="Corbel" w:hAnsi="Corbel"/>
                <w:i/>
                <w:sz w:val="20"/>
                <w:szCs w:val="20"/>
              </w:rPr>
              <w:t xml:space="preserve"> journaliste parle des jeunes de moins de 30 ans qui ont du mal à s’émanciper. </w:t>
            </w:r>
            <w:r w:rsidRPr="00B14A28">
              <w:rPr>
                <w:rFonts w:ascii="Corbel" w:hAnsi="Corbel"/>
                <w:i/>
                <w:sz w:val="20"/>
                <w:szCs w:val="20"/>
              </w:rPr>
              <w:t xml:space="preserve"> </w:t>
            </w:r>
          </w:p>
          <w:p w:rsidR="00F40FDC" w:rsidRDefault="00F40FDC" w:rsidP="00F40FDC">
            <w:pPr>
              <w:spacing w:after="0"/>
              <w:jc w:val="both"/>
              <w:rPr>
                <w:rFonts w:ascii="Corbel" w:hAnsi="Corbel"/>
                <w:i/>
                <w:sz w:val="20"/>
                <w:szCs w:val="20"/>
              </w:rPr>
            </w:pPr>
            <w:r w:rsidRPr="00F40FDC">
              <w:rPr>
                <w:rFonts w:ascii="Corbel" w:hAnsi="Corbel"/>
                <w:b/>
                <w:i/>
                <w:sz w:val="20"/>
                <w:szCs w:val="20"/>
              </w:rPr>
              <w:t xml:space="preserve">Elle </w:t>
            </w:r>
            <w:r w:rsidR="0072237C" w:rsidRPr="00F40FDC">
              <w:rPr>
                <w:rFonts w:ascii="Corbel" w:hAnsi="Corbel"/>
                <w:b/>
                <w:i/>
                <w:sz w:val="20"/>
                <w:szCs w:val="20"/>
              </w:rPr>
              <w:t>parle (</w:t>
            </w:r>
            <w:r>
              <w:rPr>
                <w:rFonts w:ascii="Corbel" w:hAnsi="Corbel"/>
                <w:b/>
                <w:i/>
                <w:sz w:val="20"/>
                <w:szCs w:val="20"/>
              </w:rPr>
              <w:t>au moins 3</w:t>
            </w:r>
            <w:r w:rsidRPr="00F40FDC">
              <w:rPr>
                <w:rFonts w:ascii="Corbel" w:hAnsi="Corbel"/>
                <w:b/>
                <w:i/>
                <w:sz w:val="20"/>
                <w:szCs w:val="20"/>
              </w:rPr>
              <w:t>élément))</w:t>
            </w:r>
            <w:r>
              <w:rPr>
                <w:rFonts w:ascii="Corbel" w:hAnsi="Corbel"/>
                <w:i/>
                <w:sz w:val="20"/>
                <w:szCs w:val="20"/>
              </w:rPr>
              <w:t xml:space="preserve"> : </w:t>
            </w:r>
          </w:p>
          <w:p w:rsidR="00F40FDC" w:rsidRDefault="00F40FDC" w:rsidP="00F40FDC">
            <w:pPr>
              <w:spacing w:after="0"/>
              <w:jc w:val="both"/>
              <w:rPr>
                <w:rFonts w:ascii="Corbel" w:hAnsi="Corbel"/>
                <w:i/>
                <w:sz w:val="20"/>
                <w:szCs w:val="20"/>
              </w:rPr>
            </w:pPr>
            <w:r>
              <w:rPr>
                <w:rFonts w:ascii="Corbel" w:hAnsi="Corbel"/>
                <w:i/>
                <w:sz w:val="20"/>
                <w:szCs w:val="20"/>
              </w:rPr>
              <w:t>- de l’exemple d’Alberto</w:t>
            </w:r>
          </w:p>
          <w:p w:rsidR="00F40FDC" w:rsidRDefault="00F40FDC" w:rsidP="00F40FDC">
            <w:pPr>
              <w:spacing w:after="0"/>
              <w:jc w:val="both"/>
              <w:rPr>
                <w:rFonts w:ascii="Corbel" w:hAnsi="Corbel"/>
                <w:i/>
                <w:sz w:val="20"/>
                <w:szCs w:val="20"/>
              </w:rPr>
            </w:pPr>
            <w:r>
              <w:rPr>
                <w:rFonts w:ascii="Corbel" w:hAnsi="Corbel"/>
                <w:i/>
                <w:sz w:val="20"/>
                <w:szCs w:val="20"/>
              </w:rPr>
              <w:t xml:space="preserve">- de la difficulté pour louer </w:t>
            </w:r>
          </w:p>
          <w:p w:rsidR="00F40FDC" w:rsidRDefault="00F40FDC" w:rsidP="00F40FDC">
            <w:pPr>
              <w:spacing w:after="0"/>
              <w:jc w:val="both"/>
              <w:rPr>
                <w:rFonts w:ascii="Corbel" w:hAnsi="Corbel"/>
                <w:i/>
                <w:sz w:val="20"/>
                <w:szCs w:val="20"/>
              </w:rPr>
            </w:pPr>
            <w:r>
              <w:rPr>
                <w:rFonts w:ascii="Corbel" w:hAnsi="Corbel"/>
                <w:i/>
                <w:sz w:val="20"/>
                <w:szCs w:val="20"/>
              </w:rPr>
              <w:t>- de l’avis des parents</w:t>
            </w:r>
          </w:p>
          <w:p w:rsidR="00F40FDC" w:rsidRDefault="00F40FDC" w:rsidP="00F40FDC">
            <w:pPr>
              <w:spacing w:after="0"/>
              <w:jc w:val="both"/>
              <w:rPr>
                <w:rFonts w:ascii="Corbel" w:hAnsi="Corbel"/>
                <w:i/>
                <w:sz w:val="20"/>
                <w:szCs w:val="20"/>
              </w:rPr>
            </w:pPr>
            <w:r>
              <w:rPr>
                <w:rFonts w:ascii="Corbel" w:hAnsi="Corbel"/>
                <w:i/>
                <w:sz w:val="20"/>
                <w:szCs w:val="20"/>
              </w:rPr>
              <w:t>- de l’impossibilité d’acheter</w:t>
            </w:r>
          </w:p>
          <w:p w:rsidR="00F40FDC" w:rsidRPr="00F95049" w:rsidRDefault="00F40FDC" w:rsidP="00F40FDC">
            <w:pPr>
              <w:spacing w:after="0"/>
              <w:jc w:val="both"/>
              <w:rPr>
                <w:rFonts w:ascii="Corbel" w:hAnsi="Corbel"/>
                <w:i/>
                <w:sz w:val="20"/>
                <w:szCs w:val="20"/>
              </w:rPr>
            </w:pPr>
            <w:r>
              <w:rPr>
                <w:rFonts w:ascii="Corbel" w:hAnsi="Corbel"/>
                <w:i/>
                <w:sz w:val="20"/>
                <w:szCs w:val="20"/>
              </w:rPr>
              <w:t>-du problème de la sur qualification</w:t>
            </w:r>
          </w:p>
          <w:p w:rsidR="00F40FDC" w:rsidRDefault="00F40FDC" w:rsidP="00F40FDC">
            <w:pPr>
              <w:spacing w:after="0" w:line="240" w:lineRule="auto"/>
              <w:ind w:left="-67" w:right="-12"/>
              <w:jc w:val="both"/>
              <w:rPr>
                <w:rFonts w:ascii="Corbel" w:hAnsi="Corbel"/>
                <w:i/>
                <w:color w:val="000000"/>
                <w:sz w:val="20"/>
                <w:szCs w:val="20"/>
              </w:rPr>
            </w:pPr>
            <w:r w:rsidRPr="00F40FDC">
              <w:rPr>
                <w:rFonts w:ascii="Corbel" w:hAnsi="Corbel"/>
                <w:b/>
                <w:i/>
                <w:color w:val="000000"/>
                <w:sz w:val="20"/>
                <w:szCs w:val="20"/>
              </w:rPr>
              <w:t>Les jeunes et une mère témoignent</w:t>
            </w:r>
            <w:r>
              <w:rPr>
                <w:rFonts w:ascii="Corbel" w:hAnsi="Corbel"/>
                <w:i/>
                <w:color w:val="000000"/>
                <w:sz w:val="20"/>
                <w:szCs w:val="20"/>
              </w:rPr>
              <w:t> (</w:t>
            </w:r>
            <w:r w:rsidRPr="00F40FDC">
              <w:rPr>
                <w:rFonts w:ascii="Corbel" w:hAnsi="Corbel"/>
                <w:b/>
                <w:i/>
                <w:color w:val="000000"/>
                <w:sz w:val="20"/>
                <w:szCs w:val="20"/>
              </w:rPr>
              <w:t xml:space="preserve">au moins </w:t>
            </w:r>
            <w:r>
              <w:rPr>
                <w:rFonts w:ascii="Corbel" w:hAnsi="Corbel"/>
                <w:b/>
                <w:i/>
                <w:color w:val="000000"/>
                <w:sz w:val="20"/>
                <w:szCs w:val="20"/>
              </w:rPr>
              <w:t xml:space="preserve">2 </w:t>
            </w:r>
            <w:r w:rsidRPr="00F40FDC">
              <w:rPr>
                <w:rFonts w:ascii="Corbel" w:hAnsi="Corbel"/>
                <w:b/>
                <w:i/>
                <w:color w:val="000000"/>
                <w:sz w:val="20"/>
                <w:szCs w:val="20"/>
              </w:rPr>
              <w:t>élément)</w:t>
            </w:r>
            <w:r>
              <w:rPr>
                <w:rFonts w:ascii="Corbel" w:hAnsi="Corbel"/>
                <w:i/>
                <w:color w:val="000000"/>
                <w:sz w:val="20"/>
                <w:szCs w:val="20"/>
              </w:rPr>
              <w:t xml:space="preserve"> : </w:t>
            </w:r>
          </w:p>
          <w:p w:rsidR="00F40FDC" w:rsidRDefault="00F40FDC" w:rsidP="00F40FDC">
            <w:pPr>
              <w:spacing w:after="0" w:line="240" w:lineRule="auto"/>
              <w:ind w:left="-67" w:right="-12"/>
              <w:jc w:val="both"/>
              <w:rPr>
                <w:rFonts w:ascii="Corbel" w:hAnsi="Corbel"/>
                <w:i/>
                <w:color w:val="000000"/>
                <w:sz w:val="20"/>
                <w:szCs w:val="20"/>
              </w:rPr>
            </w:pPr>
            <w:r>
              <w:rPr>
                <w:rFonts w:ascii="Corbel" w:hAnsi="Corbel"/>
                <w:i/>
                <w:color w:val="000000"/>
                <w:sz w:val="20"/>
                <w:szCs w:val="20"/>
              </w:rPr>
              <w:t>- des conditions précaires</w:t>
            </w:r>
          </w:p>
          <w:p w:rsidR="00F40FDC" w:rsidRDefault="00BF7201" w:rsidP="00F40FDC">
            <w:pPr>
              <w:spacing w:after="0" w:line="240" w:lineRule="auto"/>
              <w:ind w:left="-67" w:right="-12"/>
              <w:jc w:val="both"/>
              <w:rPr>
                <w:rFonts w:ascii="Corbel" w:hAnsi="Corbel"/>
                <w:i/>
                <w:color w:val="000000"/>
                <w:sz w:val="20"/>
                <w:szCs w:val="20"/>
              </w:rPr>
            </w:pPr>
            <w:r>
              <w:rPr>
                <w:rFonts w:ascii="Corbel" w:hAnsi="Corbel"/>
                <w:i/>
                <w:color w:val="000000"/>
                <w:sz w:val="20"/>
                <w:szCs w:val="20"/>
              </w:rPr>
              <w:t>- de la colocation c</w:t>
            </w:r>
            <w:r w:rsidR="00F40FDC">
              <w:rPr>
                <w:rFonts w:ascii="Corbel" w:hAnsi="Corbel"/>
                <w:i/>
                <w:color w:val="000000"/>
                <w:sz w:val="20"/>
                <w:szCs w:val="20"/>
              </w:rPr>
              <w:t>omme solution …</w:t>
            </w:r>
          </w:p>
          <w:p w:rsidR="00F40FDC" w:rsidRDefault="00F40FDC" w:rsidP="00F40FDC">
            <w:pPr>
              <w:spacing w:after="0" w:line="240" w:lineRule="auto"/>
              <w:ind w:left="-67" w:right="-12"/>
              <w:jc w:val="both"/>
              <w:rPr>
                <w:rFonts w:ascii="Corbel" w:hAnsi="Corbel"/>
                <w:i/>
                <w:color w:val="000000"/>
                <w:sz w:val="20"/>
                <w:szCs w:val="20"/>
              </w:rPr>
            </w:pPr>
            <w:r w:rsidRPr="00F40FDC">
              <w:rPr>
                <w:rFonts w:ascii="Corbel" w:hAnsi="Corbel"/>
                <w:b/>
                <w:i/>
                <w:color w:val="000000"/>
                <w:sz w:val="20"/>
                <w:szCs w:val="20"/>
              </w:rPr>
              <w:t xml:space="preserve">Au moins </w:t>
            </w:r>
            <w:r>
              <w:rPr>
                <w:rFonts w:ascii="Corbel" w:hAnsi="Corbel"/>
                <w:b/>
                <w:i/>
                <w:color w:val="000000"/>
                <w:sz w:val="20"/>
                <w:szCs w:val="20"/>
              </w:rPr>
              <w:t>2</w:t>
            </w:r>
            <w:r w:rsidRPr="00F40FDC">
              <w:rPr>
                <w:rFonts w:ascii="Corbel" w:hAnsi="Corbel"/>
                <w:b/>
                <w:i/>
                <w:color w:val="000000"/>
                <w:sz w:val="20"/>
                <w:szCs w:val="20"/>
              </w:rPr>
              <w:t xml:space="preserve"> chiffre</w:t>
            </w:r>
            <w:r>
              <w:rPr>
                <w:rFonts w:ascii="Corbel" w:hAnsi="Corbel"/>
                <w:i/>
                <w:color w:val="000000"/>
                <w:sz w:val="20"/>
                <w:szCs w:val="20"/>
              </w:rPr>
              <w:t xml:space="preserve">s: </w:t>
            </w:r>
          </w:p>
          <w:p w:rsidR="00F40FDC" w:rsidRPr="00F40FDC" w:rsidRDefault="00F40FDC" w:rsidP="00F40FDC">
            <w:pPr>
              <w:spacing w:after="0" w:line="240" w:lineRule="auto"/>
              <w:ind w:left="-67" w:right="-12"/>
              <w:jc w:val="both"/>
              <w:rPr>
                <w:rFonts w:ascii="Corbel" w:hAnsi="Corbel"/>
                <w:i/>
                <w:color w:val="000000"/>
                <w:sz w:val="20"/>
                <w:szCs w:val="20"/>
              </w:rPr>
            </w:pPr>
            <w:r w:rsidRPr="00F40FDC">
              <w:rPr>
                <w:rFonts w:ascii="Corbel" w:hAnsi="Corbel"/>
                <w:i/>
                <w:color w:val="000000"/>
                <w:sz w:val="20"/>
                <w:szCs w:val="20"/>
              </w:rPr>
              <w:t xml:space="preserve">Alberto 27 ans/ </w:t>
            </w:r>
            <w:proofErr w:type="spellStart"/>
            <w:r w:rsidRPr="00F40FDC">
              <w:rPr>
                <w:rFonts w:ascii="Corbel" w:hAnsi="Corbel"/>
                <w:i/>
                <w:color w:val="000000"/>
                <w:sz w:val="20"/>
                <w:szCs w:val="20"/>
              </w:rPr>
              <w:t>Sueldo</w:t>
            </w:r>
            <w:proofErr w:type="spellEnd"/>
            <w:r w:rsidRPr="00F40FDC">
              <w:rPr>
                <w:rFonts w:ascii="Corbel" w:hAnsi="Corbel"/>
                <w:i/>
                <w:color w:val="000000"/>
                <w:sz w:val="20"/>
                <w:szCs w:val="20"/>
              </w:rPr>
              <w:t xml:space="preserve"> de 600// 22% //la </w:t>
            </w:r>
            <w:proofErr w:type="spellStart"/>
            <w:r w:rsidRPr="00F40FDC">
              <w:rPr>
                <w:rFonts w:ascii="Corbel" w:hAnsi="Corbel"/>
                <w:i/>
                <w:color w:val="000000"/>
                <w:sz w:val="20"/>
                <w:szCs w:val="20"/>
              </w:rPr>
              <w:t>mitad</w:t>
            </w:r>
            <w:proofErr w:type="spellEnd"/>
            <w:r w:rsidRPr="00F40FDC">
              <w:rPr>
                <w:rFonts w:ascii="Corbel" w:hAnsi="Corbel"/>
                <w:i/>
                <w:color w:val="000000"/>
                <w:sz w:val="20"/>
                <w:szCs w:val="20"/>
              </w:rPr>
              <w:t xml:space="preserve"> de los </w:t>
            </w:r>
            <w:proofErr w:type="spellStart"/>
            <w:r w:rsidRPr="00F40FDC">
              <w:rPr>
                <w:rFonts w:ascii="Corbel" w:hAnsi="Corbel"/>
                <w:i/>
                <w:color w:val="000000"/>
                <w:sz w:val="20"/>
                <w:szCs w:val="20"/>
              </w:rPr>
              <w:t>jóvenes</w:t>
            </w:r>
            <w:proofErr w:type="spellEnd"/>
            <w:r w:rsidRPr="00F40FDC">
              <w:rPr>
                <w:rFonts w:ascii="Corbel" w:hAnsi="Corbel"/>
                <w:i/>
                <w:color w:val="000000"/>
                <w:sz w:val="20"/>
                <w:szCs w:val="20"/>
              </w:rPr>
              <w:t xml:space="preserve"> de 30</w:t>
            </w:r>
          </w:p>
          <w:p w:rsidR="00F40FDC" w:rsidRPr="00F750B6" w:rsidRDefault="00F40FDC" w:rsidP="00F40FDC">
            <w:pPr>
              <w:spacing w:after="0"/>
              <w:jc w:val="both"/>
              <w:rPr>
                <w:rFonts w:ascii="Corbel" w:hAnsi="Corbel"/>
                <w:i/>
                <w:color w:val="000000"/>
                <w:sz w:val="20"/>
                <w:szCs w:val="20"/>
              </w:rPr>
            </w:pPr>
          </w:p>
        </w:tc>
        <w:tc>
          <w:tcPr>
            <w:tcW w:w="236" w:type="dxa"/>
            <w:vMerge/>
            <w:shd w:val="clear" w:color="auto" w:fill="auto"/>
          </w:tcPr>
          <w:p w:rsidR="00F40FDC" w:rsidRPr="00F356C7" w:rsidRDefault="00F40FDC" w:rsidP="00BE047B">
            <w:pPr>
              <w:spacing w:after="0" w:line="240" w:lineRule="auto"/>
              <w:rPr>
                <w:rFonts w:ascii="Corbel" w:hAnsi="Corbel"/>
                <w:color w:val="000000"/>
              </w:rPr>
            </w:pPr>
          </w:p>
        </w:tc>
        <w:tc>
          <w:tcPr>
            <w:tcW w:w="567" w:type="dxa"/>
            <w:tcBorders>
              <w:top w:val="single" w:sz="4" w:space="0" w:color="067CA4"/>
              <w:left w:val="single" w:sz="4" w:space="0" w:color="FFFFFF" w:themeColor="background1"/>
              <w:bottom w:val="single" w:sz="4" w:space="0" w:color="067CA4"/>
            </w:tcBorders>
            <w:shd w:val="clear" w:color="auto" w:fill="BFBFBF" w:themeFill="background1" w:themeFillShade="BF"/>
            <w:vAlign w:val="center"/>
          </w:tcPr>
          <w:p w:rsidR="00F40FDC" w:rsidRPr="00F356C7" w:rsidRDefault="00F40FDC" w:rsidP="00BE047B">
            <w:pPr>
              <w:spacing w:after="0" w:line="240" w:lineRule="auto"/>
              <w:ind w:left="-64"/>
              <w:jc w:val="center"/>
              <w:rPr>
                <w:rFonts w:ascii="Corbel" w:hAnsi="Corbel"/>
                <w:b/>
                <w:color w:val="000000"/>
              </w:rPr>
            </w:pPr>
            <w:r w:rsidRPr="00F356C7">
              <w:rPr>
                <w:rFonts w:ascii="Corbel" w:hAnsi="Corbel"/>
                <w:b/>
                <w:color w:val="000000"/>
              </w:rPr>
              <w:t>10</w:t>
            </w:r>
          </w:p>
        </w:tc>
      </w:tr>
    </w:tbl>
    <w:p w:rsidR="00960A4A" w:rsidRDefault="00960A4A" w:rsidP="00960A4A">
      <w:pPr>
        <w:ind w:right="1274"/>
        <w:jc w:val="right"/>
        <w:rPr>
          <w:rFonts w:ascii="Corbel" w:hAnsi="Corbel"/>
          <w:b/>
          <w:color w:val="E8509D"/>
        </w:rPr>
      </w:pPr>
      <w:r w:rsidRPr="00F750B6">
        <w:rPr>
          <w:rFonts w:ascii="Corbel" w:hAnsi="Corbel"/>
          <w:b/>
          <w:color w:val="E8509D"/>
        </w:rPr>
        <w:t>TOTAL</w:t>
      </w:r>
    </w:p>
    <w:p w:rsidR="00A53D02" w:rsidRDefault="00A53D02"/>
    <w:sectPr w:rsidR="00A53D02" w:rsidSect="00A53D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60A4A"/>
    <w:rsid w:val="00064F76"/>
    <w:rsid w:val="002307A2"/>
    <w:rsid w:val="005F3352"/>
    <w:rsid w:val="0072237C"/>
    <w:rsid w:val="00852C15"/>
    <w:rsid w:val="00960A4A"/>
    <w:rsid w:val="00A53D02"/>
    <w:rsid w:val="00A94AED"/>
    <w:rsid w:val="00BF7201"/>
    <w:rsid w:val="00CE7B11"/>
    <w:rsid w:val="00F40FDC"/>
    <w:rsid w:val="00F81173"/>
    <w:rsid w:val="00F950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4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60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3DE5B-7C00-403D-A288-045DF259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777</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brines</dc:creator>
  <cp:lastModifiedBy>dreno</cp:lastModifiedBy>
  <cp:revision>5</cp:revision>
  <dcterms:created xsi:type="dcterms:W3CDTF">2015-04-25T16:22:00Z</dcterms:created>
  <dcterms:modified xsi:type="dcterms:W3CDTF">2016-03-04T10:58:00Z</dcterms:modified>
</cp:coreProperties>
</file>