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FD" w:rsidRDefault="00A647EE">
      <w:r>
        <w:t>Cet album a été réalisé tout au long de cette année</w:t>
      </w:r>
      <w:r w:rsidR="001E1AEA">
        <w:t>, au fur et à mesure de notre voyage virtuel à travers le monde</w:t>
      </w:r>
      <w:r>
        <w:t>.</w:t>
      </w:r>
    </w:p>
    <w:p w:rsidR="00A647EE" w:rsidRDefault="00A647EE">
      <w:r>
        <w:t>Il nous a permis de travailler dans divers domaines</w:t>
      </w:r>
      <w:r w:rsidR="001E1AEA">
        <w:t xml:space="preserve"> dont voici les principaux</w:t>
      </w:r>
      <w:r>
        <w:t>:</w:t>
      </w:r>
    </w:p>
    <w:p w:rsidR="00A647EE" w:rsidRDefault="00A647EE">
      <w:r>
        <w:t xml:space="preserve">- </w:t>
      </w:r>
      <w:r w:rsidRPr="00A647EE">
        <w:rPr>
          <w:u w:val="single"/>
        </w:rPr>
        <w:t>dessin dirigé :</w:t>
      </w:r>
      <w:r>
        <w:t xml:space="preserve"> chaque dessin qui figure dans cet album est celui de </w:t>
      </w:r>
      <w:r w:rsidRPr="001E1AEA">
        <w:rPr>
          <w:u w:val="single"/>
        </w:rPr>
        <w:t>votre</w:t>
      </w:r>
      <w:r>
        <w:t xml:space="preserve"> enfant. Il a été réalisé en amont lors de séances de dessin dirigé sur le thème du continent étudié. Il a été ensuite réduit et photocopié le nombre de fois nécessaire à la réalisation des pages.</w:t>
      </w:r>
    </w:p>
    <w:p w:rsidR="00A647EE" w:rsidRDefault="00A647EE">
      <w:r>
        <w:t xml:space="preserve">- </w:t>
      </w:r>
      <w:r w:rsidRPr="00A647EE">
        <w:rPr>
          <w:u w:val="single"/>
        </w:rPr>
        <w:t>numération / calcul :</w:t>
      </w:r>
      <w:r>
        <w:t xml:space="preserve"> mettre le bon nombre d’animaux </w:t>
      </w:r>
      <w:r w:rsidR="00E51722">
        <w:t>(</w:t>
      </w:r>
      <w:r w:rsidR="001E1AEA">
        <w:t>dénombrer) semble facile à la plupart des élèves de</w:t>
      </w:r>
      <w:r>
        <w:t xml:space="preserve"> GS, mais décomposer le nombre est plus difficile. Votre enfant a décomposé grâce à ce tr</w:t>
      </w:r>
      <w:r w:rsidR="001E1AEA">
        <w:t xml:space="preserve">avail le 4, le 5, le 6 et le 7 </w:t>
      </w:r>
      <w:r>
        <w:t>(ex : Si je veux faire 6, et que je mets 4 à gauche, il faut que je rajoute 2 à droite). Votre enfant a cherché des méthodes pour y arriver : tâtonnement, essais en ajoutant un de plus à chaque fois, comptage avec les doigts...</w:t>
      </w:r>
      <w:r w:rsidR="001E1AEA">
        <w:t xml:space="preserve"> et tous ont trouvé par eux-mêmes comment y arriver !</w:t>
      </w:r>
    </w:p>
    <w:p w:rsidR="00A647EE" w:rsidRDefault="00A647EE" w:rsidP="00A647EE">
      <w:pPr>
        <w:spacing w:after="0"/>
      </w:pPr>
      <w:r>
        <w:t xml:space="preserve">- </w:t>
      </w:r>
      <w:r w:rsidRPr="00A647EE">
        <w:rPr>
          <w:u w:val="single"/>
        </w:rPr>
        <w:t>découverte du monde</w:t>
      </w:r>
      <w:r>
        <w:t xml:space="preserve"> avec les continents et ses habitants : </w:t>
      </w:r>
    </w:p>
    <w:p w:rsidR="00A647EE" w:rsidRDefault="00A647EE" w:rsidP="00A647EE">
      <w:pPr>
        <w:pStyle w:val="Paragraphedeliste"/>
        <w:numPr>
          <w:ilvl w:val="0"/>
          <w:numId w:val="1"/>
        </w:numPr>
        <w:spacing w:after="0"/>
      </w:pPr>
      <w:r>
        <w:t>L’Océanie, basé essentiellement sur l’Australie : les émeus</w:t>
      </w:r>
      <w:r w:rsidR="001E1AEA">
        <w:t xml:space="preserve"> sont présents dans l’album mais nous n’en sommes évidemment pas restés là ! Nous avons découvert les koalas, les kangourous, les wombats et bien-sûr les premiers habitants, les aborigènes.</w:t>
      </w:r>
    </w:p>
    <w:p w:rsidR="00A647EE" w:rsidRDefault="00A647EE" w:rsidP="00A647EE">
      <w:pPr>
        <w:pStyle w:val="Paragraphedeliste"/>
        <w:numPr>
          <w:ilvl w:val="0"/>
          <w:numId w:val="1"/>
        </w:numPr>
      </w:pPr>
      <w:r>
        <w:t>L’Antarctique et le pôle nord : les esquimaux, leurs igloos et la pêche</w:t>
      </w:r>
      <w:r w:rsidR="001E1AEA">
        <w:t xml:space="preserve"> que vous retrouverez dans ces pages mais aussi les ours polaires, les pingouins et les manchots.</w:t>
      </w:r>
    </w:p>
    <w:p w:rsidR="00A647EE" w:rsidRDefault="00A647EE" w:rsidP="00A647EE">
      <w:pPr>
        <w:pStyle w:val="Paragraphedeliste"/>
        <w:numPr>
          <w:ilvl w:val="0"/>
          <w:numId w:val="1"/>
        </w:numPr>
      </w:pPr>
      <w:r>
        <w:t>L’Asie : les pandas et leur nourriture, le bambou</w:t>
      </w:r>
      <w:r w:rsidR="001E1AEA">
        <w:t xml:space="preserve"> sont ici représentés mais nous avons étudiés plusieurs pays de l’Asie avec notamment la Russie (les matriochkas), la Chine et le Japon ainsi que l’Inde. Pas facile de tout voir</w:t>
      </w:r>
    </w:p>
    <w:p w:rsidR="00A647EE" w:rsidRDefault="00A647EE" w:rsidP="00A647EE">
      <w:pPr>
        <w:pStyle w:val="Paragraphedeliste"/>
        <w:numPr>
          <w:ilvl w:val="0"/>
          <w:numId w:val="1"/>
        </w:numPr>
      </w:pPr>
      <w:r>
        <w:t>L’Amérique : les indiens</w:t>
      </w:r>
      <w:r w:rsidR="001E1AEA">
        <w:t xml:space="preserve"> d’Amérique du Nord</w:t>
      </w:r>
      <w:r>
        <w:t>, leurs tipis et la chasse à l’arc</w:t>
      </w:r>
      <w:r w:rsidR="001E1AEA">
        <w:t xml:space="preserve"> (avec les bisons) nous ont occupé une grande partie de la période mais nous avons aussi vu le Mexique, le Guatemala…</w:t>
      </w:r>
    </w:p>
    <w:p w:rsidR="00A647EE" w:rsidRDefault="00A647EE" w:rsidP="00A647EE">
      <w:pPr>
        <w:pStyle w:val="Paragraphedeliste"/>
        <w:numPr>
          <w:ilvl w:val="0"/>
          <w:numId w:val="1"/>
        </w:numPr>
      </w:pPr>
      <w:r>
        <w:t xml:space="preserve">Nous n’avons malheureusement pas eu le temps de traiter l’Afrique dans cet album à calculer mais </w:t>
      </w:r>
      <w:r w:rsidR="00023FB2">
        <w:t xml:space="preserve">nous l’avons fait </w:t>
      </w:r>
      <w:bookmarkStart w:id="0" w:name="_GoBack"/>
      <w:bookmarkEnd w:id="0"/>
      <w:r>
        <w:t>à travers d’</w:t>
      </w:r>
      <w:r w:rsidR="001E1AEA">
        <w:t>autres supports avec notamment la découverte et l’étude de plusieurs animaux.</w:t>
      </w:r>
    </w:p>
    <w:p w:rsidR="001E1AEA" w:rsidRDefault="001E1AEA" w:rsidP="001E1AEA">
      <w:r>
        <w:t>Bonne lecture avec votre enfant !</w:t>
      </w:r>
    </w:p>
    <w:p w:rsidR="00A647EE" w:rsidRDefault="00A647EE"/>
    <w:sectPr w:rsidR="00A6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2D8"/>
    <w:multiLevelType w:val="hybridMultilevel"/>
    <w:tmpl w:val="9C1C8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EE"/>
    <w:rsid w:val="00023FB2"/>
    <w:rsid w:val="001E1AEA"/>
    <w:rsid w:val="00A647EE"/>
    <w:rsid w:val="00AE6EFD"/>
    <w:rsid w:val="00E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4846-9951-4197-ABD6-507BF461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2016-06-11T07:47:00Z</dcterms:created>
  <dcterms:modified xsi:type="dcterms:W3CDTF">2016-06-11T15:01:00Z</dcterms:modified>
</cp:coreProperties>
</file>