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05" w:rsidRPr="00DF2A20" w:rsidRDefault="001F3A05" w:rsidP="001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pple Chancery" w:hAnsi="Apple Chancery" w:cs="Apple Chancery"/>
          <w:sz w:val="44"/>
          <w:u w:val="single"/>
        </w:rPr>
      </w:pPr>
      <w:r w:rsidRPr="00DF2A20">
        <w:rPr>
          <w:rFonts w:ascii="Apple Chancery" w:hAnsi="Apple Chancery" w:cs="Apple Chancery"/>
          <w:sz w:val="44"/>
          <w:u w:val="single"/>
        </w:rPr>
        <w:t>Histoire</w:t>
      </w:r>
    </w:p>
    <w:p w:rsidR="001F3A05" w:rsidRPr="009147A1" w:rsidRDefault="00F072D9" w:rsidP="001F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sz w:val="36"/>
        </w:rPr>
        <w:t>CE2 – Période 2</w:t>
      </w:r>
      <w:r w:rsidR="000B53E7">
        <w:rPr>
          <w:rFonts w:ascii="Abadi MT Condensed Extra Bold" w:hAnsi="Abadi MT Condensed Extra Bold"/>
          <w:sz w:val="36"/>
        </w:rPr>
        <w:t> : Préhistoire</w:t>
      </w:r>
    </w:p>
    <w:p w:rsidR="001F3A05" w:rsidRDefault="001F3A05" w:rsidP="001F3A05"/>
    <w:p w:rsidR="001F3A05" w:rsidRDefault="001F3A05" w:rsidP="001F3A05">
      <w:pPr>
        <w:shd w:val="clear" w:color="auto" w:fill="FFE599" w:themeFill="accent4" w:themeFillTint="66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Compétences travaillées</w:t>
      </w:r>
      <w:r w:rsidRPr="003B0555">
        <w:rPr>
          <w:rFonts w:ascii="Century Gothic" w:hAnsi="Century Gothic"/>
          <w:b/>
          <w:u w:val="single"/>
        </w:rPr>
        <w:t> </w:t>
      </w:r>
      <w:r>
        <w:rPr>
          <w:rFonts w:ascii="Century Gothic" w:hAnsi="Century Gothic"/>
        </w:rPr>
        <w:t xml:space="preserve">: </w:t>
      </w:r>
    </w:p>
    <w:p w:rsidR="001F3A05" w:rsidRPr="00DF2A20" w:rsidRDefault="001F3A05" w:rsidP="001F3A05">
      <w:pPr>
        <w:shd w:val="clear" w:color="auto" w:fill="FFE599" w:themeFill="accent4" w:themeFillTint="66"/>
        <w:jc w:val="center"/>
        <w:rPr>
          <w:rFonts w:ascii="Century Gothic" w:hAnsi="Century Gothic"/>
          <w:i/>
          <w:sz w:val="22"/>
        </w:rPr>
      </w:pPr>
      <w:r w:rsidRPr="00DF2A20">
        <w:rPr>
          <w:rFonts w:ascii="Century Gothic" w:hAnsi="Century Gothic"/>
          <w:b/>
          <w:i/>
        </w:rPr>
        <w:t>La culture humaniste.</w:t>
      </w:r>
    </w:p>
    <w:p w:rsidR="001F3A05" w:rsidRPr="00DF2A20" w:rsidRDefault="001F3A05" w:rsidP="001F3A05">
      <w:pPr>
        <w:shd w:val="clear" w:color="auto" w:fill="FFE599" w:themeFill="accent4" w:themeFillTint="66"/>
        <w:jc w:val="both"/>
        <w:rPr>
          <w:rFonts w:ascii="Verdana" w:hAnsi="Verdana"/>
          <w:sz w:val="22"/>
          <w:szCs w:val="22"/>
        </w:rPr>
      </w:pPr>
      <w:r w:rsidRPr="00DF2A20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</w:t>
      </w:r>
      <w:r w:rsidRPr="00DF2A20">
        <w:rPr>
          <w:rFonts w:ascii="Verdana" w:hAnsi="Verdana"/>
          <w:sz w:val="22"/>
          <w:szCs w:val="22"/>
        </w:rPr>
        <w:t xml:space="preserve">Identifier les principales périodes de l’Histoire étudiée, mémoriser quelques repères chronologiques pour les situer les </w:t>
      </w:r>
      <w:proofErr w:type="spellStart"/>
      <w:r w:rsidRPr="00DF2A20">
        <w:rPr>
          <w:rFonts w:ascii="Verdana" w:hAnsi="Verdana"/>
          <w:sz w:val="22"/>
          <w:szCs w:val="22"/>
        </w:rPr>
        <w:t>une</w:t>
      </w:r>
      <w:proofErr w:type="spellEnd"/>
      <w:r w:rsidRPr="00DF2A20">
        <w:rPr>
          <w:rFonts w:ascii="Verdana" w:hAnsi="Verdana"/>
          <w:sz w:val="22"/>
          <w:szCs w:val="22"/>
        </w:rPr>
        <w:t xml:space="preserve"> par rapport aux autres en connaissant une ou deux de leurs caractéristiques majeures. </w:t>
      </w:r>
    </w:p>
    <w:p w:rsidR="001F3A05" w:rsidRDefault="001F3A05" w:rsidP="001F3A05">
      <w:pPr>
        <w:shd w:val="clear" w:color="auto" w:fill="FFE599" w:themeFill="accent4" w:themeFillTint="6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DF2A20">
        <w:rPr>
          <w:rFonts w:ascii="Verdana" w:hAnsi="Verdana"/>
          <w:sz w:val="22"/>
          <w:szCs w:val="22"/>
        </w:rPr>
        <w:t>Lire et utiliser différents langages : cartes, croquis graphiques, chronologie, iconographie.</w:t>
      </w:r>
    </w:p>
    <w:p w:rsidR="001F3A05" w:rsidRPr="00DF2A20" w:rsidRDefault="001F3A05" w:rsidP="001F3A05">
      <w:pPr>
        <w:shd w:val="clear" w:color="auto" w:fill="FFE599" w:themeFill="accent4" w:themeFillTint="66"/>
        <w:jc w:val="center"/>
        <w:rPr>
          <w:rFonts w:ascii="Century Gothic" w:hAnsi="Century Gothic"/>
          <w:i/>
          <w:sz w:val="22"/>
        </w:rPr>
      </w:pPr>
      <w:r w:rsidRPr="00DF2A20">
        <w:rPr>
          <w:rFonts w:ascii="Century Gothic" w:hAnsi="Century Gothic"/>
          <w:b/>
          <w:i/>
        </w:rPr>
        <w:t xml:space="preserve">La </w:t>
      </w:r>
      <w:r>
        <w:rPr>
          <w:rFonts w:ascii="Century Gothic" w:hAnsi="Century Gothic"/>
          <w:b/>
          <w:i/>
        </w:rPr>
        <w:t>Préhistoire</w:t>
      </w:r>
      <w:r w:rsidRPr="00DF2A20">
        <w:rPr>
          <w:rFonts w:ascii="Century Gothic" w:hAnsi="Century Gothic"/>
          <w:b/>
          <w:i/>
        </w:rPr>
        <w:t>.</w:t>
      </w:r>
    </w:p>
    <w:p w:rsidR="001F3A05" w:rsidRPr="00DF2A20" w:rsidRDefault="001F3A05" w:rsidP="001F3A05">
      <w:pPr>
        <w:shd w:val="clear" w:color="auto" w:fill="FFE599" w:themeFill="accent4" w:themeFillTint="66"/>
        <w:jc w:val="both"/>
        <w:rPr>
          <w:rFonts w:ascii="Verdana" w:hAnsi="Verdana"/>
          <w:sz w:val="22"/>
          <w:szCs w:val="22"/>
        </w:rPr>
      </w:pPr>
      <w:r w:rsidRPr="00DF2A20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Les premières traces de la vie humaine, la maîtrise du fer, les débuts de l’agriculture, l’apparition de l’art. </w:t>
      </w:r>
    </w:p>
    <w:p w:rsidR="00D66B9A" w:rsidRDefault="00D66B9A" w:rsidP="001F3A05"/>
    <w:p w:rsidR="00F072D9" w:rsidRDefault="00F072D9" w:rsidP="00F072D9">
      <w:pPr>
        <w:jc w:val="center"/>
        <w:rPr>
          <w:rFonts w:ascii="Abadi MT Condensed Extra Bold" w:hAnsi="Abadi MT Condensed Extra Bold"/>
          <w:sz w:val="40"/>
          <w:u w:val="single"/>
        </w:rPr>
      </w:pPr>
      <w:r w:rsidRPr="00F072D9">
        <w:rPr>
          <w:rFonts w:ascii="Abadi MT Condensed Extra Bold" w:hAnsi="Abadi MT Condensed Extra Bold"/>
          <w:sz w:val="40"/>
          <w:highlight w:val="magenta"/>
          <w:u w:val="single"/>
        </w:rPr>
        <w:t>Séance 1-2-3-4</w:t>
      </w:r>
    </w:p>
    <w:p w:rsidR="00F072D9" w:rsidRDefault="00F072D9" w:rsidP="00F072D9">
      <w:pPr>
        <w:jc w:val="center"/>
        <w:rPr>
          <w:rFonts w:ascii="Abadi MT Condensed Extra Bold" w:hAnsi="Abadi MT Condensed Extra Bold"/>
          <w:sz w:val="40"/>
        </w:rPr>
      </w:pPr>
      <w:r>
        <w:rPr>
          <w:rFonts w:ascii="Abadi MT Condensed Extra Bold" w:hAnsi="Abadi MT Condensed Extra Bold"/>
          <w:sz w:val="40"/>
        </w:rPr>
        <w:t>L’Odyssée de l’espèce (visionnage / questionnaire / discussion)</w:t>
      </w:r>
    </w:p>
    <w:p w:rsidR="00F072D9" w:rsidRDefault="00F072D9" w:rsidP="00F072D9">
      <w:pPr>
        <w:shd w:val="clear" w:color="auto" w:fill="C5E0B3" w:themeFill="accent6" w:themeFillTint="66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Objectifs </w:t>
      </w:r>
      <w:r w:rsidRPr="003B0555">
        <w:rPr>
          <w:rFonts w:ascii="Verdana" w:hAnsi="Verdana"/>
          <w:b/>
          <w:sz w:val="22"/>
          <w:szCs w:val="22"/>
        </w:rPr>
        <w:t>:</w:t>
      </w:r>
      <w:r w:rsidRPr="003B0555">
        <w:rPr>
          <w:rFonts w:ascii="Verdana" w:hAnsi="Verdana"/>
          <w:sz w:val="22"/>
          <w:szCs w:val="22"/>
        </w:rPr>
        <w:t xml:space="preserve"> </w:t>
      </w:r>
    </w:p>
    <w:p w:rsidR="00F072D9" w:rsidRDefault="00F072D9" w:rsidP="00F072D9">
      <w:pPr>
        <w:shd w:val="clear" w:color="auto" w:fill="C5E0B3" w:themeFill="accent6" w:themeFillTint="6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comprendre qu’il y a eu une évolution anatomique et culturelle de l’Homme. </w:t>
      </w:r>
    </w:p>
    <w:p w:rsidR="00F072D9" w:rsidRPr="001403B7" w:rsidRDefault="00F072D9" w:rsidP="00F072D9">
      <w:pPr>
        <w:shd w:val="clear" w:color="auto" w:fill="C5E0B3" w:themeFill="accent6" w:themeFillTint="66"/>
        <w:rPr>
          <w:rFonts w:ascii="Verdana" w:hAnsi="Verdana"/>
          <w:sz w:val="22"/>
          <w:szCs w:val="22"/>
        </w:rPr>
      </w:pPr>
    </w:p>
    <w:p w:rsidR="00F072D9" w:rsidRPr="001403B7" w:rsidRDefault="00F072D9" w:rsidP="00F072D9">
      <w:pPr>
        <w:shd w:val="clear" w:color="auto" w:fill="C5E0B3" w:themeFill="accent6" w:themeFillTint="66"/>
        <w:rPr>
          <w:rFonts w:ascii="Verdana" w:hAnsi="Verdana"/>
          <w:b/>
          <w:sz w:val="22"/>
          <w:szCs w:val="22"/>
          <w:u w:val="single"/>
        </w:rPr>
      </w:pPr>
      <w:r w:rsidRPr="001403B7">
        <w:rPr>
          <w:rFonts w:ascii="Verdana" w:hAnsi="Verdana"/>
          <w:b/>
          <w:sz w:val="22"/>
          <w:szCs w:val="22"/>
          <w:u w:val="single"/>
        </w:rPr>
        <w:t>Matériel :</w:t>
      </w:r>
    </w:p>
    <w:p w:rsidR="00F072D9" w:rsidRPr="003834B2" w:rsidRDefault="00F072D9" w:rsidP="00F072D9">
      <w:pPr>
        <w:shd w:val="clear" w:color="auto" w:fill="C5E0B3" w:themeFill="accent6" w:themeFillTint="66"/>
        <w:rPr>
          <w:rFonts w:ascii="Verdana" w:hAnsi="Verdana"/>
          <w:sz w:val="22"/>
          <w:szCs w:val="22"/>
        </w:rPr>
      </w:pPr>
      <w:r w:rsidRPr="003834B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Poly H7 (évolution …)</w:t>
      </w:r>
    </w:p>
    <w:p w:rsidR="00F072D9" w:rsidRDefault="00F072D9" w:rsidP="00F072D9">
      <w:pPr>
        <w:shd w:val="clear" w:color="auto" w:fill="C5E0B3" w:themeFill="accent6" w:themeFillTint="66"/>
        <w:rPr>
          <w:rFonts w:ascii="Verdana" w:hAnsi="Verdana"/>
          <w:b/>
          <w:sz w:val="22"/>
          <w:szCs w:val="22"/>
          <w:u w:val="single"/>
        </w:rPr>
      </w:pPr>
    </w:p>
    <w:p w:rsidR="00F072D9" w:rsidRPr="001403B7" w:rsidRDefault="00F072D9" w:rsidP="00F072D9">
      <w:pPr>
        <w:shd w:val="clear" w:color="auto" w:fill="C5E0B3" w:themeFill="accent6" w:themeFillTint="66"/>
        <w:rPr>
          <w:rFonts w:ascii="Verdana" w:hAnsi="Verdana"/>
          <w:sz w:val="22"/>
          <w:szCs w:val="22"/>
        </w:rPr>
      </w:pPr>
      <w:r w:rsidRPr="001403B7">
        <w:rPr>
          <w:rFonts w:ascii="Verdana" w:hAnsi="Verdana"/>
          <w:b/>
          <w:sz w:val="22"/>
          <w:szCs w:val="22"/>
          <w:u w:val="single"/>
        </w:rPr>
        <w:t>Durée</w:t>
      </w:r>
      <w:r w:rsidRPr="001403B7">
        <w:rPr>
          <w:rFonts w:ascii="Verdana" w:hAnsi="Verdana"/>
          <w:b/>
          <w:sz w:val="22"/>
          <w:szCs w:val="22"/>
        </w:rPr>
        <w:t> :</w:t>
      </w:r>
      <w:r>
        <w:rPr>
          <w:rFonts w:ascii="Verdana" w:hAnsi="Verdana"/>
          <w:sz w:val="22"/>
          <w:szCs w:val="22"/>
        </w:rPr>
        <w:t xml:space="preserve"> 1h</w:t>
      </w:r>
    </w:p>
    <w:p w:rsidR="00F072D9" w:rsidRDefault="00F072D9" w:rsidP="00F072D9"/>
    <w:p w:rsidR="00F072D9" w:rsidRPr="008A5C4A" w:rsidRDefault="00F072D9" w:rsidP="00F072D9">
      <w:pPr>
        <w:rPr>
          <w:rFonts w:ascii="Century Gothic" w:hAnsi="Century Gothic"/>
          <w:sz w:val="22"/>
          <w:szCs w:val="22"/>
        </w:rPr>
      </w:pPr>
      <w:r w:rsidRPr="00F072D9">
        <w:rPr>
          <w:rFonts w:ascii="Abadi MT Condensed Extra Bold" w:hAnsi="Abadi MT Condensed Extra Bold"/>
          <w:sz w:val="28"/>
          <w:szCs w:val="28"/>
          <w:u w:val="single"/>
        </w:rPr>
        <w:t>Lancement</w:t>
      </w:r>
      <w:r>
        <w:rPr>
          <w:rFonts w:ascii="Abadi MT Condensed Extra Bold" w:hAnsi="Abadi MT Condensed Extra Bold"/>
          <w:sz w:val="40"/>
        </w:rPr>
        <w:t xml:space="preserve"> : </w:t>
      </w:r>
      <w:r>
        <w:rPr>
          <w:rFonts w:ascii="Century Gothic" w:hAnsi="Century Gothic"/>
          <w:sz w:val="22"/>
          <w:szCs w:val="22"/>
          <w:u w:val="single"/>
        </w:rPr>
        <w:t>1</w:t>
      </w:r>
      <w:r w:rsidRPr="001403B7">
        <w:rPr>
          <w:rFonts w:ascii="Century Gothic" w:hAnsi="Century Gothic"/>
          <w:sz w:val="22"/>
          <w:szCs w:val="22"/>
          <w:u w:val="single"/>
        </w:rPr>
        <w:t xml:space="preserve">- </w:t>
      </w:r>
      <w:r>
        <w:rPr>
          <w:rFonts w:ascii="Century Gothic" w:hAnsi="Century Gothic"/>
          <w:sz w:val="22"/>
          <w:szCs w:val="22"/>
          <w:u w:val="single"/>
        </w:rPr>
        <w:t>La Préhistoire</w:t>
      </w:r>
      <w:r>
        <w:rPr>
          <w:rFonts w:ascii="Century Gothic" w:hAnsi="Century Gothic"/>
          <w:sz w:val="22"/>
          <w:szCs w:val="22"/>
        </w:rPr>
        <w:t>:</w:t>
      </w:r>
    </w:p>
    <w:p w:rsidR="00F072D9" w:rsidRDefault="00F072D9" w:rsidP="00F072D9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Pourquoi ce nom ? </w:t>
      </w:r>
      <w:r>
        <w:rPr>
          <w:rFonts w:ascii="Century Gothic" w:hAnsi="Century Gothic"/>
          <w:i/>
          <w:sz w:val="22"/>
          <w:szCs w:val="22"/>
        </w:rPr>
        <w:t>Avant l’Histoire.</w:t>
      </w:r>
    </w:p>
    <w:p w:rsidR="00F072D9" w:rsidRPr="00584A90" w:rsidRDefault="00F072D9" w:rsidP="00F072D9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Quel est l’événement qui a permis le passage à l’Histoire ? </w:t>
      </w:r>
      <w:r>
        <w:rPr>
          <w:rFonts w:ascii="Century Gothic" w:hAnsi="Century Gothic"/>
          <w:i/>
          <w:sz w:val="22"/>
          <w:szCs w:val="22"/>
        </w:rPr>
        <w:t>L’invention de l’écriture.</w:t>
      </w:r>
    </w:p>
    <w:p w:rsidR="00F072D9" w:rsidRDefault="00F072D9" w:rsidP="00F072D9">
      <w:pPr>
        <w:jc w:val="both"/>
        <w:rPr>
          <w:rFonts w:ascii="Century Gothic" w:hAnsi="Century Gothic"/>
          <w:i/>
          <w:sz w:val="22"/>
          <w:szCs w:val="22"/>
        </w:rPr>
      </w:pPr>
    </w:p>
    <w:p w:rsidR="00F072D9" w:rsidRDefault="00F072D9" w:rsidP="00F072D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2- Travail de groupe </w:t>
      </w:r>
      <w:r>
        <w:rPr>
          <w:rFonts w:ascii="Century Gothic" w:hAnsi="Century Gothic"/>
          <w:sz w:val="22"/>
          <w:szCs w:val="22"/>
        </w:rPr>
        <w:t>:</w:t>
      </w:r>
    </w:p>
    <w:p w:rsidR="00F072D9" w:rsidRDefault="00F072D9" w:rsidP="00F072D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 groupe de 5 vous allez présenter un homme préhistorique tel que vous l’imaginez. </w:t>
      </w:r>
    </w:p>
    <w:p w:rsidR="00F072D9" w:rsidRDefault="00F072D9" w:rsidP="00F072D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Vous pouvez le jouer/mimer/dessiner/décrire votre personnage. </w:t>
      </w:r>
    </w:p>
    <w:p w:rsidR="00F072D9" w:rsidRDefault="00F072D9" w:rsidP="00F072D9">
      <w:pPr>
        <w:jc w:val="both"/>
        <w:rPr>
          <w:rFonts w:ascii="Century Gothic" w:hAnsi="Century Gothic"/>
          <w:sz w:val="22"/>
          <w:szCs w:val="22"/>
        </w:rPr>
      </w:pPr>
    </w:p>
    <w:p w:rsidR="00F072D9" w:rsidRDefault="00F072D9" w:rsidP="00F072D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Passage des groupes et </w:t>
      </w:r>
      <w:r w:rsidRPr="00584A90">
        <w:rPr>
          <w:rFonts w:ascii="Century Gothic" w:hAnsi="Century Gothic"/>
          <w:sz w:val="22"/>
          <w:szCs w:val="22"/>
        </w:rPr>
        <w:t>Observation du document « Evolution culturelle et anatomique ».</w:t>
      </w:r>
    </w:p>
    <w:p w:rsidR="00F072D9" w:rsidRDefault="00F072D9" w:rsidP="00F072D9">
      <w:pPr>
        <w:jc w:val="both"/>
        <w:rPr>
          <w:rFonts w:ascii="Century Gothic" w:hAnsi="Century Gothic"/>
          <w:sz w:val="22"/>
          <w:szCs w:val="22"/>
        </w:rPr>
      </w:pPr>
    </w:p>
    <w:p w:rsidR="00F072D9" w:rsidRPr="00584A90" w:rsidRDefault="00F072D9" w:rsidP="00F072D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Lancer le visionnage (qui permet de comprendre que l’homme a évolué, qu’il y a encore beaucoup de questionnement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etc</w:t>
      </w:r>
      <w:proofErr w:type="spellEnd"/>
      <w:r>
        <w:rPr>
          <w:rFonts w:ascii="Century Gothic" w:hAnsi="Century Gothic"/>
          <w:sz w:val="22"/>
          <w:szCs w:val="22"/>
        </w:rPr>
        <w:t xml:space="preserve"> ..)</w:t>
      </w:r>
      <w:proofErr w:type="gramEnd"/>
    </w:p>
    <w:p w:rsidR="00F072D9" w:rsidRPr="00F072D9" w:rsidRDefault="00F072D9" w:rsidP="00F072D9">
      <w:pPr>
        <w:jc w:val="center"/>
        <w:rPr>
          <w:rFonts w:ascii="Abadi MT Condensed Extra Bold" w:hAnsi="Abadi MT Condensed Extra Bold"/>
          <w:sz w:val="40"/>
        </w:rPr>
      </w:pPr>
    </w:p>
    <w:p w:rsidR="00F072D9" w:rsidRDefault="00F072D9" w:rsidP="00F072D9"/>
    <w:p w:rsidR="00F072D9" w:rsidRDefault="00F072D9" w:rsidP="00F072D9"/>
    <w:p w:rsidR="00F072D9" w:rsidRDefault="00F072D9" w:rsidP="00F072D9">
      <w:r>
        <w:t xml:space="preserve">Outils intéressants pour poursuivre le travail par des exposés </w:t>
      </w:r>
    </w:p>
    <w:p w:rsidR="00F072D9" w:rsidRDefault="00256875" w:rsidP="00F072D9">
      <w:hyperlink r:id="rId4" w:history="1">
        <w:r w:rsidR="00F072D9" w:rsidRPr="000D323E">
          <w:rPr>
            <w:rStyle w:val="Lienhypertexte"/>
          </w:rPr>
          <w:t>http://www.lepetitquotidien.fr/le-coin-des-exposes/tous-les-themes/</w:t>
        </w:r>
      </w:hyperlink>
    </w:p>
    <w:p w:rsidR="00F072D9" w:rsidRDefault="00F072D9" w:rsidP="001F3A05">
      <w:pPr>
        <w:jc w:val="center"/>
        <w:rPr>
          <w:rFonts w:ascii="Abadi MT Condensed Extra Bold" w:hAnsi="Abadi MT Condensed Extra Bold"/>
          <w:sz w:val="40"/>
          <w:u w:val="single"/>
        </w:rPr>
      </w:pPr>
    </w:p>
    <w:p w:rsidR="00F072D9" w:rsidRDefault="00F072D9" w:rsidP="001F3A05">
      <w:pPr>
        <w:jc w:val="center"/>
        <w:rPr>
          <w:rFonts w:ascii="Abadi MT Condensed Extra Bold" w:hAnsi="Abadi MT Condensed Extra Bold"/>
          <w:sz w:val="40"/>
          <w:u w:val="single"/>
        </w:rPr>
      </w:pPr>
    </w:p>
    <w:p w:rsidR="00F072D9" w:rsidRDefault="00F072D9" w:rsidP="001F3A05">
      <w:pPr>
        <w:jc w:val="center"/>
        <w:rPr>
          <w:rFonts w:ascii="Abadi MT Condensed Extra Bold" w:hAnsi="Abadi MT Condensed Extra Bold"/>
          <w:sz w:val="40"/>
          <w:u w:val="single"/>
        </w:rPr>
      </w:pPr>
    </w:p>
    <w:p w:rsidR="00F072D9" w:rsidRDefault="00F072D9" w:rsidP="001F3A05">
      <w:pPr>
        <w:jc w:val="center"/>
        <w:rPr>
          <w:rFonts w:ascii="Abadi MT Condensed Extra Bold" w:hAnsi="Abadi MT Condensed Extra Bold"/>
          <w:sz w:val="40"/>
          <w:u w:val="single"/>
        </w:rPr>
      </w:pPr>
    </w:p>
    <w:p w:rsidR="00F072D9" w:rsidRDefault="00F072D9" w:rsidP="001F3A05">
      <w:pPr>
        <w:jc w:val="center"/>
        <w:rPr>
          <w:rFonts w:ascii="Abadi MT Condensed Extra Bold" w:hAnsi="Abadi MT Condensed Extra Bold"/>
          <w:sz w:val="40"/>
          <w:u w:val="single"/>
        </w:rPr>
      </w:pPr>
    </w:p>
    <w:p w:rsidR="00F072D9" w:rsidRDefault="00F072D9" w:rsidP="00F072D9"/>
    <w:p w:rsidR="0043450F" w:rsidRDefault="00F072D9" w:rsidP="00F072D9">
      <w:r>
        <w:lastRenderedPageBreak/>
        <w:t>Trace écrite</w:t>
      </w:r>
    </w:p>
    <w:p w:rsidR="0043450F" w:rsidRDefault="0043450F" w:rsidP="00F072D9">
      <w:hyperlink r:id="rId5" w:history="1">
        <w:r w:rsidRPr="008833FF">
          <w:rPr>
            <w:rStyle w:val="Lienhypertexte"/>
          </w:rPr>
          <w:t>http://www.laclassedemallory.com/frise-chronologique-interactive-a108950318</w:t>
        </w:r>
      </w:hyperlink>
    </w:p>
    <w:p w:rsidR="0043450F" w:rsidRDefault="0043450F" w:rsidP="00F072D9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/>
    <w:p w:rsidR="00256875" w:rsidRDefault="00256875" w:rsidP="001F3A05">
      <w:bookmarkStart w:id="0" w:name="_GoBack"/>
      <w:bookmarkEnd w:id="0"/>
    </w:p>
    <w:p w:rsidR="001F3A05" w:rsidRDefault="001F3A05" w:rsidP="001F3A05">
      <w:pPr>
        <w:shd w:val="clear" w:color="auto" w:fill="FFF2CC" w:themeFill="accent4" w:themeFillTint="33"/>
        <w:tabs>
          <w:tab w:val="center" w:pos="5102"/>
        </w:tabs>
        <w:rPr>
          <w:rFonts w:ascii="Apple Chancery" w:hAnsi="Apple Chancery" w:cs="Apple Chancery"/>
          <w:sz w:val="36"/>
          <w:szCs w:val="36"/>
          <w:u w:val="single"/>
        </w:rPr>
      </w:pPr>
      <w:r>
        <w:rPr>
          <w:rFonts w:ascii="Apple Chancery" w:hAnsi="Apple Chancery" w:cs="Apple Chancery"/>
          <w:sz w:val="36"/>
          <w:szCs w:val="36"/>
          <w:u w:val="single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6830F" wp14:editId="315EC100">
                <wp:simplePos x="0" y="0"/>
                <wp:positionH relativeFrom="column">
                  <wp:posOffset>6423660</wp:posOffset>
                </wp:positionH>
                <wp:positionV relativeFrom="paragraph">
                  <wp:posOffset>-274320</wp:posOffset>
                </wp:positionV>
                <wp:extent cx="685800" cy="571500"/>
                <wp:effectExtent l="50800" t="25400" r="76200" b="1143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A05" w:rsidRPr="005F1FEA" w:rsidRDefault="001F3A05" w:rsidP="001F3A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H7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86830F" id="Ellipse 15" o:spid="_x0000_s1026" style="position:absolute;margin-left:505.8pt;margin-top:-21.6pt;width:54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" filled="f" strokecolor="windowText" strokeweight=".5pt">
                <v:stroke joinstyle="miter"/>
                <v:textbox>
                  <w:txbxContent>
                    <w:p w:rsidR="001F3A05" w:rsidRPr="005F1FEA" w:rsidRDefault="001F3A05" w:rsidP="001F3A0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H7</w:t>
                      </w:r>
                    </w:p>
                  </w:txbxContent>
                </v:textbox>
              </v:oval>
            </w:pict>
          </mc:Fallback>
        </mc:AlternateContent>
      </w:r>
      <w:r w:rsidRPr="00A5417D">
        <w:rPr>
          <w:rFonts w:ascii="Apple Chancery" w:hAnsi="Apple Chancery" w:cs="Apple Chancery"/>
          <w:sz w:val="36"/>
          <w:szCs w:val="36"/>
          <w:u w:val="single"/>
        </w:rPr>
        <w:t>Evolution culturelle et anatomique de l’Homme</w:t>
      </w:r>
    </w:p>
    <w:p w:rsidR="001F3A05" w:rsidRDefault="001F3A05" w:rsidP="001F3A05"/>
    <w:p w:rsidR="001F3A05" w:rsidRDefault="001F3A05" w:rsidP="001F3A05">
      <w:r w:rsidRPr="00A5417D">
        <w:rPr>
          <w:rFonts w:ascii="Apple Chancery" w:hAnsi="Apple Chancery" w:cs="Apple Chancery"/>
          <w:i/>
          <w:noProof/>
          <w:sz w:val="36"/>
          <w:szCs w:val="36"/>
          <w:lang w:eastAsia="fr-FR"/>
        </w:rPr>
        <w:drawing>
          <wp:inline distT="0" distB="0" distL="0" distR="0" wp14:anchorId="09DFD699" wp14:editId="6B385A43">
            <wp:extent cx="6479540" cy="7886700"/>
            <wp:effectExtent l="0" t="0" r="0" b="0"/>
            <wp:docPr id="1" name="Image 1" descr="Macintosh HD:Users:alexandragoldscheider:Desktop:Numériser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exandragoldscheider:Desktop:Numériser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p w:rsidR="001F3A05" w:rsidRDefault="001F3A05" w:rsidP="001F3A05"/>
    <w:sectPr w:rsidR="001F3A05" w:rsidSect="001F3A0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5"/>
    <w:rsid w:val="00077442"/>
    <w:rsid w:val="000B53E7"/>
    <w:rsid w:val="001F3A05"/>
    <w:rsid w:val="002424C0"/>
    <w:rsid w:val="00256875"/>
    <w:rsid w:val="002D29E0"/>
    <w:rsid w:val="0043450F"/>
    <w:rsid w:val="004754B9"/>
    <w:rsid w:val="00565923"/>
    <w:rsid w:val="0057547F"/>
    <w:rsid w:val="005C5141"/>
    <w:rsid w:val="005D5FB3"/>
    <w:rsid w:val="00762739"/>
    <w:rsid w:val="007735E2"/>
    <w:rsid w:val="008739B0"/>
    <w:rsid w:val="00B9587A"/>
    <w:rsid w:val="00D66B9A"/>
    <w:rsid w:val="00D840DD"/>
    <w:rsid w:val="00E3794D"/>
    <w:rsid w:val="00F072D9"/>
    <w:rsid w:val="00F222AF"/>
    <w:rsid w:val="00F45D8A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0908-353D-449E-B858-D69D341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0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A0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1F3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aclassedemallory.com/frise-chronologique-interactive-a108950318" TargetMode="External"/><Relationship Id="rId4" Type="http://schemas.openxmlformats.org/officeDocument/2006/relationships/hyperlink" Target="http://www.lepetitquotidien.fr/le-coin-des-exposes/tous-les-them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2</cp:revision>
  <dcterms:created xsi:type="dcterms:W3CDTF">2017-01-07T15:52:00Z</dcterms:created>
  <dcterms:modified xsi:type="dcterms:W3CDTF">2017-01-07T15:52:00Z</dcterms:modified>
</cp:coreProperties>
</file>