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16" w:rsidRPr="00FF62FC" w:rsidRDefault="00E21721" w:rsidP="00FA521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9A1034"/>
          <w:sz w:val="24"/>
          <w:szCs w:val="24"/>
          <w:lang w:eastAsia="fr-FR"/>
        </w:rPr>
      </w:pPr>
      <w:r w:rsidRPr="00FF62FC">
        <w:rPr>
          <w:rFonts w:eastAsia="Times New Roman" w:cs="Times New Roman"/>
          <w:b/>
          <w:bCs/>
          <w:color w:val="9A1034"/>
          <w:sz w:val="24"/>
          <w:szCs w:val="24"/>
          <w:lang w:eastAsia="fr-FR"/>
        </w:rPr>
        <w:fldChar w:fldCharType="begin"/>
      </w:r>
      <w:r w:rsidR="00FA5216" w:rsidRPr="00FF62FC">
        <w:rPr>
          <w:rFonts w:eastAsia="Times New Roman" w:cs="Times New Roman"/>
          <w:b/>
          <w:bCs/>
          <w:color w:val="9A1034"/>
          <w:sz w:val="24"/>
          <w:szCs w:val="24"/>
          <w:lang w:eastAsia="fr-FR"/>
        </w:rPr>
        <w:instrText xml:space="preserve"> HYPERLINK "http://sciences-du-langage.over-blog.com/article-26768652.html" \o "Enonciation et pragmatique" </w:instrText>
      </w:r>
      <w:r w:rsidRPr="00FF62FC">
        <w:rPr>
          <w:rFonts w:eastAsia="Times New Roman" w:cs="Times New Roman"/>
          <w:b/>
          <w:bCs/>
          <w:color w:val="9A1034"/>
          <w:sz w:val="24"/>
          <w:szCs w:val="24"/>
          <w:lang w:eastAsia="fr-FR"/>
        </w:rPr>
        <w:fldChar w:fldCharType="separate"/>
      </w:r>
      <w:r w:rsidR="00FA5216" w:rsidRPr="00FF62FC">
        <w:rPr>
          <w:rFonts w:eastAsia="Times New Roman" w:cs="Times New Roman"/>
          <w:b/>
          <w:bCs/>
          <w:color w:val="0000FF"/>
          <w:sz w:val="24"/>
          <w:szCs w:val="24"/>
          <w:lang w:eastAsia="fr-FR"/>
        </w:rPr>
        <w:t>Enonciation et pragmatique</w:t>
      </w:r>
      <w:r w:rsidRPr="00FF62FC">
        <w:rPr>
          <w:rFonts w:eastAsia="Times New Roman" w:cs="Times New Roman"/>
          <w:b/>
          <w:bCs/>
          <w:color w:val="9A1034"/>
          <w:sz w:val="24"/>
          <w:szCs w:val="24"/>
          <w:lang w:eastAsia="fr-FR"/>
        </w:rPr>
        <w:fldChar w:fldCharType="end"/>
      </w:r>
    </w:p>
    <w:p w:rsidR="00FA5216" w:rsidRPr="00FF62FC" w:rsidRDefault="00FA5216" w:rsidP="00FA5216">
      <w:pPr>
        <w:spacing w:line="240" w:lineRule="auto"/>
        <w:rPr>
          <w:rFonts w:eastAsia="Times New Roman" w:cs="Times New Roman"/>
          <w:color w:val="525050"/>
          <w:sz w:val="24"/>
          <w:szCs w:val="24"/>
          <w:lang w:eastAsia="fr-FR"/>
        </w:rPr>
      </w:pPr>
      <w:r w:rsidRPr="00FF62FC">
        <w:rPr>
          <w:rFonts w:eastAsia="Times New Roman" w:cs="Times New Roman"/>
          <w:b/>
          <w:bCs/>
          <w:color w:val="525050"/>
          <w:sz w:val="24"/>
          <w:szCs w:val="24"/>
          <w:u w:val="single"/>
          <w:lang w:eastAsia="fr-FR"/>
        </w:rPr>
        <w:t>I. Introduction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  <w:t xml:space="preserve">Aujourd'hui, on s'intéresse </w:t>
      </w:r>
      <w:proofErr w:type="gramStart"/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t>:</w:t>
      </w:r>
      <w:proofErr w:type="gramEnd"/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color w:val="FFFFFF"/>
          <w:sz w:val="24"/>
          <w:szCs w:val="24"/>
          <w:lang w:eastAsia="fr-FR"/>
        </w:rPr>
        <w:t>___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t>- à l'activité du sujet parlant ;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color w:val="FFFFFF"/>
          <w:sz w:val="24"/>
          <w:szCs w:val="24"/>
          <w:lang w:eastAsia="fr-FR"/>
        </w:rPr>
        <w:t>___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t>- à l'utilisation qu'il fait des ressources langagières.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  <w:t>Il y a dépassement de la 'langue' pour s'intéresser aux productions réelles (énoncés).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b/>
          <w:bCs/>
          <w:color w:val="FFFFFF"/>
          <w:sz w:val="24"/>
          <w:szCs w:val="24"/>
          <w:lang w:eastAsia="fr-FR"/>
        </w:rPr>
        <w:t>____</w:t>
      </w:r>
      <w:r w:rsidRPr="00FF62FC">
        <w:rPr>
          <w:rFonts w:eastAsia="Times New Roman" w:cs="Times New Roman"/>
          <w:b/>
          <w:bCs/>
          <w:color w:val="525050"/>
          <w:sz w:val="24"/>
          <w:szCs w:val="24"/>
          <w:lang w:eastAsia="fr-FR"/>
        </w:rPr>
        <w:t>1) Linguistique de l'énonciation et pragmatique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  <w:t xml:space="preserve">On distingue différentes origines disciplinaires et différentes approches, mais les matériaux d'étude sont assez proche </w:t>
      </w:r>
      <w:proofErr w:type="gramStart"/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t>:</w:t>
      </w:r>
      <w:proofErr w:type="gramEnd"/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color w:val="FFFFFF"/>
          <w:sz w:val="24"/>
          <w:szCs w:val="24"/>
          <w:lang w:eastAsia="fr-FR"/>
        </w:rPr>
        <w:t>___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t>- la linguistique de l'énonciation s'intéresse à l'énoncé ;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color w:val="FFFFFF"/>
          <w:sz w:val="24"/>
          <w:szCs w:val="24"/>
          <w:lang w:eastAsia="fr-FR"/>
        </w:rPr>
        <w:t>___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t>- la pragmatique s'intéresse à l'usage du langage, en particulier au rôle du contexte.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b/>
          <w:bCs/>
          <w:color w:val="FFFFFF"/>
          <w:sz w:val="24"/>
          <w:szCs w:val="24"/>
          <w:lang w:eastAsia="fr-FR"/>
        </w:rPr>
        <w:t>____</w:t>
      </w:r>
      <w:r w:rsidRPr="00FF62FC">
        <w:rPr>
          <w:rFonts w:eastAsia="Times New Roman" w:cs="Times New Roman"/>
          <w:b/>
          <w:bCs/>
          <w:color w:val="525050"/>
          <w:sz w:val="24"/>
          <w:szCs w:val="24"/>
          <w:lang w:eastAsia="fr-FR"/>
        </w:rPr>
        <w:t>2</w:t>
      </w:r>
      <w:proofErr w:type="gramStart"/>
      <w:r w:rsidRPr="00FF62FC">
        <w:rPr>
          <w:rFonts w:eastAsia="Times New Roman" w:cs="Times New Roman"/>
          <w:b/>
          <w:bCs/>
          <w:color w:val="525050"/>
          <w:sz w:val="24"/>
          <w:szCs w:val="24"/>
          <w:lang w:eastAsia="fr-FR"/>
        </w:rPr>
        <w:t>)Linguistique</w:t>
      </w:r>
      <w:proofErr w:type="gramEnd"/>
      <w:r w:rsidRPr="00FF62FC">
        <w:rPr>
          <w:rFonts w:eastAsia="Times New Roman" w:cs="Times New Roman"/>
          <w:b/>
          <w:bCs/>
          <w:color w:val="525050"/>
          <w:sz w:val="24"/>
          <w:szCs w:val="24"/>
          <w:lang w:eastAsia="fr-FR"/>
        </w:rPr>
        <w:t xml:space="preserve"> de l'énonciation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  <w:t>Le langage n'existe pas sans un sujet qui la réalise.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b/>
          <w:bCs/>
          <w:color w:val="525050"/>
          <w:sz w:val="24"/>
          <w:szCs w:val="24"/>
          <w:u w:val="single"/>
          <w:lang w:eastAsia="fr-FR"/>
        </w:rPr>
        <w:t>II. Énoncé et énonciation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  <w:t>L'énonciation est l'action de production. L'énoncé est le résultat observable de cette action.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  <w:t>La phrase est un enchaînement syntagmatique abstrait.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  <w:t>L'énoncé est effectivement produit par un locuteur.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b/>
          <w:bCs/>
          <w:color w:val="525050"/>
          <w:sz w:val="24"/>
          <w:szCs w:val="24"/>
          <w:u w:val="single"/>
          <w:lang w:eastAsia="fr-FR"/>
        </w:rPr>
        <w:t>III. Contexte et situation d'énonciation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b/>
          <w:bCs/>
          <w:color w:val="FFFFFF"/>
          <w:sz w:val="24"/>
          <w:szCs w:val="24"/>
          <w:lang w:eastAsia="fr-FR"/>
        </w:rPr>
        <w:t>____</w:t>
      </w:r>
      <w:r w:rsidRPr="00FF62FC">
        <w:rPr>
          <w:rFonts w:eastAsia="Times New Roman" w:cs="Times New Roman"/>
          <w:b/>
          <w:bCs/>
          <w:color w:val="525050"/>
          <w:sz w:val="24"/>
          <w:szCs w:val="24"/>
          <w:lang w:eastAsia="fr-FR"/>
        </w:rPr>
        <w:t>1) Le contexte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  <w:t>Le sens de certains énoncés est stable.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color w:val="FFFFFF"/>
          <w:sz w:val="24"/>
          <w:szCs w:val="24"/>
          <w:lang w:eastAsia="fr-FR"/>
        </w:rPr>
        <w:t>_</w:t>
      </w:r>
      <w:r w:rsidRPr="00FF62FC">
        <w:rPr>
          <w:rFonts w:eastAsia="Times New Roman" w:cs="Times New Roman"/>
          <w:i/>
          <w:iCs/>
          <w:color w:val="525050"/>
          <w:sz w:val="24"/>
          <w:szCs w:val="24"/>
          <w:lang w:eastAsia="fr-FR"/>
        </w:rPr>
        <w:t>exemple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t> : « L'eau bout à 100°C. »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  <w:t>Pour d'autres, c'est moins clair.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color w:val="FFFFFF"/>
          <w:sz w:val="24"/>
          <w:szCs w:val="24"/>
          <w:lang w:eastAsia="fr-FR"/>
        </w:rPr>
        <w:t>_</w:t>
      </w:r>
      <w:r w:rsidRPr="00FF62FC">
        <w:rPr>
          <w:rFonts w:eastAsia="Times New Roman" w:cs="Times New Roman"/>
          <w:i/>
          <w:iCs/>
          <w:color w:val="525050"/>
          <w:sz w:val="24"/>
          <w:szCs w:val="24"/>
          <w:lang w:eastAsia="fr-FR"/>
        </w:rPr>
        <w:t>exemple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t> : « Rendez-vous ici demain. »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  <w:t>Le contexte a un rôle fondamental dans la compréhension de l'énoncé.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b/>
          <w:bCs/>
          <w:color w:val="FFFFFF"/>
          <w:sz w:val="24"/>
          <w:szCs w:val="24"/>
          <w:lang w:eastAsia="fr-FR"/>
        </w:rPr>
        <w:t>____</w:t>
      </w:r>
      <w:r w:rsidRPr="00FF62FC">
        <w:rPr>
          <w:rFonts w:eastAsia="Times New Roman" w:cs="Times New Roman"/>
          <w:b/>
          <w:bCs/>
          <w:color w:val="525050"/>
          <w:sz w:val="24"/>
          <w:szCs w:val="24"/>
          <w:lang w:eastAsia="fr-FR"/>
        </w:rPr>
        <w:t>2) La situation d'énonciation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  <w:t xml:space="preserve">Il faut prendre en compte 4 paramètres </w:t>
      </w:r>
      <w:proofErr w:type="gramStart"/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t>:</w:t>
      </w:r>
      <w:proofErr w:type="gramEnd"/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color w:val="FFFFFF"/>
          <w:sz w:val="24"/>
          <w:szCs w:val="24"/>
          <w:lang w:eastAsia="fr-FR"/>
        </w:rPr>
        <w:t>___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t>1 : celui qui parle (le locuteur).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color w:val="FFFFFF"/>
          <w:sz w:val="24"/>
          <w:szCs w:val="24"/>
          <w:lang w:eastAsia="fr-FR"/>
        </w:rPr>
        <w:t>___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t>2 : celui à qui l'on parle.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color w:val="FFFFFF"/>
          <w:sz w:val="24"/>
          <w:szCs w:val="24"/>
          <w:lang w:eastAsia="fr-FR"/>
        </w:rPr>
        <w:t>___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t>3 : le moment où l'on parle.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</w:r>
      <w:r w:rsidRPr="00FF62FC">
        <w:rPr>
          <w:rFonts w:eastAsia="Times New Roman" w:cs="Times New Roman"/>
          <w:color w:val="FFFFFF"/>
          <w:sz w:val="24"/>
          <w:szCs w:val="24"/>
          <w:lang w:eastAsia="fr-FR"/>
        </w:rPr>
        <w:t>___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t>4 : le lieu où l'on parle.</w:t>
      </w:r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br/>
        <w:t>La linguistique de l'énonciation s'intéresse aux traces liées à ces 4 paramètres, à tout ce qui peut être repéré par rapport à la situation d'</w:t>
      </w:r>
      <w:proofErr w:type="spellStart"/>
      <w:r w:rsidRPr="00FF62FC">
        <w:rPr>
          <w:rFonts w:eastAsia="Times New Roman" w:cs="Times New Roman"/>
          <w:color w:val="525050"/>
          <w:sz w:val="24"/>
          <w:szCs w:val="24"/>
          <w:lang w:eastAsia="fr-FR"/>
        </w:rPr>
        <w:t>énonciatio</w:t>
      </w:r>
      <w:proofErr w:type="spellEnd"/>
    </w:p>
    <w:p w:rsidR="00611329" w:rsidRPr="00FF62FC" w:rsidRDefault="00FA5216" w:rsidP="00FF62FC">
      <w:pPr>
        <w:rPr>
          <w:sz w:val="24"/>
          <w:szCs w:val="24"/>
        </w:rPr>
      </w:pPr>
      <w:r w:rsidRPr="00FF62FC">
        <w:rPr>
          <w:rStyle w:val="lev"/>
          <w:color w:val="525050"/>
          <w:sz w:val="24"/>
          <w:szCs w:val="24"/>
          <w:u w:val="single"/>
          <w:shd w:val="clear" w:color="auto" w:fill="FFFFFF"/>
        </w:rPr>
        <w:t>IV. Les déictiques</w:t>
      </w:r>
      <w:r w:rsidRPr="00FF62FC">
        <w:rPr>
          <w:color w:val="525050"/>
          <w:sz w:val="24"/>
          <w:szCs w:val="24"/>
        </w:rPr>
        <w:br/>
      </w:r>
      <w:r w:rsidRPr="00FF62FC">
        <w:rPr>
          <w:rStyle w:val="lev"/>
          <w:color w:val="FFFFFF"/>
          <w:sz w:val="24"/>
          <w:szCs w:val="24"/>
          <w:shd w:val="clear" w:color="auto" w:fill="FFFFFF"/>
        </w:rPr>
        <w:t>____</w:t>
      </w:r>
      <w:r w:rsidRPr="00FF62FC">
        <w:rPr>
          <w:rStyle w:val="lev"/>
          <w:color w:val="525050"/>
          <w:sz w:val="24"/>
          <w:szCs w:val="24"/>
          <w:shd w:val="clear" w:color="auto" w:fill="FFFFFF"/>
        </w:rPr>
        <w:t>1) Introduction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>Deixis : désignation</w:t>
      </w:r>
      <w:r w:rsidRPr="00FF62FC">
        <w:rPr>
          <w:color w:val="525050"/>
          <w:sz w:val="24"/>
          <w:szCs w:val="24"/>
        </w:rPr>
        <w:br/>
      </w:r>
      <w:proofErr w:type="spellStart"/>
      <w:r w:rsidRPr="00FF62FC">
        <w:rPr>
          <w:color w:val="525050"/>
          <w:sz w:val="24"/>
          <w:szCs w:val="24"/>
          <w:shd w:val="clear" w:color="auto" w:fill="FFFFFF"/>
        </w:rPr>
        <w:t>Diécitique</w:t>
      </w:r>
      <w:proofErr w:type="spellEnd"/>
      <w:r w:rsidRPr="00FF62FC">
        <w:rPr>
          <w:color w:val="525050"/>
          <w:sz w:val="24"/>
          <w:szCs w:val="24"/>
          <w:shd w:val="clear" w:color="auto" w:fill="FFFFFF"/>
        </w:rPr>
        <w:t xml:space="preserve"> : élément du discours qui renvoie nécessairement à la situation et qui n'a de sens que par rapport à cette situation.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t>_</w:t>
      </w:r>
      <w:r w:rsidRPr="00FF62FC">
        <w:rPr>
          <w:rStyle w:val="Accentuation"/>
          <w:color w:val="525050"/>
          <w:sz w:val="24"/>
          <w:szCs w:val="24"/>
          <w:shd w:val="clear" w:color="auto" w:fill="FFFFFF"/>
        </w:rPr>
        <w:t>exemple</w:t>
      </w:r>
      <w:r w:rsidRPr="00FF62FC">
        <w:rPr>
          <w:rStyle w:val="apple-converted-space"/>
          <w:color w:val="525050"/>
          <w:sz w:val="24"/>
          <w:szCs w:val="24"/>
          <w:shd w:val="clear" w:color="auto" w:fill="FFFFFF"/>
        </w:rPr>
        <w:t> </w:t>
      </w:r>
      <w:r w:rsidRPr="00FF62FC">
        <w:rPr>
          <w:color w:val="525050"/>
          <w:sz w:val="24"/>
          <w:szCs w:val="24"/>
          <w:shd w:val="clear" w:color="auto" w:fill="FFFFFF"/>
        </w:rPr>
        <w:t xml:space="preserve">: « Je suis venu ici hier te voir » vs. « Roger Dupond est allé le 9 mai 1972 à Paris </w:t>
      </w:r>
      <w:r w:rsidRPr="00FF62FC">
        <w:rPr>
          <w:color w:val="525050"/>
          <w:sz w:val="24"/>
          <w:szCs w:val="24"/>
          <w:shd w:val="clear" w:color="auto" w:fill="FFFFFF"/>
        </w:rPr>
        <w:lastRenderedPageBreak/>
        <w:t>voir Pierre Martin. »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>Signification absolue vs. Variable.</w:t>
      </w:r>
      <w:r w:rsidRPr="00FF62FC">
        <w:rPr>
          <w:color w:val="525050"/>
          <w:sz w:val="24"/>
          <w:szCs w:val="24"/>
        </w:rPr>
        <w:br/>
      </w:r>
      <w:r w:rsidRPr="00FF62FC">
        <w:rPr>
          <w:rStyle w:val="lev"/>
          <w:color w:val="525050"/>
          <w:sz w:val="24"/>
          <w:szCs w:val="24"/>
          <w:shd w:val="clear" w:color="auto" w:fill="FFFFFF"/>
        </w:rPr>
        <w:t>D'où vient cette variabilité?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>Elle ne vient pas du signifié (éléments stables et traduisibles). Ce qui varie, c'est ce que les déictiques désignent suivant la situation d'énonciation : c'est le référent.</w:t>
      </w:r>
      <w:r w:rsidRPr="00FF62FC">
        <w:rPr>
          <w:color w:val="525050"/>
          <w:sz w:val="24"/>
          <w:szCs w:val="24"/>
        </w:rPr>
        <w:br/>
      </w:r>
      <w:r w:rsidRPr="00FF62FC">
        <w:rPr>
          <w:b/>
          <w:bCs/>
          <w:color w:val="525050"/>
          <w:sz w:val="24"/>
          <w:szCs w:val="24"/>
          <w:shd w:val="clear" w:color="auto" w:fill="FFFFFF"/>
        </w:rPr>
        <w:br/>
      </w:r>
      <w:r w:rsidRPr="00FF62FC">
        <w:rPr>
          <w:rStyle w:val="lev"/>
          <w:color w:val="FFFFFF"/>
          <w:sz w:val="24"/>
          <w:szCs w:val="24"/>
          <w:shd w:val="clear" w:color="auto" w:fill="FFFFFF"/>
        </w:rPr>
        <w:t>____</w:t>
      </w:r>
      <w:r w:rsidRPr="00FF62FC">
        <w:rPr>
          <w:rStyle w:val="lev"/>
          <w:color w:val="525050"/>
          <w:sz w:val="24"/>
          <w:szCs w:val="24"/>
          <w:shd w:val="clear" w:color="auto" w:fill="FFFFFF"/>
        </w:rPr>
        <w:t>2) Typologie des déictiques</w:t>
      </w:r>
      <w:r w:rsidRPr="00FF62FC">
        <w:rPr>
          <w:color w:val="525050"/>
          <w:sz w:val="24"/>
          <w:szCs w:val="24"/>
        </w:rPr>
        <w:br/>
      </w:r>
      <w:r w:rsidRPr="00FF62FC">
        <w:rPr>
          <w:rStyle w:val="lev"/>
          <w:i/>
          <w:iCs/>
          <w:color w:val="FFFFFF"/>
          <w:sz w:val="24"/>
          <w:szCs w:val="24"/>
          <w:shd w:val="clear" w:color="auto" w:fill="FFFFFF"/>
        </w:rPr>
        <w:t>______</w:t>
      </w:r>
      <w:r w:rsidRPr="00FF62FC">
        <w:rPr>
          <w:rStyle w:val="lev"/>
          <w:i/>
          <w:iCs/>
          <w:color w:val="525050"/>
          <w:sz w:val="24"/>
          <w:szCs w:val="24"/>
          <w:shd w:val="clear" w:color="auto" w:fill="FFFFFF"/>
        </w:rPr>
        <w:t>a* Déictiques personnels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>Le sujet devient locuteur. Le « je » montre la subjectivité du discours.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t>_</w:t>
      </w:r>
      <w:r w:rsidRPr="00FF62FC">
        <w:rPr>
          <w:rStyle w:val="Accentuation"/>
          <w:color w:val="525050"/>
          <w:sz w:val="24"/>
          <w:szCs w:val="24"/>
          <w:shd w:val="clear" w:color="auto" w:fill="FFFFFF"/>
        </w:rPr>
        <w:t>exemple</w:t>
      </w:r>
      <w:r w:rsidRPr="00FF62FC">
        <w:rPr>
          <w:rStyle w:val="apple-converted-space"/>
          <w:color w:val="525050"/>
          <w:sz w:val="24"/>
          <w:szCs w:val="24"/>
          <w:shd w:val="clear" w:color="auto" w:fill="FFFFFF"/>
        </w:rPr>
        <w:t> </w:t>
      </w:r>
      <w:r w:rsidRPr="00FF62FC">
        <w:rPr>
          <w:color w:val="525050"/>
          <w:sz w:val="24"/>
          <w:szCs w:val="24"/>
          <w:shd w:val="clear" w:color="auto" w:fill="FFFFFF"/>
        </w:rPr>
        <w:t>: « Je vous trouve bien sage » : impossibilité de savoir à qui se rapportent le « je » et le « vous » hors contexte.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>Seuls « je </w:t>
      </w:r>
      <w:proofErr w:type="gramStart"/>
      <w:r w:rsidRPr="00FF62FC">
        <w:rPr>
          <w:color w:val="525050"/>
          <w:sz w:val="24"/>
          <w:szCs w:val="24"/>
          <w:shd w:val="clear" w:color="auto" w:fill="FFFFFF"/>
        </w:rPr>
        <w:t>» ,</w:t>
      </w:r>
      <w:proofErr w:type="gramEnd"/>
      <w:r w:rsidRPr="00FF62FC">
        <w:rPr>
          <w:color w:val="525050"/>
          <w:sz w:val="24"/>
          <w:szCs w:val="24"/>
          <w:shd w:val="clear" w:color="auto" w:fill="FFFFFF"/>
        </w:rPr>
        <w:t xml:space="preserve"> « me », « moi », « tu », « te » et « toi » sont purement déictiques.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 xml:space="preserve">« Je » </w:t>
      </w:r>
      <w:proofErr w:type="gramStart"/>
      <w:r w:rsidRPr="00FF62FC">
        <w:rPr>
          <w:color w:val="525050"/>
          <w:sz w:val="24"/>
          <w:szCs w:val="24"/>
          <w:shd w:val="clear" w:color="auto" w:fill="FFFFFF"/>
        </w:rPr>
        <w:t>est</w:t>
      </w:r>
      <w:proofErr w:type="gramEnd"/>
      <w:r w:rsidRPr="00FF62FC">
        <w:rPr>
          <w:color w:val="525050"/>
          <w:sz w:val="24"/>
          <w:szCs w:val="24"/>
          <w:shd w:val="clear" w:color="auto" w:fill="FFFFFF"/>
        </w:rPr>
        <w:t xml:space="preserve"> le locuteur, « tu » est l'allocutaire.</w:t>
      </w:r>
      <w:r w:rsidRPr="00FF62FC">
        <w:rPr>
          <w:color w:val="525050"/>
          <w:sz w:val="24"/>
          <w:szCs w:val="24"/>
        </w:rPr>
        <w:br/>
      </w:r>
      <w:r w:rsidRPr="00FF62FC">
        <w:rPr>
          <w:b/>
          <w:bCs/>
          <w:i/>
          <w:iCs/>
          <w:color w:val="525050"/>
          <w:sz w:val="24"/>
          <w:szCs w:val="24"/>
          <w:shd w:val="clear" w:color="auto" w:fill="FFFFFF"/>
        </w:rPr>
        <w:br/>
      </w:r>
      <w:r w:rsidRPr="00FF62FC">
        <w:rPr>
          <w:rStyle w:val="Accentuation"/>
          <w:b/>
          <w:bCs/>
          <w:color w:val="FFFFFF"/>
          <w:sz w:val="24"/>
          <w:szCs w:val="24"/>
          <w:shd w:val="clear" w:color="auto" w:fill="FFFFFF"/>
        </w:rPr>
        <w:t>______</w:t>
      </w:r>
      <w:r w:rsidRPr="00FF62FC">
        <w:rPr>
          <w:rStyle w:val="Accentuation"/>
          <w:b/>
          <w:bCs/>
          <w:color w:val="525050"/>
          <w:sz w:val="24"/>
          <w:szCs w:val="24"/>
          <w:shd w:val="clear" w:color="auto" w:fill="FFFFFF"/>
        </w:rPr>
        <w:t>b* Déictiques spatiaux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 xml:space="preserve">Repérage spatial </w:t>
      </w:r>
      <w:proofErr w:type="gramStart"/>
      <w:r w:rsidRPr="00FF62FC">
        <w:rPr>
          <w:color w:val="525050"/>
          <w:sz w:val="24"/>
          <w:szCs w:val="24"/>
          <w:shd w:val="clear" w:color="auto" w:fill="FFFFFF"/>
        </w:rPr>
        <w:t>:</w:t>
      </w:r>
      <w:proofErr w:type="gramEnd"/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t>___</w:t>
      </w:r>
      <w:r w:rsidRPr="00FF62FC">
        <w:rPr>
          <w:color w:val="525050"/>
          <w:sz w:val="24"/>
          <w:szCs w:val="24"/>
          <w:shd w:val="clear" w:color="auto" w:fill="FFFFFF"/>
        </w:rPr>
        <w:t xml:space="preserve">- en référence absolue : « Rendez-vous à l'université de Provence, 29, avenue Robert Schuman, à </w:t>
      </w:r>
      <w:proofErr w:type="spellStart"/>
      <w:r w:rsidRPr="00FF62FC">
        <w:rPr>
          <w:color w:val="525050"/>
          <w:sz w:val="24"/>
          <w:szCs w:val="24"/>
          <w:shd w:val="clear" w:color="auto" w:fill="FFFFFF"/>
        </w:rPr>
        <w:t>Aix-en-provence</w:t>
      </w:r>
      <w:proofErr w:type="spellEnd"/>
      <w:r w:rsidRPr="00FF62FC">
        <w:rPr>
          <w:color w:val="525050"/>
          <w:sz w:val="24"/>
          <w:szCs w:val="24"/>
          <w:shd w:val="clear" w:color="auto" w:fill="FFFFFF"/>
        </w:rPr>
        <w:t>. »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t>___</w:t>
      </w:r>
      <w:r w:rsidRPr="00FF62FC">
        <w:rPr>
          <w:color w:val="525050"/>
          <w:sz w:val="24"/>
          <w:szCs w:val="24"/>
          <w:shd w:val="clear" w:color="auto" w:fill="FFFFFF"/>
        </w:rPr>
        <w:t>- en déictique : « Là-bas, vous tournez à droite. »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</w:rPr>
        <w:br/>
      </w:r>
      <w:r w:rsidRPr="00FF62FC">
        <w:rPr>
          <w:rStyle w:val="Accentuation"/>
          <w:b/>
          <w:bCs/>
          <w:color w:val="FFFFFF"/>
          <w:sz w:val="24"/>
          <w:szCs w:val="24"/>
          <w:shd w:val="clear" w:color="auto" w:fill="FFFFFF"/>
        </w:rPr>
        <w:t>______</w:t>
      </w:r>
      <w:r w:rsidRPr="00FF62FC">
        <w:rPr>
          <w:rStyle w:val="Accentuation"/>
          <w:b/>
          <w:bCs/>
          <w:color w:val="525050"/>
          <w:sz w:val="24"/>
          <w:szCs w:val="24"/>
          <w:shd w:val="clear" w:color="auto" w:fill="FFFFFF"/>
        </w:rPr>
        <w:t>c* Déictiques temporels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 xml:space="preserve">Référence absolue </w:t>
      </w:r>
      <w:proofErr w:type="gramStart"/>
      <w:r w:rsidRPr="00FF62FC">
        <w:rPr>
          <w:color w:val="525050"/>
          <w:sz w:val="24"/>
          <w:szCs w:val="24"/>
          <w:shd w:val="clear" w:color="auto" w:fill="FFFFFF"/>
        </w:rPr>
        <w:t>:</w:t>
      </w:r>
      <w:proofErr w:type="gramEnd"/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t>_</w:t>
      </w:r>
      <w:r w:rsidRPr="00FF62FC">
        <w:rPr>
          <w:rStyle w:val="Accentuation"/>
          <w:color w:val="525050"/>
          <w:sz w:val="24"/>
          <w:szCs w:val="24"/>
          <w:shd w:val="clear" w:color="auto" w:fill="FFFFFF"/>
        </w:rPr>
        <w:t>exemple</w:t>
      </w:r>
      <w:r w:rsidRPr="00FF62FC">
        <w:rPr>
          <w:rStyle w:val="apple-converted-space"/>
          <w:color w:val="525050"/>
          <w:sz w:val="24"/>
          <w:szCs w:val="24"/>
          <w:shd w:val="clear" w:color="auto" w:fill="FFFFFF"/>
        </w:rPr>
        <w:t> </w:t>
      </w:r>
      <w:r w:rsidRPr="00FF62FC">
        <w:rPr>
          <w:color w:val="525050"/>
          <w:sz w:val="24"/>
          <w:szCs w:val="24"/>
          <w:shd w:val="clear" w:color="auto" w:fill="FFFFFF"/>
        </w:rPr>
        <w:t>: « Rendez-vous le Lundi 15 décembre 2008 à 14h30. »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 xml:space="preserve">Déictiques </w:t>
      </w:r>
      <w:proofErr w:type="gramStart"/>
      <w:r w:rsidRPr="00FF62FC">
        <w:rPr>
          <w:color w:val="525050"/>
          <w:sz w:val="24"/>
          <w:szCs w:val="24"/>
          <w:shd w:val="clear" w:color="auto" w:fill="FFFFFF"/>
        </w:rPr>
        <w:t>:</w:t>
      </w:r>
      <w:proofErr w:type="gramEnd"/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t>_</w:t>
      </w:r>
      <w:r w:rsidRPr="00FF62FC">
        <w:rPr>
          <w:rStyle w:val="Accentuation"/>
          <w:color w:val="525050"/>
          <w:sz w:val="24"/>
          <w:szCs w:val="24"/>
          <w:shd w:val="clear" w:color="auto" w:fill="FFFFFF"/>
        </w:rPr>
        <w:t>exemple</w:t>
      </w:r>
      <w:r w:rsidRPr="00FF62FC">
        <w:rPr>
          <w:rStyle w:val="apple-converted-space"/>
          <w:color w:val="525050"/>
          <w:sz w:val="24"/>
          <w:szCs w:val="24"/>
          <w:shd w:val="clear" w:color="auto" w:fill="FFFFFF"/>
        </w:rPr>
        <w:t> </w:t>
      </w:r>
      <w:r w:rsidRPr="00FF62FC">
        <w:rPr>
          <w:color w:val="525050"/>
          <w:sz w:val="24"/>
          <w:szCs w:val="24"/>
          <w:shd w:val="clear" w:color="auto" w:fill="FFFFFF"/>
        </w:rPr>
        <w:t>: « Rendez-vous demain. »</w:t>
      </w:r>
      <w:r w:rsidRPr="00FF62FC">
        <w:rPr>
          <w:color w:val="525050"/>
          <w:sz w:val="24"/>
          <w:szCs w:val="24"/>
        </w:rPr>
        <w:br/>
      </w:r>
      <w:r w:rsidRPr="00FF62FC">
        <w:rPr>
          <w:b/>
          <w:bCs/>
          <w:i/>
          <w:iCs/>
          <w:color w:val="525050"/>
          <w:sz w:val="24"/>
          <w:szCs w:val="24"/>
          <w:shd w:val="clear" w:color="auto" w:fill="FFFFFF"/>
        </w:rPr>
        <w:br/>
      </w:r>
      <w:r w:rsidRPr="00FF62FC">
        <w:rPr>
          <w:rStyle w:val="Accentuation"/>
          <w:b/>
          <w:bCs/>
          <w:color w:val="FFFFFF"/>
          <w:sz w:val="24"/>
          <w:szCs w:val="24"/>
          <w:shd w:val="clear" w:color="auto" w:fill="FFFFFF"/>
        </w:rPr>
        <w:t>______</w:t>
      </w:r>
      <w:r w:rsidRPr="00FF62FC">
        <w:rPr>
          <w:rStyle w:val="Accentuation"/>
          <w:b/>
          <w:bCs/>
          <w:color w:val="525050"/>
          <w:sz w:val="24"/>
          <w:szCs w:val="24"/>
          <w:shd w:val="clear" w:color="auto" w:fill="FFFFFF"/>
        </w:rPr>
        <w:t>d* Autres déictiques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 xml:space="preserve">Syntagmes démonstratifs </w:t>
      </w:r>
      <w:proofErr w:type="gramStart"/>
      <w:r w:rsidRPr="00FF62FC">
        <w:rPr>
          <w:color w:val="525050"/>
          <w:sz w:val="24"/>
          <w:szCs w:val="24"/>
          <w:shd w:val="clear" w:color="auto" w:fill="FFFFFF"/>
        </w:rPr>
        <w:t>:</w:t>
      </w:r>
      <w:proofErr w:type="gramEnd"/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t>_</w:t>
      </w:r>
      <w:r w:rsidRPr="00FF62FC">
        <w:rPr>
          <w:rStyle w:val="Accentuation"/>
          <w:color w:val="525050"/>
          <w:sz w:val="24"/>
          <w:szCs w:val="24"/>
          <w:shd w:val="clear" w:color="auto" w:fill="FFFFFF"/>
        </w:rPr>
        <w:t>exemple</w:t>
      </w:r>
      <w:r w:rsidRPr="00FF62FC">
        <w:rPr>
          <w:rStyle w:val="apple-converted-space"/>
          <w:color w:val="525050"/>
          <w:sz w:val="24"/>
          <w:szCs w:val="24"/>
          <w:shd w:val="clear" w:color="auto" w:fill="FFFFFF"/>
        </w:rPr>
        <w:t> </w:t>
      </w:r>
      <w:r w:rsidRPr="00FF62FC">
        <w:rPr>
          <w:color w:val="525050"/>
          <w:sz w:val="24"/>
          <w:szCs w:val="24"/>
          <w:shd w:val="clear" w:color="auto" w:fill="FFFFFF"/>
        </w:rPr>
        <w:t>: « Donnez moi cette balle! »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 xml:space="preserve">Certains verbes de mouvement </w:t>
      </w:r>
      <w:proofErr w:type="gramStart"/>
      <w:r w:rsidRPr="00FF62FC">
        <w:rPr>
          <w:color w:val="525050"/>
          <w:sz w:val="24"/>
          <w:szCs w:val="24"/>
          <w:shd w:val="clear" w:color="auto" w:fill="FFFFFF"/>
        </w:rPr>
        <w:t>:</w:t>
      </w:r>
      <w:proofErr w:type="gramEnd"/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t>_</w:t>
      </w:r>
      <w:r w:rsidRPr="00FF62FC">
        <w:rPr>
          <w:rStyle w:val="Accentuation"/>
          <w:color w:val="525050"/>
          <w:sz w:val="24"/>
          <w:szCs w:val="24"/>
          <w:shd w:val="clear" w:color="auto" w:fill="FFFFFF"/>
        </w:rPr>
        <w:t>exemple</w:t>
      </w:r>
      <w:r w:rsidRPr="00FF62FC">
        <w:rPr>
          <w:rStyle w:val="apple-converted-space"/>
          <w:color w:val="525050"/>
          <w:sz w:val="24"/>
          <w:szCs w:val="24"/>
          <w:shd w:val="clear" w:color="auto" w:fill="FFFFFF"/>
        </w:rPr>
        <w:t> </w:t>
      </w:r>
      <w:r w:rsidRPr="00FF62FC">
        <w:rPr>
          <w:color w:val="525050"/>
          <w:sz w:val="24"/>
          <w:szCs w:val="24"/>
          <w:shd w:val="clear" w:color="auto" w:fill="FFFFFF"/>
        </w:rPr>
        <w:t>: revenir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>Certains termes relationnels :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t>_</w:t>
      </w:r>
      <w:r w:rsidRPr="00FF62FC">
        <w:rPr>
          <w:rStyle w:val="Accentuation"/>
          <w:color w:val="525050"/>
          <w:sz w:val="24"/>
          <w:szCs w:val="24"/>
          <w:shd w:val="clear" w:color="auto" w:fill="FFFFFF"/>
        </w:rPr>
        <w:t>exemple</w:t>
      </w:r>
      <w:r w:rsidRPr="00FF62FC">
        <w:rPr>
          <w:rStyle w:val="apple-converted-space"/>
          <w:color w:val="525050"/>
          <w:sz w:val="24"/>
          <w:szCs w:val="24"/>
          <w:shd w:val="clear" w:color="auto" w:fill="FFFFFF"/>
        </w:rPr>
        <w:t> </w:t>
      </w:r>
      <w:r w:rsidRPr="00FF62FC">
        <w:rPr>
          <w:color w:val="525050"/>
          <w:sz w:val="24"/>
          <w:szCs w:val="24"/>
          <w:shd w:val="clear" w:color="auto" w:fill="FFFFFF"/>
        </w:rPr>
        <w:t>: « maman »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</w:rPr>
        <w:br/>
      </w:r>
      <w:r w:rsidRPr="00FF62FC">
        <w:rPr>
          <w:rStyle w:val="lev"/>
          <w:color w:val="525050"/>
          <w:sz w:val="24"/>
          <w:szCs w:val="24"/>
          <w:u w:val="single"/>
          <w:shd w:val="clear" w:color="auto" w:fill="FFFFFF"/>
        </w:rPr>
        <w:t>V. Polyphonie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>Tradition : Bakhtine, Bally.</w:t>
      </w:r>
      <w:r w:rsidRPr="00FF62FC">
        <w:rPr>
          <w:color w:val="525050"/>
          <w:sz w:val="24"/>
          <w:szCs w:val="24"/>
        </w:rPr>
        <w:br/>
      </w:r>
      <w:proofErr w:type="spellStart"/>
      <w:r w:rsidRPr="00FF62FC">
        <w:rPr>
          <w:color w:val="525050"/>
          <w:sz w:val="24"/>
          <w:szCs w:val="24"/>
          <w:shd w:val="clear" w:color="auto" w:fill="FFFFFF"/>
        </w:rPr>
        <w:t>Owald</w:t>
      </w:r>
      <w:proofErr w:type="spellEnd"/>
      <w:r w:rsidRPr="00FF62FC">
        <w:rPr>
          <w:color w:val="525050"/>
          <w:sz w:val="24"/>
          <w:szCs w:val="24"/>
          <w:shd w:val="clear" w:color="auto" w:fill="FFFFFF"/>
        </w:rPr>
        <w:t xml:space="preserve"> Ducrot, Le dit et le dire, 1984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 xml:space="preserve">Théorie polyphonique distinguant </w:t>
      </w:r>
      <w:proofErr w:type="gramStart"/>
      <w:r w:rsidRPr="00FF62FC">
        <w:rPr>
          <w:color w:val="525050"/>
          <w:sz w:val="24"/>
          <w:szCs w:val="24"/>
          <w:shd w:val="clear" w:color="auto" w:fill="FFFFFF"/>
        </w:rPr>
        <w:t>:</w:t>
      </w:r>
      <w:proofErr w:type="gramEnd"/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t>___</w:t>
      </w:r>
      <w:r w:rsidRPr="00FF62FC">
        <w:rPr>
          <w:color w:val="525050"/>
          <w:sz w:val="24"/>
          <w:szCs w:val="24"/>
          <w:shd w:val="clear" w:color="auto" w:fill="FFFFFF"/>
        </w:rPr>
        <w:t>- sujet parlant : producteur effectif de l'énoncé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t>___</w:t>
      </w:r>
      <w:r w:rsidRPr="00FF62FC">
        <w:rPr>
          <w:color w:val="525050"/>
          <w:sz w:val="24"/>
          <w:szCs w:val="24"/>
          <w:shd w:val="clear" w:color="auto" w:fill="FFFFFF"/>
        </w:rPr>
        <w:t>- locuteur : être présenté comme celui qui est responsable de l'énoncé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lastRenderedPageBreak/>
        <w:t>___</w:t>
      </w:r>
      <w:r w:rsidRPr="00FF62FC">
        <w:rPr>
          <w:color w:val="525050"/>
          <w:sz w:val="24"/>
          <w:szCs w:val="24"/>
          <w:shd w:val="clear" w:color="auto" w:fill="FFFFFF"/>
        </w:rPr>
        <w:t>- énonciateur : personne du point de vue de laquelle les évènements sont présentés.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>Si plusieurs points de vue se superposent (plusieurs voix) :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t>_</w:t>
      </w:r>
      <w:r w:rsidRPr="00FF62FC">
        <w:rPr>
          <w:rStyle w:val="Accentuation"/>
          <w:color w:val="525050"/>
          <w:sz w:val="24"/>
          <w:szCs w:val="24"/>
          <w:shd w:val="clear" w:color="auto" w:fill="FFFFFF"/>
        </w:rPr>
        <w:t>exemple 1</w:t>
      </w:r>
      <w:r w:rsidRPr="00FF62FC">
        <w:rPr>
          <w:rStyle w:val="apple-converted-space"/>
          <w:color w:val="525050"/>
          <w:sz w:val="24"/>
          <w:szCs w:val="24"/>
          <w:shd w:val="clear" w:color="auto" w:fill="FFFFFF"/>
        </w:rPr>
        <w:t> </w:t>
      </w:r>
      <w:r w:rsidRPr="00FF62FC">
        <w:rPr>
          <w:color w:val="525050"/>
          <w:sz w:val="24"/>
          <w:szCs w:val="24"/>
          <w:shd w:val="clear" w:color="auto" w:fill="FFFFFF"/>
        </w:rPr>
        <w:t>: A : « Le prof a dit : «Vous devriez fréquenter davantage la B.U. » »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>Locuteur : A ; énonciateur : prof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t>_</w:t>
      </w:r>
      <w:r w:rsidRPr="00FF62FC">
        <w:rPr>
          <w:rStyle w:val="Accentuation"/>
          <w:color w:val="525050"/>
          <w:sz w:val="24"/>
          <w:szCs w:val="24"/>
          <w:shd w:val="clear" w:color="auto" w:fill="FFFFFF"/>
        </w:rPr>
        <w:t>exemple 2</w:t>
      </w:r>
      <w:r w:rsidRPr="00FF62FC">
        <w:rPr>
          <w:rStyle w:val="apple-converted-space"/>
          <w:color w:val="525050"/>
          <w:sz w:val="24"/>
          <w:szCs w:val="24"/>
          <w:shd w:val="clear" w:color="auto" w:fill="FFFFFF"/>
        </w:rPr>
        <w:t> </w:t>
      </w:r>
      <w:r w:rsidRPr="00FF62FC">
        <w:rPr>
          <w:color w:val="525050"/>
          <w:sz w:val="24"/>
          <w:szCs w:val="24"/>
          <w:shd w:val="clear" w:color="auto" w:fill="FFFFFF"/>
        </w:rPr>
        <w:t>: A : « Ah oui? Je suis un imbécile? Et bien tu vas voir!»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>Locuteur : A ; énonciateur : celui qui critiquait A.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</w:rPr>
        <w:br/>
      </w:r>
      <w:r w:rsidRPr="00FF62FC">
        <w:rPr>
          <w:rStyle w:val="lev"/>
          <w:color w:val="525050"/>
          <w:sz w:val="24"/>
          <w:szCs w:val="24"/>
          <w:u w:val="single"/>
          <w:shd w:val="clear" w:color="auto" w:fill="FFFFFF"/>
        </w:rPr>
        <w:t>VI. Conclusion énonciation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>L'approche énonciative du langage met l'accent sur l'idée que chaque acte énonciatif (ancré dans « qui parle à qui ici et maintenant ») contribue à redéfinir ce qu'est la langue : pas un domaine abstrait préconstruit, mais une construction permanente et en interaction.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</w:rPr>
        <w:br/>
      </w:r>
      <w:r w:rsidRPr="00FF62FC">
        <w:rPr>
          <w:rStyle w:val="lev"/>
          <w:color w:val="525050"/>
          <w:sz w:val="24"/>
          <w:szCs w:val="24"/>
          <w:u w:val="single"/>
          <w:shd w:val="clear" w:color="auto" w:fill="FFFFFF"/>
        </w:rPr>
        <w:t>VII. Pragmatique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>Elle s'intéresse au sens des énoncés en contexte (liée à la sémantique).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 xml:space="preserve">Usage du langage </w:t>
      </w:r>
      <w:proofErr w:type="gramStart"/>
      <w:r w:rsidRPr="00FF62FC">
        <w:rPr>
          <w:color w:val="525050"/>
          <w:sz w:val="24"/>
          <w:szCs w:val="24"/>
          <w:shd w:val="clear" w:color="auto" w:fill="FFFFFF"/>
        </w:rPr>
        <w:t>:</w:t>
      </w:r>
      <w:proofErr w:type="gramEnd"/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t>___</w:t>
      </w:r>
      <w:r w:rsidRPr="00FF62FC">
        <w:rPr>
          <w:color w:val="525050"/>
          <w:sz w:val="24"/>
          <w:szCs w:val="24"/>
          <w:shd w:val="clear" w:color="auto" w:fill="FFFFFF"/>
        </w:rPr>
        <w:t>- Nous ne parlons pas toujours directement (sens pas toujours explicite)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t>___</w:t>
      </w:r>
      <w:r w:rsidRPr="00FF62FC">
        <w:rPr>
          <w:color w:val="525050"/>
          <w:sz w:val="24"/>
          <w:szCs w:val="24"/>
          <w:shd w:val="clear" w:color="auto" w:fill="FFFFFF"/>
        </w:rPr>
        <w:t>- Nous n'utilisons pas les énoncés seulement pour décrire le monde mais aussi pour agir.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</w:rPr>
        <w:br/>
      </w:r>
      <w:r w:rsidRPr="00FF62FC">
        <w:rPr>
          <w:rStyle w:val="lev"/>
          <w:color w:val="FFFFFF"/>
          <w:sz w:val="24"/>
          <w:szCs w:val="24"/>
          <w:shd w:val="clear" w:color="auto" w:fill="FFFFFF"/>
        </w:rPr>
        <w:t>____</w:t>
      </w:r>
      <w:r w:rsidRPr="00FF62FC">
        <w:rPr>
          <w:rStyle w:val="lev"/>
          <w:color w:val="525050"/>
          <w:sz w:val="24"/>
          <w:szCs w:val="24"/>
          <w:shd w:val="clear" w:color="auto" w:fill="FFFFFF"/>
        </w:rPr>
        <w:t>1) Introduction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>Une partie importante de ce que signifie les messages est implicite.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t>_</w:t>
      </w:r>
      <w:r w:rsidRPr="00FF62FC">
        <w:rPr>
          <w:rStyle w:val="Accentuation"/>
          <w:color w:val="525050"/>
          <w:sz w:val="24"/>
          <w:szCs w:val="24"/>
          <w:shd w:val="clear" w:color="auto" w:fill="FFFFFF"/>
        </w:rPr>
        <w:t>exemple 1</w:t>
      </w:r>
      <w:r w:rsidRPr="00FF62FC">
        <w:rPr>
          <w:color w:val="525050"/>
          <w:sz w:val="24"/>
          <w:szCs w:val="24"/>
          <w:shd w:val="clear" w:color="auto" w:fill="FFFFFF"/>
        </w:rPr>
        <w:t>: à une terrasse de café : « Une blonde s'il te plait. »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t>_</w:t>
      </w:r>
      <w:r w:rsidRPr="00FF62FC">
        <w:rPr>
          <w:rStyle w:val="Accentuation"/>
          <w:color w:val="525050"/>
          <w:sz w:val="24"/>
          <w:szCs w:val="24"/>
          <w:shd w:val="clear" w:color="auto" w:fill="FFFFFF"/>
        </w:rPr>
        <w:t>exemple 2</w:t>
      </w:r>
      <w:r w:rsidRPr="00FF62FC">
        <w:rPr>
          <w:rStyle w:val="apple-converted-space"/>
          <w:color w:val="525050"/>
          <w:sz w:val="24"/>
          <w:szCs w:val="24"/>
          <w:shd w:val="clear" w:color="auto" w:fill="FFFFFF"/>
        </w:rPr>
        <w:t> </w:t>
      </w:r>
      <w:r w:rsidRPr="00FF62FC">
        <w:rPr>
          <w:color w:val="525050"/>
          <w:sz w:val="24"/>
          <w:szCs w:val="24"/>
          <w:shd w:val="clear" w:color="auto" w:fill="FFFFFF"/>
        </w:rPr>
        <w:t>: politesse : « C'est spécial ce plat... »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</w:rPr>
        <w:br/>
      </w:r>
      <w:r w:rsidRPr="00FF62FC">
        <w:rPr>
          <w:rStyle w:val="lev"/>
          <w:color w:val="FFFFFF"/>
          <w:sz w:val="24"/>
          <w:szCs w:val="24"/>
          <w:shd w:val="clear" w:color="auto" w:fill="FFFFFF"/>
        </w:rPr>
        <w:t>____</w:t>
      </w:r>
      <w:r w:rsidRPr="00FF62FC">
        <w:rPr>
          <w:rStyle w:val="lev"/>
          <w:color w:val="525050"/>
          <w:sz w:val="24"/>
          <w:szCs w:val="24"/>
          <w:shd w:val="clear" w:color="auto" w:fill="FFFFFF"/>
        </w:rPr>
        <w:t>2) Présupposés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>Ce sont des informations non verbalisées mais nécessaires pour que les énoncés aient un sens ; elles sont déductibles.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t>_</w:t>
      </w:r>
      <w:r w:rsidRPr="00FF62FC">
        <w:rPr>
          <w:rStyle w:val="Accentuation"/>
          <w:color w:val="525050"/>
          <w:sz w:val="24"/>
          <w:szCs w:val="24"/>
          <w:shd w:val="clear" w:color="auto" w:fill="FFFFFF"/>
        </w:rPr>
        <w:t>exemple</w:t>
      </w:r>
      <w:r w:rsidRPr="00FF62FC">
        <w:rPr>
          <w:rStyle w:val="apple-converted-space"/>
          <w:color w:val="525050"/>
          <w:sz w:val="24"/>
          <w:szCs w:val="24"/>
          <w:shd w:val="clear" w:color="auto" w:fill="FFFFFF"/>
        </w:rPr>
        <w:t> </w:t>
      </w:r>
      <w:r w:rsidRPr="00FF62FC">
        <w:rPr>
          <w:color w:val="525050"/>
          <w:sz w:val="24"/>
          <w:szCs w:val="24"/>
          <w:shd w:val="clear" w:color="auto" w:fill="FFFFFF"/>
        </w:rPr>
        <w:t>: « Pierre a arrêté de fumer. » laisse supposer que Pierre fumait auparavant.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>Le locuteur ne peut réfuter ces informations non verbalisées sans paraître incohérent. Si elles ne constituent pas l'information principale de l'énoncé, elles sont cependant d'importantes informations d'arrière-plan.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</w:rPr>
        <w:br/>
      </w:r>
      <w:r w:rsidRPr="00FF62FC">
        <w:rPr>
          <w:rStyle w:val="lev"/>
          <w:color w:val="FFFFFF"/>
          <w:sz w:val="24"/>
          <w:szCs w:val="24"/>
          <w:shd w:val="clear" w:color="auto" w:fill="FFFFFF"/>
        </w:rPr>
        <w:t>____</w:t>
      </w:r>
      <w:r w:rsidRPr="00FF62FC">
        <w:rPr>
          <w:rStyle w:val="lev"/>
          <w:color w:val="525050"/>
          <w:sz w:val="24"/>
          <w:szCs w:val="24"/>
          <w:shd w:val="clear" w:color="auto" w:fill="FFFFFF"/>
        </w:rPr>
        <w:t>3) Sous-entendus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>Implicites que l'on peut tirer de l'énoncé, qui dépendent du contexte.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t>_</w:t>
      </w:r>
      <w:r w:rsidRPr="00FF62FC">
        <w:rPr>
          <w:rStyle w:val="Accentuation"/>
          <w:color w:val="525050"/>
          <w:sz w:val="24"/>
          <w:szCs w:val="24"/>
          <w:shd w:val="clear" w:color="auto" w:fill="FFFFFF"/>
        </w:rPr>
        <w:t>exemple</w:t>
      </w:r>
      <w:r w:rsidRPr="00FF62FC">
        <w:rPr>
          <w:rStyle w:val="apple-converted-space"/>
          <w:color w:val="525050"/>
          <w:sz w:val="24"/>
          <w:szCs w:val="24"/>
          <w:shd w:val="clear" w:color="auto" w:fill="FFFFFF"/>
        </w:rPr>
        <w:t> </w:t>
      </w:r>
      <w:r w:rsidRPr="00FF62FC">
        <w:rPr>
          <w:color w:val="525050"/>
          <w:sz w:val="24"/>
          <w:szCs w:val="24"/>
          <w:shd w:val="clear" w:color="auto" w:fill="FFFFFF"/>
        </w:rPr>
        <w:t>: « Pierre a arrêté de fumer. » : tu pourrais en faire autant.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 xml:space="preserve">Contrairement </w:t>
      </w:r>
      <w:proofErr w:type="gramStart"/>
      <w:r w:rsidRPr="00FF62FC">
        <w:rPr>
          <w:color w:val="525050"/>
          <w:sz w:val="24"/>
          <w:szCs w:val="24"/>
          <w:shd w:val="clear" w:color="auto" w:fill="FFFFFF"/>
        </w:rPr>
        <w:t>aux présupposé</w:t>
      </w:r>
      <w:proofErr w:type="gramEnd"/>
      <w:r w:rsidRPr="00FF62FC">
        <w:rPr>
          <w:color w:val="525050"/>
          <w:sz w:val="24"/>
          <w:szCs w:val="24"/>
          <w:shd w:val="clear" w:color="auto" w:fill="FFFFFF"/>
        </w:rPr>
        <w:t>, le locuteur peut nier l'information comprise, l'interprétation de l'allocutaire.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</w:rPr>
        <w:br/>
      </w:r>
      <w:r w:rsidRPr="00FF62FC">
        <w:rPr>
          <w:rStyle w:val="lev"/>
          <w:color w:val="FFFFFF"/>
          <w:sz w:val="24"/>
          <w:szCs w:val="24"/>
          <w:shd w:val="clear" w:color="auto" w:fill="FFFFFF"/>
        </w:rPr>
        <w:t>____</w:t>
      </w:r>
      <w:r w:rsidRPr="00FF62FC">
        <w:rPr>
          <w:rStyle w:val="lev"/>
          <w:color w:val="525050"/>
          <w:sz w:val="24"/>
          <w:szCs w:val="24"/>
          <w:shd w:val="clear" w:color="auto" w:fill="FFFFFF"/>
        </w:rPr>
        <w:t>4) Les actes de langage (Austin</w:t>
      </w:r>
      <w:proofErr w:type="gramStart"/>
      <w:r w:rsidRPr="00FF62FC">
        <w:rPr>
          <w:rStyle w:val="lev"/>
          <w:color w:val="525050"/>
          <w:sz w:val="24"/>
          <w:szCs w:val="24"/>
          <w:shd w:val="clear" w:color="auto" w:fill="FFFFFF"/>
        </w:rPr>
        <w:t>)</w:t>
      </w:r>
      <w:proofErr w:type="gramEnd"/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>Le langage ne sert pas seulement à dire mais aussi à faire.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 xml:space="preserve">Performatifs </w:t>
      </w:r>
      <w:proofErr w:type="gramStart"/>
      <w:r w:rsidRPr="00FF62FC">
        <w:rPr>
          <w:color w:val="525050"/>
          <w:sz w:val="24"/>
          <w:szCs w:val="24"/>
          <w:shd w:val="clear" w:color="auto" w:fill="FFFFFF"/>
        </w:rPr>
        <w:t>:</w:t>
      </w:r>
      <w:proofErr w:type="gramEnd"/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lastRenderedPageBreak/>
        <w:t>_</w:t>
      </w:r>
      <w:r w:rsidRPr="00FF62FC">
        <w:rPr>
          <w:rStyle w:val="Accentuation"/>
          <w:color w:val="525050"/>
          <w:sz w:val="24"/>
          <w:szCs w:val="24"/>
          <w:shd w:val="clear" w:color="auto" w:fill="FFFFFF"/>
        </w:rPr>
        <w:t>exemple</w:t>
      </w:r>
      <w:r w:rsidRPr="00FF62FC">
        <w:rPr>
          <w:rStyle w:val="apple-converted-space"/>
          <w:color w:val="525050"/>
          <w:sz w:val="24"/>
          <w:szCs w:val="24"/>
          <w:shd w:val="clear" w:color="auto" w:fill="FFFFFF"/>
        </w:rPr>
        <w:t> </w:t>
      </w:r>
      <w:r w:rsidRPr="00FF62FC">
        <w:rPr>
          <w:color w:val="525050"/>
          <w:sz w:val="24"/>
          <w:szCs w:val="24"/>
          <w:shd w:val="clear" w:color="auto" w:fill="FFFFFF"/>
        </w:rPr>
        <w:t>: « Je te promet que je viendrais. »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 xml:space="preserve">Par simple action verbale </w:t>
      </w:r>
      <w:proofErr w:type="gramStart"/>
      <w:r w:rsidRPr="00FF62FC">
        <w:rPr>
          <w:color w:val="525050"/>
          <w:sz w:val="24"/>
          <w:szCs w:val="24"/>
          <w:shd w:val="clear" w:color="auto" w:fill="FFFFFF"/>
        </w:rPr>
        <w:t>:</w:t>
      </w:r>
      <w:proofErr w:type="gramEnd"/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t>_</w:t>
      </w:r>
      <w:r w:rsidRPr="00FF62FC">
        <w:rPr>
          <w:rStyle w:val="Accentuation"/>
          <w:color w:val="525050"/>
          <w:sz w:val="24"/>
          <w:szCs w:val="24"/>
          <w:shd w:val="clear" w:color="auto" w:fill="FFFFFF"/>
        </w:rPr>
        <w:t>exemple</w:t>
      </w:r>
      <w:r w:rsidRPr="00FF62FC">
        <w:rPr>
          <w:rStyle w:val="apple-converted-space"/>
          <w:color w:val="525050"/>
          <w:sz w:val="24"/>
          <w:szCs w:val="24"/>
          <w:shd w:val="clear" w:color="auto" w:fill="FFFFFF"/>
        </w:rPr>
        <w:t> </w:t>
      </w:r>
      <w:r w:rsidRPr="00FF62FC">
        <w:rPr>
          <w:color w:val="525050"/>
          <w:sz w:val="24"/>
          <w:szCs w:val="24"/>
          <w:shd w:val="clear" w:color="auto" w:fill="FFFFFF"/>
        </w:rPr>
        <w:t>: « Je vous déclare unis par les liens du mariage. »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  <w:shd w:val="clear" w:color="auto" w:fill="FFFFFF"/>
        </w:rPr>
        <w:t xml:space="preserve">Actes indirects </w:t>
      </w:r>
      <w:proofErr w:type="gramStart"/>
      <w:r w:rsidRPr="00FF62FC">
        <w:rPr>
          <w:color w:val="525050"/>
          <w:sz w:val="24"/>
          <w:szCs w:val="24"/>
          <w:shd w:val="clear" w:color="auto" w:fill="FFFFFF"/>
        </w:rPr>
        <w:t>:</w:t>
      </w:r>
      <w:proofErr w:type="gramEnd"/>
      <w:r w:rsidRPr="00FF62FC">
        <w:rPr>
          <w:color w:val="525050"/>
          <w:sz w:val="24"/>
          <w:szCs w:val="24"/>
        </w:rPr>
        <w:br/>
      </w:r>
      <w:r w:rsidRPr="00FF62FC">
        <w:rPr>
          <w:color w:val="FFFFFF"/>
          <w:sz w:val="24"/>
          <w:szCs w:val="24"/>
          <w:shd w:val="clear" w:color="auto" w:fill="FFFFFF"/>
        </w:rPr>
        <w:t>_</w:t>
      </w:r>
      <w:r w:rsidRPr="00FF62FC">
        <w:rPr>
          <w:rStyle w:val="Accentuation"/>
          <w:color w:val="525050"/>
          <w:sz w:val="24"/>
          <w:szCs w:val="24"/>
          <w:shd w:val="clear" w:color="auto" w:fill="FFFFFF"/>
        </w:rPr>
        <w:t>exemple</w:t>
      </w:r>
      <w:r w:rsidRPr="00FF62FC">
        <w:rPr>
          <w:rStyle w:val="apple-converted-space"/>
          <w:color w:val="525050"/>
          <w:sz w:val="24"/>
          <w:szCs w:val="24"/>
          <w:shd w:val="clear" w:color="auto" w:fill="FFFFFF"/>
        </w:rPr>
        <w:t> </w:t>
      </w:r>
      <w:r w:rsidRPr="00FF62FC">
        <w:rPr>
          <w:color w:val="525050"/>
          <w:sz w:val="24"/>
          <w:szCs w:val="24"/>
          <w:shd w:val="clear" w:color="auto" w:fill="FFFFFF"/>
        </w:rPr>
        <w:t>: A : « On sonne! » B : « Je suis sous la douche! »</w:t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</w:rPr>
        <w:br/>
      </w:r>
      <w:r w:rsidRPr="00FF62FC">
        <w:rPr>
          <w:color w:val="525050"/>
          <w:sz w:val="24"/>
          <w:szCs w:val="24"/>
        </w:rPr>
        <w:br/>
      </w:r>
    </w:p>
    <w:sectPr w:rsidR="00611329" w:rsidRPr="00FF62FC" w:rsidSect="00611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A5216"/>
    <w:rsid w:val="00611329"/>
    <w:rsid w:val="00E21721"/>
    <w:rsid w:val="00FA5216"/>
    <w:rsid w:val="00FF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29"/>
  </w:style>
  <w:style w:type="paragraph" w:styleId="Titre2">
    <w:name w:val="heading 2"/>
    <w:basedOn w:val="Normal"/>
    <w:link w:val="Titre2Car"/>
    <w:uiPriority w:val="9"/>
    <w:qFormat/>
    <w:rsid w:val="00FA5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A521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A521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A5216"/>
    <w:rPr>
      <w:b/>
      <w:bCs/>
    </w:rPr>
  </w:style>
  <w:style w:type="character" w:styleId="Accentuation">
    <w:name w:val="Emphasis"/>
    <w:basedOn w:val="Policepardfaut"/>
    <w:uiPriority w:val="20"/>
    <w:qFormat/>
    <w:rsid w:val="00FA5216"/>
    <w:rPr>
      <w:i/>
      <w:iCs/>
    </w:rPr>
  </w:style>
  <w:style w:type="character" w:customStyle="1" w:styleId="apple-converted-space">
    <w:name w:val="apple-converted-space"/>
    <w:basedOn w:val="Policepardfaut"/>
    <w:rsid w:val="00FA5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572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</dc:creator>
  <cp:keywords/>
  <dc:description/>
  <cp:lastModifiedBy>Salim</cp:lastModifiedBy>
  <cp:revision>2</cp:revision>
  <dcterms:created xsi:type="dcterms:W3CDTF">2013-03-22T15:31:00Z</dcterms:created>
  <dcterms:modified xsi:type="dcterms:W3CDTF">2013-03-22T15:31:00Z</dcterms:modified>
</cp:coreProperties>
</file>